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8FE" w:rsidRDefault="00A138FE" w:rsidP="009C4AF6">
      <w:pPr>
        <w:spacing w:line="240" w:lineRule="auto"/>
        <w:ind w:firstLine="0"/>
        <w:jc w:val="center"/>
        <w:rPr>
          <w:b/>
          <w:bCs/>
          <w:sz w:val="24"/>
          <w:szCs w:val="24"/>
          <w:lang w:val="en-US"/>
        </w:rPr>
      </w:pPr>
      <w:bookmarkStart w:id="0" w:name="_Toc98253968"/>
    </w:p>
    <w:p w:rsidR="00BC2248" w:rsidRPr="001D03ED" w:rsidRDefault="001D03ED" w:rsidP="009C4AF6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BC2248" w:rsidRDefault="00BC2248" w:rsidP="009C4AF6">
      <w:pPr>
        <w:spacing w:line="240" w:lineRule="auto"/>
        <w:ind w:firstLine="0"/>
        <w:jc w:val="center"/>
        <w:rPr>
          <w:sz w:val="24"/>
          <w:szCs w:val="24"/>
        </w:rPr>
      </w:pPr>
      <w:r w:rsidRPr="00BC2248">
        <w:rPr>
          <w:sz w:val="24"/>
          <w:szCs w:val="24"/>
        </w:rPr>
        <w:t>на открытый запрос предложени</w:t>
      </w:r>
      <w:r w:rsidR="0064405B">
        <w:rPr>
          <w:sz w:val="24"/>
          <w:szCs w:val="24"/>
        </w:rPr>
        <w:t>й по выбору исполнителя работ</w:t>
      </w:r>
      <w:r w:rsidR="00624865">
        <w:rPr>
          <w:sz w:val="24"/>
          <w:szCs w:val="24"/>
        </w:rPr>
        <w:t xml:space="preserve"> </w:t>
      </w:r>
      <w:proofErr w:type="gramStart"/>
      <w:r w:rsidR="00624865">
        <w:rPr>
          <w:sz w:val="24"/>
          <w:szCs w:val="24"/>
        </w:rPr>
        <w:t>на</w:t>
      </w:r>
      <w:proofErr w:type="gramEnd"/>
      <w:r w:rsidRPr="00BC2248">
        <w:rPr>
          <w:sz w:val="24"/>
          <w:szCs w:val="24"/>
        </w:rPr>
        <w:t xml:space="preserve"> </w:t>
      </w:r>
    </w:p>
    <w:p w:rsidR="00205608" w:rsidRDefault="00624865" w:rsidP="009C4AF6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Комплексное</w:t>
      </w:r>
      <w:r w:rsidR="008E5385" w:rsidRPr="00D05BF8">
        <w:rPr>
          <w:b/>
          <w:sz w:val="24"/>
          <w:szCs w:val="24"/>
        </w:rPr>
        <w:t xml:space="preserve"> обсле</w:t>
      </w:r>
      <w:r>
        <w:rPr>
          <w:b/>
          <w:sz w:val="24"/>
          <w:szCs w:val="24"/>
        </w:rPr>
        <w:t>дование</w:t>
      </w:r>
      <w:r w:rsidR="00FA26EB" w:rsidRPr="00D05BF8">
        <w:rPr>
          <w:b/>
          <w:sz w:val="24"/>
          <w:szCs w:val="24"/>
        </w:rPr>
        <w:t xml:space="preserve"> </w:t>
      </w:r>
      <w:proofErr w:type="gramStart"/>
      <w:r w:rsidR="005C08A7" w:rsidRPr="00D05BF8">
        <w:rPr>
          <w:b/>
          <w:sz w:val="24"/>
          <w:szCs w:val="24"/>
        </w:rPr>
        <w:t>аварийно-ремонтных</w:t>
      </w:r>
      <w:proofErr w:type="gramEnd"/>
    </w:p>
    <w:p w:rsidR="00205608" w:rsidRDefault="00E458DB" w:rsidP="009C4AF6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BF8">
        <w:rPr>
          <w:b/>
          <w:sz w:val="24"/>
          <w:szCs w:val="24"/>
        </w:rPr>
        <w:t xml:space="preserve"> затворов</w:t>
      </w:r>
      <w:r w:rsidR="00FA26EB" w:rsidRPr="00D05BF8">
        <w:rPr>
          <w:b/>
          <w:sz w:val="24"/>
          <w:szCs w:val="24"/>
        </w:rPr>
        <w:t xml:space="preserve"> </w:t>
      </w:r>
      <w:proofErr w:type="spellStart"/>
      <w:r w:rsidR="00A569C7" w:rsidRPr="00D05BF8">
        <w:rPr>
          <w:b/>
          <w:sz w:val="24"/>
          <w:szCs w:val="24"/>
        </w:rPr>
        <w:t>Ондской</w:t>
      </w:r>
      <w:proofErr w:type="spellEnd"/>
      <w:r w:rsidR="008E5385" w:rsidRPr="00D05BF8">
        <w:rPr>
          <w:b/>
          <w:sz w:val="24"/>
          <w:szCs w:val="24"/>
        </w:rPr>
        <w:t xml:space="preserve"> ГЭС</w:t>
      </w:r>
      <w:r w:rsidR="00A569C7" w:rsidRPr="00D05BF8">
        <w:rPr>
          <w:b/>
          <w:sz w:val="24"/>
          <w:szCs w:val="24"/>
        </w:rPr>
        <w:t xml:space="preserve"> и </w:t>
      </w:r>
      <w:proofErr w:type="spellStart"/>
      <w:r w:rsidR="00A569C7" w:rsidRPr="00D05BF8">
        <w:rPr>
          <w:b/>
          <w:sz w:val="24"/>
          <w:szCs w:val="24"/>
        </w:rPr>
        <w:t>Маткожненской</w:t>
      </w:r>
      <w:proofErr w:type="spellEnd"/>
      <w:r w:rsidR="00A569C7" w:rsidRPr="00D05BF8">
        <w:rPr>
          <w:b/>
          <w:sz w:val="24"/>
          <w:szCs w:val="24"/>
        </w:rPr>
        <w:t xml:space="preserve"> ГЭС</w:t>
      </w:r>
      <w:r w:rsidR="008E5385" w:rsidRPr="00D05BF8">
        <w:rPr>
          <w:b/>
          <w:sz w:val="24"/>
          <w:szCs w:val="24"/>
        </w:rPr>
        <w:t xml:space="preserve"> </w:t>
      </w:r>
    </w:p>
    <w:p w:rsidR="00C91B1A" w:rsidRPr="00D05BF8" w:rsidRDefault="00624865" w:rsidP="009C4AF6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К</w:t>
      </w:r>
      <w:r w:rsidR="009679D2" w:rsidRPr="00D05BF8">
        <w:rPr>
          <w:sz w:val="24"/>
          <w:szCs w:val="24"/>
        </w:rPr>
        <w:t>аскада Выгских ГЭС</w:t>
      </w:r>
      <w:r w:rsidR="00C91B1A" w:rsidRPr="00D05BF8">
        <w:rPr>
          <w:sz w:val="24"/>
          <w:szCs w:val="24"/>
        </w:rPr>
        <w:t xml:space="preserve"> </w:t>
      </w:r>
      <w:r w:rsidR="00BC2248" w:rsidRPr="00D05BF8">
        <w:rPr>
          <w:sz w:val="24"/>
          <w:szCs w:val="24"/>
        </w:rPr>
        <w:t xml:space="preserve"> филиала «Карельский» ОАО «ТГК-1»</w:t>
      </w:r>
      <w:r>
        <w:rPr>
          <w:sz w:val="24"/>
          <w:szCs w:val="24"/>
        </w:rPr>
        <w:t>.</w:t>
      </w:r>
    </w:p>
    <w:p w:rsidR="00205608" w:rsidRDefault="00205608" w:rsidP="00C91B1A">
      <w:pPr>
        <w:ind w:left="360"/>
        <w:jc w:val="center"/>
        <w:rPr>
          <w:b/>
          <w:sz w:val="24"/>
          <w:szCs w:val="24"/>
        </w:rPr>
      </w:pPr>
    </w:p>
    <w:p w:rsidR="00C91B1A" w:rsidRPr="001D03ED" w:rsidRDefault="00834210" w:rsidP="009C4AF6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834210">
        <w:rPr>
          <w:b/>
          <w:sz w:val="24"/>
          <w:szCs w:val="24"/>
        </w:rPr>
        <w:t>Номер закупки по ГКПЗ:</w:t>
      </w:r>
      <w:r w:rsidR="00C91B1A">
        <w:rPr>
          <w:b/>
          <w:sz w:val="24"/>
          <w:szCs w:val="24"/>
        </w:rPr>
        <w:t xml:space="preserve"> </w:t>
      </w:r>
      <w:r w:rsidR="003440A3" w:rsidRPr="00834210">
        <w:rPr>
          <w:b/>
          <w:sz w:val="24"/>
          <w:szCs w:val="24"/>
        </w:rPr>
        <w:t>3300/6.42-2115</w:t>
      </w:r>
    </w:p>
    <w:p w:rsidR="001D03ED" w:rsidRPr="001D03ED" w:rsidRDefault="001D03ED" w:rsidP="001D03ED">
      <w:pPr>
        <w:spacing w:line="240" w:lineRule="auto"/>
        <w:jc w:val="center"/>
        <w:rPr>
          <w:b/>
          <w:sz w:val="24"/>
          <w:szCs w:val="24"/>
        </w:rPr>
      </w:pPr>
    </w:p>
    <w:p w:rsidR="00C91B1A" w:rsidRPr="00BC2248" w:rsidRDefault="00C91B1A" w:rsidP="007826F4">
      <w:pPr>
        <w:spacing w:line="240" w:lineRule="auto"/>
        <w:jc w:val="center"/>
        <w:rPr>
          <w:sz w:val="24"/>
          <w:szCs w:val="24"/>
        </w:rPr>
      </w:pPr>
    </w:p>
    <w:p w:rsidR="00161B41" w:rsidRPr="00CE6E2D" w:rsidRDefault="00BC2248" w:rsidP="00CE6E2D">
      <w:pPr>
        <w:pStyle w:val="af2"/>
        <w:numPr>
          <w:ilvl w:val="0"/>
          <w:numId w:val="31"/>
        </w:numPr>
        <w:spacing w:line="240" w:lineRule="auto"/>
        <w:ind w:left="0" w:firstLine="0"/>
        <w:jc w:val="left"/>
        <w:rPr>
          <w:b/>
          <w:sz w:val="24"/>
          <w:szCs w:val="24"/>
        </w:rPr>
      </w:pPr>
      <w:r w:rsidRPr="00CE6E2D">
        <w:rPr>
          <w:b/>
          <w:sz w:val="24"/>
          <w:szCs w:val="24"/>
        </w:rPr>
        <w:t>Общие требования.</w:t>
      </w:r>
    </w:p>
    <w:p w:rsidR="00161B41" w:rsidRPr="009E668F" w:rsidRDefault="00161B41" w:rsidP="009B40DF">
      <w:pPr>
        <w:spacing w:line="240" w:lineRule="auto"/>
        <w:ind w:firstLine="0"/>
        <w:rPr>
          <w:b/>
          <w:i/>
          <w:sz w:val="24"/>
          <w:szCs w:val="24"/>
        </w:rPr>
      </w:pPr>
      <w:r w:rsidRPr="00161B41">
        <w:rPr>
          <w:b/>
          <w:sz w:val="24"/>
          <w:szCs w:val="24"/>
        </w:rPr>
        <w:t xml:space="preserve">Требования к месту выполнения работ: </w:t>
      </w:r>
      <w:r w:rsidR="009E668F">
        <w:rPr>
          <w:b/>
          <w:sz w:val="24"/>
          <w:szCs w:val="24"/>
        </w:rPr>
        <w:t>(</w:t>
      </w:r>
      <w:r w:rsidR="009E668F">
        <w:rPr>
          <w:b/>
          <w:i/>
          <w:sz w:val="24"/>
          <w:szCs w:val="24"/>
        </w:rPr>
        <w:t>адрес, наименование)</w:t>
      </w:r>
    </w:p>
    <w:p w:rsidR="008E5385" w:rsidRDefault="008E5385" w:rsidP="009B40D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Республика Карелия:</w:t>
      </w:r>
    </w:p>
    <w:p w:rsidR="00A569C7" w:rsidRDefault="00A569C7" w:rsidP="009B40D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Сегежский район, д.</w:t>
      </w:r>
      <w:r w:rsidR="00886F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Каменный Бор, </w:t>
      </w:r>
      <w:proofErr w:type="spellStart"/>
      <w:r>
        <w:rPr>
          <w:sz w:val="24"/>
          <w:szCs w:val="24"/>
        </w:rPr>
        <w:t>Ондская</w:t>
      </w:r>
      <w:proofErr w:type="spellEnd"/>
      <w:r>
        <w:rPr>
          <w:sz w:val="24"/>
          <w:szCs w:val="24"/>
        </w:rPr>
        <w:t xml:space="preserve"> ГЭС</w:t>
      </w:r>
      <w:r w:rsidR="00BE34F8">
        <w:rPr>
          <w:sz w:val="24"/>
          <w:szCs w:val="24"/>
        </w:rPr>
        <w:t>;</w:t>
      </w:r>
    </w:p>
    <w:p w:rsidR="009679D2" w:rsidRDefault="009679D2" w:rsidP="009B40DF">
      <w:pPr>
        <w:spacing w:line="240" w:lineRule="auto"/>
        <w:ind w:firstLine="0"/>
        <w:rPr>
          <w:sz w:val="24"/>
          <w:szCs w:val="24"/>
        </w:rPr>
      </w:pPr>
      <w:r w:rsidRPr="009679D2">
        <w:rPr>
          <w:sz w:val="24"/>
          <w:szCs w:val="24"/>
        </w:rPr>
        <w:t xml:space="preserve">Беломорский </w:t>
      </w:r>
      <w:r w:rsidR="008E5385">
        <w:rPr>
          <w:sz w:val="24"/>
          <w:szCs w:val="24"/>
        </w:rPr>
        <w:t xml:space="preserve">район, </w:t>
      </w:r>
      <w:r w:rsidRPr="009679D2">
        <w:rPr>
          <w:sz w:val="24"/>
          <w:szCs w:val="24"/>
        </w:rPr>
        <w:t xml:space="preserve">п. </w:t>
      </w:r>
      <w:r w:rsidR="007D7E60">
        <w:rPr>
          <w:sz w:val="24"/>
          <w:szCs w:val="24"/>
        </w:rPr>
        <w:t xml:space="preserve">Сосновец, </w:t>
      </w:r>
      <w:proofErr w:type="spellStart"/>
      <w:r w:rsidR="007D7E60">
        <w:rPr>
          <w:sz w:val="24"/>
          <w:szCs w:val="24"/>
        </w:rPr>
        <w:t>Маткожне</w:t>
      </w:r>
      <w:r w:rsidR="00A569C7">
        <w:rPr>
          <w:sz w:val="24"/>
          <w:szCs w:val="24"/>
        </w:rPr>
        <w:t>н</w:t>
      </w:r>
      <w:r w:rsidR="007D7E60">
        <w:rPr>
          <w:sz w:val="24"/>
          <w:szCs w:val="24"/>
        </w:rPr>
        <w:t>с</w:t>
      </w:r>
      <w:r w:rsidR="00A569C7">
        <w:rPr>
          <w:sz w:val="24"/>
          <w:szCs w:val="24"/>
        </w:rPr>
        <w:t>кая</w:t>
      </w:r>
      <w:proofErr w:type="spellEnd"/>
      <w:r w:rsidR="00A569C7">
        <w:rPr>
          <w:sz w:val="24"/>
          <w:szCs w:val="24"/>
        </w:rPr>
        <w:t xml:space="preserve"> ГЭС</w:t>
      </w:r>
      <w:r w:rsidR="004C6E74">
        <w:rPr>
          <w:sz w:val="24"/>
          <w:szCs w:val="24"/>
        </w:rPr>
        <w:t>.</w:t>
      </w:r>
    </w:p>
    <w:p w:rsidR="00BE34F8" w:rsidRPr="009679D2" w:rsidRDefault="00BE34F8" w:rsidP="009B40DF">
      <w:pPr>
        <w:spacing w:line="240" w:lineRule="auto"/>
        <w:ind w:firstLine="0"/>
        <w:rPr>
          <w:sz w:val="24"/>
          <w:szCs w:val="24"/>
        </w:rPr>
      </w:pPr>
    </w:p>
    <w:p w:rsidR="008E5385" w:rsidRPr="008E5385" w:rsidRDefault="008E5385" w:rsidP="00BE34F8">
      <w:pPr>
        <w:spacing w:line="240" w:lineRule="auto"/>
        <w:ind w:firstLine="0"/>
        <w:rPr>
          <w:b/>
          <w:sz w:val="24"/>
          <w:szCs w:val="24"/>
        </w:rPr>
      </w:pPr>
      <w:r w:rsidRPr="008E5385">
        <w:rPr>
          <w:b/>
          <w:sz w:val="24"/>
          <w:szCs w:val="24"/>
        </w:rPr>
        <w:t>Контактный телефон ответственного лица, со</w:t>
      </w:r>
      <w:r w:rsidR="00BE34F8">
        <w:rPr>
          <w:b/>
          <w:sz w:val="24"/>
          <w:szCs w:val="24"/>
        </w:rPr>
        <w:t>ставившего техническое задание:</w:t>
      </w:r>
    </w:p>
    <w:p w:rsidR="008E5385" w:rsidRPr="008E5385" w:rsidRDefault="008E5385" w:rsidP="00BE34F8">
      <w:pPr>
        <w:spacing w:line="240" w:lineRule="auto"/>
        <w:ind w:firstLine="0"/>
        <w:rPr>
          <w:sz w:val="24"/>
          <w:szCs w:val="24"/>
        </w:rPr>
      </w:pPr>
      <w:r w:rsidRPr="008E5385">
        <w:rPr>
          <w:sz w:val="24"/>
          <w:szCs w:val="24"/>
        </w:rPr>
        <w:t>(814-31)36-400, ведущий инженер ПТО КВГЭС Бондарович Константин Иванович.</w:t>
      </w:r>
    </w:p>
    <w:p w:rsidR="008E5385" w:rsidRDefault="008E5385" w:rsidP="00BE34F8">
      <w:pPr>
        <w:spacing w:line="240" w:lineRule="auto"/>
        <w:ind w:firstLine="0"/>
        <w:rPr>
          <w:sz w:val="24"/>
          <w:szCs w:val="24"/>
        </w:rPr>
      </w:pPr>
      <w:r w:rsidRPr="008E5385">
        <w:rPr>
          <w:sz w:val="24"/>
          <w:szCs w:val="24"/>
        </w:rPr>
        <w:t>Контактный телефон ответственного лица гидротехнической службы аппарата управления фили</w:t>
      </w:r>
      <w:r w:rsidRPr="008E5385">
        <w:rPr>
          <w:sz w:val="24"/>
          <w:szCs w:val="24"/>
        </w:rPr>
        <w:t>а</w:t>
      </w:r>
      <w:r w:rsidRPr="008E5385">
        <w:rPr>
          <w:sz w:val="24"/>
          <w:szCs w:val="24"/>
        </w:rPr>
        <w:t>ла «Карельский» - Нюхтиков Владимир Николаевич (8142) 71-38-80</w:t>
      </w:r>
      <w:r w:rsidR="00BE34F8">
        <w:rPr>
          <w:sz w:val="24"/>
          <w:szCs w:val="24"/>
        </w:rPr>
        <w:t>.</w:t>
      </w:r>
    </w:p>
    <w:p w:rsidR="00BE34F8" w:rsidRPr="008E5385" w:rsidRDefault="00BE34F8" w:rsidP="00BE34F8">
      <w:pPr>
        <w:spacing w:line="240" w:lineRule="auto"/>
        <w:ind w:firstLine="0"/>
        <w:rPr>
          <w:sz w:val="24"/>
          <w:szCs w:val="24"/>
        </w:rPr>
      </w:pPr>
    </w:p>
    <w:p w:rsidR="00161B41" w:rsidRDefault="00161B41" w:rsidP="00BE34F8">
      <w:pPr>
        <w:spacing w:line="240" w:lineRule="auto"/>
        <w:ind w:firstLine="0"/>
        <w:rPr>
          <w:b/>
          <w:sz w:val="24"/>
          <w:szCs w:val="24"/>
          <w:lang w:val="en-US"/>
        </w:rPr>
      </w:pPr>
      <w:r w:rsidRPr="00161B41">
        <w:rPr>
          <w:b/>
          <w:sz w:val="24"/>
          <w:szCs w:val="24"/>
        </w:rPr>
        <w:t>Требования к срокам выполнения работ:</w:t>
      </w:r>
    </w:p>
    <w:p w:rsidR="00A138FE" w:rsidRPr="00A138FE" w:rsidRDefault="00A138FE" w:rsidP="00BE34F8">
      <w:pPr>
        <w:spacing w:line="240" w:lineRule="auto"/>
        <w:ind w:firstLine="0"/>
        <w:rPr>
          <w:b/>
          <w:sz w:val="24"/>
          <w:szCs w:val="24"/>
          <w:lang w:val="en-US"/>
        </w:rPr>
      </w:pPr>
    </w:p>
    <w:p w:rsidR="00161B41" w:rsidRPr="0097203E" w:rsidRDefault="00161B41" w:rsidP="00BE34F8">
      <w:pPr>
        <w:spacing w:line="240" w:lineRule="auto"/>
        <w:ind w:firstLine="0"/>
        <w:rPr>
          <w:sz w:val="24"/>
          <w:szCs w:val="24"/>
        </w:rPr>
      </w:pPr>
      <w:r w:rsidRPr="0097203E">
        <w:rPr>
          <w:sz w:val="24"/>
          <w:szCs w:val="24"/>
        </w:rPr>
        <w:t xml:space="preserve">Начало  </w:t>
      </w:r>
      <w:r w:rsidR="005F616F" w:rsidRPr="0097203E">
        <w:rPr>
          <w:sz w:val="24"/>
          <w:szCs w:val="24"/>
        </w:rPr>
        <w:t xml:space="preserve">              </w:t>
      </w:r>
      <w:r w:rsidR="00BE34F8">
        <w:rPr>
          <w:sz w:val="24"/>
          <w:szCs w:val="24"/>
        </w:rPr>
        <w:t xml:space="preserve"> </w:t>
      </w:r>
      <w:r w:rsidR="00375B63" w:rsidRPr="0097203E">
        <w:rPr>
          <w:sz w:val="24"/>
          <w:szCs w:val="24"/>
        </w:rPr>
        <w:t>июль</w:t>
      </w:r>
      <w:r w:rsidR="009679D2" w:rsidRPr="0097203E">
        <w:rPr>
          <w:sz w:val="24"/>
          <w:szCs w:val="24"/>
        </w:rPr>
        <w:t xml:space="preserve">  201</w:t>
      </w:r>
      <w:r w:rsidR="00A569C7">
        <w:rPr>
          <w:sz w:val="24"/>
          <w:szCs w:val="24"/>
        </w:rPr>
        <w:t>3</w:t>
      </w:r>
      <w:r w:rsidRPr="0097203E">
        <w:rPr>
          <w:sz w:val="24"/>
          <w:szCs w:val="24"/>
        </w:rPr>
        <w:t xml:space="preserve"> г.</w:t>
      </w:r>
    </w:p>
    <w:p w:rsidR="00161B41" w:rsidRDefault="005F616F" w:rsidP="00BE34F8">
      <w:pPr>
        <w:spacing w:line="240" w:lineRule="auto"/>
        <w:ind w:firstLine="0"/>
        <w:rPr>
          <w:sz w:val="24"/>
          <w:szCs w:val="24"/>
        </w:rPr>
      </w:pPr>
      <w:r w:rsidRPr="0097203E">
        <w:rPr>
          <w:sz w:val="24"/>
          <w:szCs w:val="24"/>
        </w:rPr>
        <w:t xml:space="preserve">Окончание        </w:t>
      </w:r>
      <w:r w:rsidR="00161B41" w:rsidRPr="0097203E">
        <w:rPr>
          <w:sz w:val="24"/>
          <w:szCs w:val="24"/>
        </w:rPr>
        <w:t xml:space="preserve">  </w:t>
      </w:r>
      <w:r w:rsidR="00A569C7">
        <w:rPr>
          <w:sz w:val="24"/>
          <w:szCs w:val="24"/>
        </w:rPr>
        <w:t>декабрь</w:t>
      </w:r>
      <w:r w:rsidRPr="0097203E">
        <w:rPr>
          <w:sz w:val="24"/>
          <w:szCs w:val="24"/>
        </w:rPr>
        <w:t xml:space="preserve"> </w:t>
      </w:r>
      <w:r w:rsidR="009679D2" w:rsidRPr="0097203E">
        <w:rPr>
          <w:sz w:val="24"/>
          <w:szCs w:val="24"/>
        </w:rPr>
        <w:t>201</w:t>
      </w:r>
      <w:r w:rsidR="00A569C7">
        <w:rPr>
          <w:sz w:val="24"/>
          <w:szCs w:val="24"/>
        </w:rPr>
        <w:t>3</w:t>
      </w:r>
      <w:r w:rsidR="009679D2" w:rsidRPr="0097203E">
        <w:rPr>
          <w:sz w:val="24"/>
          <w:szCs w:val="24"/>
        </w:rPr>
        <w:t xml:space="preserve"> </w:t>
      </w:r>
      <w:r w:rsidR="00161B41" w:rsidRPr="0097203E">
        <w:rPr>
          <w:sz w:val="24"/>
          <w:szCs w:val="24"/>
        </w:rPr>
        <w:t>г.</w:t>
      </w:r>
    </w:p>
    <w:p w:rsidR="00BF7A01" w:rsidRDefault="00BF7A01" w:rsidP="00BE34F8">
      <w:pPr>
        <w:spacing w:line="240" w:lineRule="auto"/>
        <w:ind w:firstLine="0"/>
        <w:rPr>
          <w:sz w:val="24"/>
          <w:szCs w:val="24"/>
        </w:rPr>
      </w:pPr>
    </w:p>
    <w:p w:rsidR="00FB50B3" w:rsidRDefault="00FB50B3" w:rsidP="00BC448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Конкретные даты проведения обследования </w:t>
      </w:r>
      <w:r w:rsidR="00025710">
        <w:rPr>
          <w:sz w:val="24"/>
          <w:szCs w:val="24"/>
        </w:rPr>
        <w:t>затворов</w:t>
      </w:r>
      <w:r>
        <w:rPr>
          <w:sz w:val="24"/>
          <w:szCs w:val="24"/>
        </w:rPr>
        <w:t xml:space="preserve"> дополнительно </w:t>
      </w:r>
      <w:r w:rsidR="00D906E0">
        <w:rPr>
          <w:sz w:val="24"/>
          <w:szCs w:val="24"/>
        </w:rPr>
        <w:t xml:space="preserve">уточняются и </w:t>
      </w:r>
      <w:r>
        <w:rPr>
          <w:sz w:val="24"/>
          <w:szCs w:val="24"/>
        </w:rPr>
        <w:t>соглас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вываются с Заказчиком.</w:t>
      </w:r>
    </w:p>
    <w:p w:rsidR="00BC4486" w:rsidRDefault="00BC4486" w:rsidP="00BC4486">
      <w:pPr>
        <w:spacing w:line="240" w:lineRule="auto"/>
        <w:rPr>
          <w:sz w:val="24"/>
          <w:szCs w:val="24"/>
        </w:rPr>
      </w:pPr>
    </w:p>
    <w:p w:rsidR="00205608" w:rsidRPr="00205608" w:rsidRDefault="00205608" w:rsidP="00AC37C4">
      <w:pPr>
        <w:spacing w:line="240" w:lineRule="auto"/>
        <w:ind w:firstLine="0"/>
        <w:rPr>
          <w:sz w:val="24"/>
          <w:szCs w:val="24"/>
        </w:rPr>
      </w:pPr>
      <w:r w:rsidRPr="00205608">
        <w:rPr>
          <w:b/>
          <w:sz w:val="24"/>
          <w:szCs w:val="24"/>
        </w:rPr>
        <w:t xml:space="preserve">Начальная (максимальная) цена закупки </w:t>
      </w:r>
      <w:r w:rsidRPr="00205608">
        <w:rPr>
          <w:sz w:val="24"/>
          <w:szCs w:val="24"/>
        </w:rPr>
        <w:t>–  8</w:t>
      </w:r>
      <w:r>
        <w:rPr>
          <w:sz w:val="24"/>
          <w:szCs w:val="24"/>
        </w:rPr>
        <w:t>87</w:t>
      </w:r>
      <w:r w:rsidR="00AC37C4">
        <w:rPr>
          <w:sz w:val="24"/>
          <w:szCs w:val="24"/>
        </w:rPr>
        <w:t xml:space="preserve">000,0 </w:t>
      </w:r>
      <w:r w:rsidRPr="00205608">
        <w:rPr>
          <w:sz w:val="24"/>
          <w:szCs w:val="24"/>
        </w:rPr>
        <w:t>руб. без учета НДС.</w:t>
      </w:r>
    </w:p>
    <w:p w:rsidR="00615248" w:rsidRPr="00615248" w:rsidRDefault="00615248" w:rsidP="00AC37C4">
      <w:pPr>
        <w:spacing w:line="240" w:lineRule="auto"/>
        <w:ind w:firstLine="0"/>
        <w:rPr>
          <w:sz w:val="24"/>
          <w:szCs w:val="24"/>
        </w:rPr>
      </w:pPr>
    </w:p>
    <w:p w:rsidR="007D64E4" w:rsidRPr="007D64E4" w:rsidRDefault="007D64E4" w:rsidP="00AC37C4">
      <w:pPr>
        <w:spacing w:line="240" w:lineRule="auto"/>
        <w:rPr>
          <w:bCs/>
          <w:sz w:val="24"/>
          <w:szCs w:val="24"/>
          <w:lang w:eastAsia="en-US"/>
        </w:rPr>
      </w:pPr>
      <w:r w:rsidRPr="007D64E4">
        <w:rPr>
          <w:bCs/>
          <w:sz w:val="24"/>
          <w:szCs w:val="24"/>
          <w:lang w:eastAsia="en-US"/>
        </w:rPr>
        <w:t>Ценовая характеристика стоимости работ должна быть определена на</w:t>
      </w:r>
      <w:r w:rsidR="000C75D2">
        <w:rPr>
          <w:bCs/>
          <w:sz w:val="24"/>
          <w:szCs w:val="24"/>
          <w:lang w:eastAsia="en-US"/>
        </w:rPr>
        <w:t xml:space="preserve"> основании сметной документации</w:t>
      </w:r>
      <w:r w:rsidR="00404645">
        <w:rPr>
          <w:bCs/>
          <w:sz w:val="24"/>
          <w:szCs w:val="24"/>
          <w:lang w:eastAsia="en-US"/>
        </w:rPr>
        <w:t>,</w:t>
      </w:r>
      <w:r w:rsidRPr="007D64E4">
        <w:rPr>
          <w:bCs/>
          <w:sz w:val="24"/>
          <w:szCs w:val="24"/>
          <w:lang w:eastAsia="en-US"/>
        </w:rPr>
        <w:t xml:space="preserve"> </w:t>
      </w:r>
      <w:r w:rsidR="00C353AA">
        <w:rPr>
          <w:bCs/>
          <w:sz w:val="24"/>
          <w:szCs w:val="24"/>
          <w:lang w:eastAsia="en-US"/>
        </w:rPr>
        <w:t>составленной</w:t>
      </w:r>
      <w:r w:rsidRPr="007D64E4">
        <w:rPr>
          <w:bCs/>
          <w:sz w:val="24"/>
          <w:szCs w:val="24"/>
          <w:lang w:eastAsia="en-US"/>
        </w:rPr>
        <w:t xml:space="preserve"> в соответствии с укрупненной ведомостью работ (указанной в техн</w:t>
      </w:r>
      <w:r w:rsidRPr="007D64E4">
        <w:rPr>
          <w:bCs/>
          <w:sz w:val="24"/>
          <w:szCs w:val="24"/>
          <w:lang w:eastAsia="en-US"/>
        </w:rPr>
        <w:t>и</w:t>
      </w:r>
      <w:r w:rsidRPr="007D64E4">
        <w:rPr>
          <w:bCs/>
          <w:sz w:val="24"/>
          <w:szCs w:val="24"/>
          <w:lang w:eastAsia="en-US"/>
        </w:rPr>
        <w:t>ческом задании) и требованиями системы ценообразования, принятой в ОАО «ТГК-1». Прилож</w:t>
      </w:r>
      <w:r w:rsidRPr="007D64E4">
        <w:rPr>
          <w:bCs/>
          <w:sz w:val="24"/>
          <w:szCs w:val="24"/>
          <w:lang w:eastAsia="en-US"/>
        </w:rPr>
        <w:t>е</w:t>
      </w:r>
      <w:r w:rsidRPr="007D64E4">
        <w:rPr>
          <w:bCs/>
          <w:sz w:val="24"/>
          <w:szCs w:val="24"/>
          <w:lang w:eastAsia="en-US"/>
        </w:rPr>
        <w:t>ние сметной документации к оферте участника ОЗП обязательно.</w:t>
      </w:r>
    </w:p>
    <w:p w:rsidR="00161B41" w:rsidRPr="00161B41" w:rsidRDefault="00161B41" w:rsidP="00AC37C4">
      <w:pPr>
        <w:spacing w:line="240" w:lineRule="auto"/>
        <w:ind w:firstLine="720"/>
        <w:rPr>
          <w:sz w:val="24"/>
          <w:szCs w:val="24"/>
        </w:rPr>
      </w:pPr>
    </w:p>
    <w:p w:rsidR="00364B45" w:rsidRDefault="00F174F8" w:rsidP="00CE6E2D">
      <w:pPr>
        <w:pStyle w:val="2"/>
        <w:numPr>
          <w:ilvl w:val="0"/>
          <w:numId w:val="30"/>
        </w:numPr>
        <w:tabs>
          <w:tab w:val="clear" w:pos="1440"/>
        </w:tabs>
        <w:suppressAutoHyphens w:val="0"/>
        <w:spacing w:before="0" w:after="0"/>
        <w:ind w:left="0" w:firstLine="0"/>
        <w:rPr>
          <w:sz w:val="24"/>
          <w:szCs w:val="24"/>
        </w:rPr>
      </w:pPr>
      <w:r w:rsidRPr="006E4881">
        <w:rPr>
          <w:sz w:val="24"/>
          <w:szCs w:val="24"/>
        </w:rPr>
        <w:t>Требования к оказанию услуг</w:t>
      </w:r>
      <w:bookmarkEnd w:id="0"/>
    </w:p>
    <w:p w:rsidR="00364B45" w:rsidRPr="00364B45" w:rsidRDefault="00364B45" w:rsidP="00364B45">
      <w:pPr>
        <w:spacing w:line="240" w:lineRule="auto"/>
        <w:rPr>
          <w:sz w:val="16"/>
          <w:szCs w:val="16"/>
        </w:rPr>
      </w:pPr>
    </w:p>
    <w:p w:rsidR="00B12817" w:rsidRDefault="00D47540" w:rsidP="00364B45">
      <w:pPr>
        <w:spacing w:line="240" w:lineRule="auto"/>
        <w:rPr>
          <w:b/>
          <w:sz w:val="24"/>
          <w:szCs w:val="24"/>
        </w:rPr>
      </w:pPr>
      <w:r w:rsidRPr="00D47540">
        <w:rPr>
          <w:b/>
          <w:sz w:val="24"/>
          <w:szCs w:val="24"/>
        </w:rPr>
        <w:t>Назначение и цель обследования</w:t>
      </w:r>
      <w:r w:rsidR="00AD4923">
        <w:rPr>
          <w:b/>
          <w:sz w:val="24"/>
          <w:szCs w:val="24"/>
        </w:rPr>
        <w:t xml:space="preserve"> (технического диагностирования)</w:t>
      </w:r>
      <w:r w:rsidR="00364B45">
        <w:rPr>
          <w:b/>
          <w:sz w:val="24"/>
          <w:szCs w:val="24"/>
        </w:rPr>
        <w:t>:</w:t>
      </w:r>
    </w:p>
    <w:p w:rsidR="00364B45" w:rsidRPr="00364B45" w:rsidRDefault="00364B45" w:rsidP="00364B45">
      <w:pPr>
        <w:spacing w:line="240" w:lineRule="auto"/>
        <w:rPr>
          <w:b/>
          <w:sz w:val="16"/>
          <w:szCs w:val="16"/>
        </w:rPr>
      </w:pPr>
    </w:p>
    <w:p w:rsidR="002F3FFD" w:rsidRPr="00B12817" w:rsidRDefault="00D47540" w:rsidP="00364B45">
      <w:pPr>
        <w:spacing w:line="240" w:lineRule="auto"/>
        <w:rPr>
          <w:b/>
          <w:sz w:val="24"/>
          <w:szCs w:val="24"/>
        </w:rPr>
      </w:pPr>
      <w:r w:rsidRPr="006C6E6A">
        <w:rPr>
          <w:snapToGrid w:val="0"/>
          <w:sz w:val="24"/>
          <w:szCs w:val="20"/>
        </w:rPr>
        <w:t xml:space="preserve">Оценка технического </w:t>
      </w:r>
      <w:r w:rsidRPr="004A0ECD">
        <w:rPr>
          <w:snapToGrid w:val="0"/>
          <w:sz w:val="24"/>
          <w:szCs w:val="20"/>
        </w:rPr>
        <w:t xml:space="preserve">состояния </w:t>
      </w:r>
      <w:r w:rsidR="00023E01" w:rsidRPr="004A0ECD">
        <w:rPr>
          <w:sz w:val="24"/>
          <w:szCs w:val="24"/>
        </w:rPr>
        <w:t>гидротехнических затворов</w:t>
      </w:r>
      <w:r w:rsidR="00023E01" w:rsidRPr="006C6E6A">
        <w:rPr>
          <w:snapToGrid w:val="0"/>
          <w:sz w:val="24"/>
          <w:szCs w:val="20"/>
        </w:rPr>
        <w:t xml:space="preserve"> </w:t>
      </w:r>
      <w:proofErr w:type="spellStart"/>
      <w:r w:rsidR="00A569C7">
        <w:rPr>
          <w:snapToGrid w:val="0"/>
          <w:sz w:val="24"/>
          <w:szCs w:val="20"/>
        </w:rPr>
        <w:t>Ондской</w:t>
      </w:r>
      <w:proofErr w:type="spellEnd"/>
      <w:r w:rsidR="005C08A7">
        <w:rPr>
          <w:snapToGrid w:val="0"/>
          <w:sz w:val="24"/>
          <w:szCs w:val="20"/>
        </w:rPr>
        <w:t xml:space="preserve"> ГЭС</w:t>
      </w:r>
      <w:r w:rsidR="00A569C7">
        <w:rPr>
          <w:snapToGrid w:val="0"/>
          <w:sz w:val="24"/>
          <w:szCs w:val="20"/>
        </w:rPr>
        <w:t xml:space="preserve"> и </w:t>
      </w:r>
      <w:proofErr w:type="spellStart"/>
      <w:r w:rsidR="00A569C7">
        <w:rPr>
          <w:snapToGrid w:val="0"/>
          <w:sz w:val="24"/>
          <w:szCs w:val="20"/>
        </w:rPr>
        <w:t>Маткожненской</w:t>
      </w:r>
      <w:proofErr w:type="spellEnd"/>
      <w:r w:rsidR="00A569C7">
        <w:rPr>
          <w:snapToGrid w:val="0"/>
          <w:sz w:val="24"/>
          <w:szCs w:val="20"/>
        </w:rPr>
        <w:t xml:space="preserve"> ГЭС</w:t>
      </w:r>
      <w:r w:rsidR="005C08A7">
        <w:rPr>
          <w:snapToGrid w:val="0"/>
          <w:sz w:val="24"/>
          <w:szCs w:val="20"/>
        </w:rPr>
        <w:t xml:space="preserve"> </w:t>
      </w:r>
      <w:r w:rsidRPr="006C6E6A">
        <w:rPr>
          <w:snapToGrid w:val="0"/>
          <w:sz w:val="24"/>
          <w:szCs w:val="20"/>
        </w:rPr>
        <w:t>каскада Выгских ГЭС</w:t>
      </w:r>
      <w:r w:rsidR="00257C14" w:rsidRPr="006C6E6A">
        <w:rPr>
          <w:snapToGrid w:val="0"/>
          <w:sz w:val="24"/>
          <w:szCs w:val="20"/>
        </w:rPr>
        <w:t xml:space="preserve"> </w:t>
      </w:r>
      <w:r w:rsidR="00257C14" w:rsidRPr="006C6E6A">
        <w:rPr>
          <w:sz w:val="24"/>
          <w:szCs w:val="24"/>
        </w:rPr>
        <w:t xml:space="preserve">и выявление факторов, ограничивающих возможность эксплуатации затворов, уточнение условий, при которых возможно продолжение </w:t>
      </w:r>
      <w:r w:rsidR="004A0ECD">
        <w:rPr>
          <w:sz w:val="24"/>
          <w:szCs w:val="24"/>
        </w:rPr>
        <w:t>их</w:t>
      </w:r>
      <w:r w:rsidR="00257C14" w:rsidRPr="006C6E6A">
        <w:rPr>
          <w:sz w:val="24"/>
          <w:szCs w:val="24"/>
        </w:rPr>
        <w:t xml:space="preserve"> эксплуатации (ремонт, р</w:t>
      </w:r>
      <w:r w:rsidR="00257C14" w:rsidRPr="006C6E6A">
        <w:rPr>
          <w:sz w:val="24"/>
          <w:szCs w:val="24"/>
        </w:rPr>
        <w:t>е</w:t>
      </w:r>
      <w:r w:rsidR="00257C14" w:rsidRPr="006C6E6A">
        <w:rPr>
          <w:sz w:val="24"/>
          <w:szCs w:val="24"/>
        </w:rPr>
        <w:t>конструкция, ограничение режимов работы)</w:t>
      </w:r>
      <w:r w:rsidR="002F3FFD" w:rsidRPr="006C6E6A">
        <w:rPr>
          <w:snapToGrid w:val="0"/>
          <w:sz w:val="24"/>
          <w:szCs w:val="20"/>
        </w:rPr>
        <w:t>. Оценка</w:t>
      </w:r>
      <w:r w:rsidRPr="006C6E6A">
        <w:rPr>
          <w:snapToGrid w:val="0"/>
          <w:sz w:val="24"/>
          <w:szCs w:val="20"/>
        </w:rPr>
        <w:t xml:space="preserve"> уровня эксплуатации</w:t>
      </w:r>
      <w:r w:rsidR="004A0ECD">
        <w:rPr>
          <w:snapToGrid w:val="0"/>
          <w:sz w:val="24"/>
          <w:szCs w:val="20"/>
        </w:rPr>
        <w:t xml:space="preserve"> затворов</w:t>
      </w:r>
      <w:r w:rsidRPr="006C6E6A">
        <w:rPr>
          <w:snapToGrid w:val="0"/>
          <w:sz w:val="24"/>
          <w:szCs w:val="20"/>
        </w:rPr>
        <w:t xml:space="preserve"> на соотве</w:t>
      </w:r>
      <w:r w:rsidRPr="006C6E6A">
        <w:rPr>
          <w:snapToGrid w:val="0"/>
          <w:sz w:val="24"/>
          <w:szCs w:val="20"/>
        </w:rPr>
        <w:t>т</w:t>
      </w:r>
      <w:r w:rsidRPr="006C6E6A">
        <w:rPr>
          <w:snapToGrid w:val="0"/>
          <w:sz w:val="24"/>
          <w:szCs w:val="20"/>
        </w:rPr>
        <w:t>ствие требованиям надежности и безопасности ГТС</w:t>
      </w:r>
      <w:r w:rsidR="002F3FFD" w:rsidRPr="006C6E6A">
        <w:rPr>
          <w:snapToGrid w:val="0"/>
          <w:sz w:val="24"/>
          <w:szCs w:val="20"/>
        </w:rPr>
        <w:t>. С</w:t>
      </w:r>
      <w:r w:rsidRPr="006C6E6A">
        <w:rPr>
          <w:snapToGrid w:val="0"/>
          <w:sz w:val="24"/>
          <w:szCs w:val="20"/>
        </w:rPr>
        <w:t>оставлени</w:t>
      </w:r>
      <w:r w:rsidR="002F3FFD" w:rsidRPr="006C6E6A">
        <w:rPr>
          <w:snapToGrid w:val="0"/>
          <w:sz w:val="24"/>
          <w:szCs w:val="20"/>
        </w:rPr>
        <w:t>е Актов</w:t>
      </w:r>
      <w:r w:rsidRPr="006C6E6A">
        <w:rPr>
          <w:snapToGrid w:val="0"/>
          <w:sz w:val="24"/>
          <w:szCs w:val="20"/>
        </w:rPr>
        <w:t xml:space="preserve"> обсле</w:t>
      </w:r>
      <w:r w:rsidR="002F3FFD" w:rsidRPr="006C6E6A">
        <w:rPr>
          <w:snapToGrid w:val="0"/>
          <w:sz w:val="24"/>
          <w:szCs w:val="20"/>
        </w:rPr>
        <w:t xml:space="preserve">дования затворов установленной формы, </w:t>
      </w:r>
      <w:r w:rsidR="002F3FFD" w:rsidRPr="006C6E6A">
        <w:rPr>
          <w:sz w:val="24"/>
          <w:szCs w:val="24"/>
        </w:rPr>
        <w:t>на основании которых могут приниматься решения о возможности и усл</w:t>
      </w:r>
      <w:r w:rsidR="002F3FFD" w:rsidRPr="006C6E6A">
        <w:rPr>
          <w:sz w:val="24"/>
          <w:szCs w:val="24"/>
        </w:rPr>
        <w:t>о</w:t>
      </w:r>
      <w:r w:rsidR="002F3FFD" w:rsidRPr="006C6E6A">
        <w:rPr>
          <w:sz w:val="24"/>
          <w:szCs w:val="24"/>
        </w:rPr>
        <w:t xml:space="preserve">виях продолжения эксплуатации и выполняться </w:t>
      </w:r>
      <w:r w:rsidR="00F724B0">
        <w:rPr>
          <w:sz w:val="24"/>
          <w:szCs w:val="24"/>
        </w:rPr>
        <w:t xml:space="preserve">при необходимости </w:t>
      </w:r>
      <w:r w:rsidR="002F3FFD" w:rsidRPr="006C6E6A">
        <w:rPr>
          <w:sz w:val="24"/>
          <w:szCs w:val="24"/>
        </w:rPr>
        <w:t xml:space="preserve">расчеты остаточного ресурса работоспособности. </w:t>
      </w:r>
      <w:r w:rsidR="002F3FFD" w:rsidRPr="006C6E6A">
        <w:rPr>
          <w:snapToGrid w:val="0"/>
          <w:sz w:val="24"/>
          <w:szCs w:val="20"/>
        </w:rPr>
        <w:t xml:space="preserve"> Составление Отчета обследования затворов.</w:t>
      </w:r>
    </w:p>
    <w:p w:rsidR="00302748" w:rsidRDefault="00302748" w:rsidP="00364B45">
      <w:pPr>
        <w:shd w:val="clear" w:color="auto" w:fill="FFFFFF"/>
        <w:spacing w:line="240" w:lineRule="auto"/>
        <w:ind w:firstLine="284"/>
        <w:textAlignment w:val="top"/>
        <w:rPr>
          <w:snapToGrid w:val="0"/>
          <w:sz w:val="24"/>
          <w:szCs w:val="20"/>
        </w:rPr>
      </w:pPr>
    </w:p>
    <w:p w:rsidR="00302748" w:rsidRDefault="00302748" w:rsidP="00364B45">
      <w:pPr>
        <w:spacing w:line="240" w:lineRule="auto"/>
        <w:rPr>
          <w:b/>
          <w:snapToGrid w:val="0"/>
          <w:sz w:val="24"/>
          <w:szCs w:val="20"/>
        </w:rPr>
      </w:pPr>
      <w:r w:rsidRPr="00676DEB">
        <w:rPr>
          <w:b/>
          <w:snapToGrid w:val="0"/>
          <w:sz w:val="24"/>
          <w:szCs w:val="20"/>
        </w:rPr>
        <w:t xml:space="preserve">Задачи </w:t>
      </w:r>
      <w:r w:rsidRPr="00FE1713">
        <w:rPr>
          <w:b/>
          <w:snapToGrid w:val="0"/>
          <w:sz w:val="24"/>
          <w:szCs w:val="20"/>
        </w:rPr>
        <w:t>обследования</w:t>
      </w:r>
      <w:r>
        <w:rPr>
          <w:b/>
          <w:snapToGrid w:val="0"/>
          <w:sz w:val="24"/>
          <w:szCs w:val="20"/>
        </w:rPr>
        <w:t xml:space="preserve"> </w:t>
      </w:r>
      <w:r>
        <w:rPr>
          <w:b/>
          <w:sz w:val="24"/>
          <w:szCs w:val="24"/>
        </w:rPr>
        <w:t>(технического диагностирования)</w:t>
      </w:r>
      <w:r w:rsidRPr="00676DEB">
        <w:rPr>
          <w:b/>
          <w:snapToGrid w:val="0"/>
          <w:sz w:val="24"/>
          <w:szCs w:val="20"/>
        </w:rPr>
        <w:t>:</w:t>
      </w:r>
    </w:p>
    <w:p w:rsidR="00364B45" w:rsidRPr="00364B45" w:rsidRDefault="00364B45" w:rsidP="00364B45">
      <w:pPr>
        <w:spacing w:line="240" w:lineRule="auto"/>
        <w:rPr>
          <w:snapToGrid w:val="0"/>
          <w:sz w:val="16"/>
          <w:szCs w:val="16"/>
        </w:rPr>
      </w:pPr>
    </w:p>
    <w:p w:rsidR="00302748" w:rsidRDefault="00302748" w:rsidP="00364B45">
      <w:pPr>
        <w:spacing w:line="240" w:lineRule="auto"/>
        <w:rPr>
          <w:snapToGrid w:val="0"/>
          <w:sz w:val="24"/>
          <w:szCs w:val="20"/>
        </w:rPr>
      </w:pPr>
      <w:r>
        <w:rPr>
          <w:snapToGrid w:val="0"/>
          <w:sz w:val="24"/>
          <w:szCs w:val="20"/>
        </w:rPr>
        <w:t>- Проверка соблюдения действующих норм и правил при эксплуатации гидротехнических з</w:t>
      </w:r>
      <w:r>
        <w:rPr>
          <w:snapToGrid w:val="0"/>
          <w:sz w:val="24"/>
          <w:szCs w:val="20"/>
        </w:rPr>
        <w:t>а</w:t>
      </w:r>
      <w:r>
        <w:rPr>
          <w:snapToGrid w:val="0"/>
          <w:sz w:val="24"/>
          <w:szCs w:val="20"/>
        </w:rPr>
        <w:t>творов;</w:t>
      </w:r>
    </w:p>
    <w:p w:rsidR="00302748" w:rsidRPr="00170A70" w:rsidRDefault="00302748" w:rsidP="00364B45">
      <w:pPr>
        <w:spacing w:line="240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0"/>
        </w:rPr>
        <w:t>- Проверка организации технических ос</w:t>
      </w:r>
      <w:r w:rsidR="00364B45">
        <w:rPr>
          <w:snapToGrid w:val="0"/>
          <w:sz w:val="24"/>
          <w:szCs w:val="20"/>
        </w:rPr>
        <w:t xml:space="preserve">мотров, обслуживания, ремонтов </w:t>
      </w:r>
      <w:r>
        <w:rPr>
          <w:snapToGrid w:val="0"/>
          <w:sz w:val="24"/>
          <w:szCs w:val="20"/>
        </w:rPr>
        <w:t>гидротехниче</w:t>
      </w:r>
      <w:r w:rsidRPr="00170A70">
        <w:rPr>
          <w:snapToGrid w:val="0"/>
          <w:sz w:val="24"/>
          <w:szCs w:val="24"/>
        </w:rPr>
        <w:t>ски</w:t>
      </w:r>
      <w:r>
        <w:rPr>
          <w:snapToGrid w:val="0"/>
          <w:sz w:val="24"/>
          <w:szCs w:val="24"/>
        </w:rPr>
        <w:t>х</w:t>
      </w:r>
      <w:r w:rsidRPr="00170A70">
        <w:rPr>
          <w:snapToGrid w:val="0"/>
          <w:sz w:val="24"/>
          <w:szCs w:val="24"/>
        </w:rPr>
        <w:t xml:space="preserve"> затворов</w:t>
      </w:r>
      <w:r>
        <w:rPr>
          <w:snapToGrid w:val="0"/>
          <w:sz w:val="24"/>
          <w:szCs w:val="24"/>
        </w:rPr>
        <w:t>,</w:t>
      </w:r>
      <w:r w:rsidRPr="00170A70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проводимых эксплуатационным персоналом для </w:t>
      </w:r>
      <w:r w:rsidRPr="00170A70">
        <w:rPr>
          <w:sz w:val="24"/>
          <w:szCs w:val="24"/>
        </w:rPr>
        <w:t>заблаговременного выявления и пред</w:t>
      </w:r>
      <w:r w:rsidRPr="00170A70">
        <w:rPr>
          <w:sz w:val="24"/>
          <w:szCs w:val="24"/>
        </w:rPr>
        <w:t>у</w:t>
      </w:r>
      <w:r w:rsidRPr="00170A70">
        <w:rPr>
          <w:sz w:val="24"/>
          <w:szCs w:val="24"/>
        </w:rPr>
        <w:t>преждения наиболее вероятных повреждений затворов</w:t>
      </w:r>
      <w:r w:rsidRPr="00170A70">
        <w:rPr>
          <w:snapToGrid w:val="0"/>
          <w:sz w:val="24"/>
          <w:szCs w:val="24"/>
        </w:rPr>
        <w:t>;</w:t>
      </w:r>
    </w:p>
    <w:p w:rsidR="00302748" w:rsidRDefault="00302748" w:rsidP="009D27BA">
      <w:pPr>
        <w:spacing w:line="240" w:lineRule="auto"/>
        <w:rPr>
          <w:snapToGrid w:val="0"/>
          <w:sz w:val="24"/>
          <w:szCs w:val="20"/>
        </w:rPr>
      </w:pPr>
      <w:r>
        <w:rPr>
          <w:snapToGrid w:val="0"/>
          <w:sz w:val="24"/>
          <w:szCs w:val="20"/>
        </w:rPr>
        <w:lastRenderedPageBreak/>
        <w:t>- Оценка принимаемых электростанциями мер по повышению надежности и безопасности гидротехнических затворов;</w:t>
      </w:r>
    </w:p>
    <w:p w:rsidR="00302748" w:rsidRDefault="00302748" w:rsidP="009D27BA">
      <w:pPr>
        <w:spacing w:line="240" w:lineRule="auto"/>
        <w:rPr>
          <w:snapToGrid w:val="0"/>
          <w:sz w:val="24"/>
          <w:szCs w:val="20"/>
        </w:rPr>
      </w:pPr>
      <w:r>
        <w:rPr>
          <w:snapToGrid w:val="0"/>
          <w:sz w:val="24"/>
          <w:szCs w:val="20"/>
        </w:rPr>
        <w:t>- Оценка эксплуатационной надежности и безопасности гидротехнических затворов;</w:t>
      </w:r>
    </w:p>
    <w:p w:rsidR="00302748" w:rsidRPr="00642726" w:rsidRDefault="00302748" w:rsidP="009D27BA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543AE8">
        <w:rPr>
          <w:snapToGrid w:val="0"/>
          <w:sz w:val="24"/>
          <w:szCs w:val="20"/>
        </w:rPr>
        <w:t xml:space="preserve">- </w:t>
      </w:r>
      <w:r w:rsidRPr="00543AE8">
        <w:rPr>
          <w:sz w:val="24"/>
          <w:szCs w:val="24"/>
        </w:rPr>
        <w:t>Выдача заключения о возможности и условиях продолжения эксплуатации затворов, с в</w:t>
      </w:r>
      <w:r w:rsidRPr="00543AE8">
        <w:rPr>
          <w:sz w:val="24"/>
          <w:szCs w:val="24"/>
        </w:rPr>
        <w:t>ы</w:t>
      </w:r>
      <w:r w:rsidRPr="00543AE8">
        <w:rPr>
          <w:sz w:val="24"/>
          <w:szCs w:val="24"/>
        </w:rPr>
        <w:t xml:space="preserve">полнением </w:t>
      </w:r>
      <w:r w:rsidR="00170AEB">
        <w:rPr>
          <w:sz w:val="24"/>
          <w:szCs w:val="24"/>
        </w:rPr>
        <w:t xml:space="preserve">при необходимости </w:t>
      </w:r>
      <w:r w:rsidRPr="00543AE8">
        <w:rPr>
          <w:sz w:val="24"/>
          <w:szCs w:val="24"/>
        </w:rPr>
        <w:t>расчета остаточного ресурса работоспособности.</w:t>
      </w:r>
    </w:p>
    <w:p w:rsidR="00302748" w:rsidRDefault="00302748" w:rsidP="009D27BA">
      <w:pPr>
        <w:spacing w:line="240" w:lineRule="auto"/>
        <w:rPr>
          <w:snapToGrid w:val="0"/>
          <w:sz w:val="24"/>
          <w:szCs w:val="20"/>
        </w:rPr>
      </w:pPr>
      <w:r>
        <w:rPr>
          <w:snapToGrid w:val="0"/>
          <w:sz w:val="24"/>
          <w:szCs w:val="20"/>
        </w:rPr>
        <w:t>- Разработка мероприятий и выдача рекомендаций по обеспечению надежности и безопасн</w:t>
      </w:r>
      <w:r>
        <w:rPr>
          <w:snapToGrid w:val="0"/>
          <w:sz w:val="24"/>
          <w:szCs w:val="20"/>
        </w:rPr>
        <w:t>о</w:t>
      </w:r>
      <w:r>
        <w:rPr>
          <w:snapToGrid w:val="0"/>
          <w:sz w:val="24"/>
          <w:szCs w:val="20"/>
        </w:rPr>
        <w:t>сти гидротехнических затворов.</w:t>
      </w:r>
    </w:p>
    <w:p w:rsidR="00302748" w:rsidRDefault="00302748" w:rsidP="00364B45">
      <w:pPr>
        <w:spacing w:line="240" w:lineRule="auto"/>
        <w:ind w:firstLine="720"/>
        <w:rPr>
          <w:snapToGrid w:val="0"/>
          <w:sz w:val="24"/>
          <w:szCs w:val="20"/>
        </w:rPr>
      </w:pPr>
    </w:p>
    <w:p w:rsidR="00302748" w:rsidRPr="00D47540" w:rsidRDefault="00302748" w:rsidP="00364B45">
      <w:pPr>
        <w:spacing w:line="240" w:lineRule="auto"/>
        <w:rPr>
          <w:b/>
          <w:sz w:val="24"/>
          <w:szCs w:val="24"/>
        </w:rPr>
      </w:pPr>
      <w:r w:rsidRPr="00D47540">
        <w:rPr>
          <w:b/>
          <w:sz w:val="24"/>
          <w:szCs w:val="24"/>
        </w:rPr>
        <w:t xml:space="preserve">Обследование </w:t>
      </w:r>
      <w:r>
        <w:rPr>
          <w:b/>
          <w:sz w:val="24"/>
          <w:szCs w:val="24"/>
        </w:rPr>
        <w:t xml:space="preserve">(техническое диагностирование) </w:t>
      </w:r>
      <w:r w:rsidRPr="00D47540">
        <w:rPr>
          <w:b/>
          <w:sz w:val="24"/>
          <w:szCs w:val="24"/>
        </w:rPr>
        <w:t>должно быть произведено в соотве</w:t>
      </w:r>
      <w:r w:rsidRPr="00D47540">
        <w:rPr>
          <w:b/>
          <w:sz w:val="24"/>
          <w:szCs w:val="24"/>
        </w:rPr>
        <w:t>т</w:t>
      </w:r>
      <w:r w:rsidR="009D27BA">
        <w:rPr>
          <w:b/>
          <w:sz w:val="24"/>
          <w:szCs w:val="24"/>
        </w:rPr>
        <w:t xml:space="preserve">ствии </w:t>
      </w:r>
      <w:r w:rsidRPr="00D47540">
        <w:rPr>
          <w:b/>
          <w:sz w:val="24"/>
          <w:szCs w:val="24"/>
        </w:rPr>
        <w:t>со следующими нормативными документами:</w:t>
      </w:r>
    </w:p>
    <w:p w:rsidR="00302748" w:rsidRPr="00463B51" w:rsidRDefault="00302748" w:rsidP="00364B45">
      <w:pPr>
        <w:pStyle w:val="a6"/>
        <w:spacing w:after="0"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1753">
        <w:rPr>
          <w:sz w:val="24"/>
          <w:szCs w:val="24"/>
        </w:rPr>
        <w:t>Правила технической эксплуатации электрических станций</w:t>
      </w:r>
      <w:r w:rsidRPr="00463B51">
        <w:rPr>
          <w:sz w:val="24"/>
          <w:szCs w:val="24"/>
        </w:rPr>
        <w:t xml:space="preserve"> и сетей Российской Федера</w:t>
      </w:r>
      <w:r w:rsidR="00D2461D">
        <w:rPr>
          <w:sz w:val="24"/>
          <w:szCs w:val="24"/>
        </w:rPr>
        <w:t>ции,</w:t>
      </w:r>
      <w:r w:rsidRPr="00463B51">
        <w:rPr>
          <w:sz w:val="24"/>
          <w:szCs w:val="24"/>
        </w:rPr>
        <w:t xml:space="preserve"> Утверждены Приказом Министерства энергетики РФ </w:t>
      </w:r>
      <w:r w:rsidR="00D2461D" w:rsidRPr="00463B51">
        <w:rPr>
          <w:sz w:val="24"/>
          <w:szCs w:val="24"/>
        </w:rPr>
        <w:t>№ 229</w:t>
      </w:r>
      <w:r w:rsidR="00D2461D">
        <w:rPr>
          <w:sz w:val="24"/>
          <w:szCs w:val="24"/>
        </w:rPr>
        <w:t xml:space="preserve"> от </w:t>
      </w:r>
      <w:r w:rsidRPr="00463B51">
        <w:rPr>
          <w:sz w:val="24"/>
          <w:szCs w:val="24"/>
        </w:rPr>
        <w:t>19 июня 2003г.</w:t>
      </w:r>
    </w:p>
    <w:p w:rsidR="00302748" w:rsidRDefault="00302748" w:rsidP="00364B45">
      <w:p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- Стандарт ОАО РАО «ЕЭС России» «Механическое оборудование гидротехнических соор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жений ГЭС. Организация эксплуатации и технического обслуживания. Нормы и требования» (СТО 17330282.27.140.017-2008)  </w:t>
      </w:r>
    </w:p>
    <w:p w:rsidR="00302748" w:rsidRDefault="005171AD" w:rsidP="00364B45">
      <w:p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2748">
        <w:rPr>
          <w:sz w:val="24"/>
          <w:szCs w:val="24"/>
        </w:rPr>
        <w:t xml:space="preserve">Стандарт ОАО РАО «ЕЭС России» «Гидроэлектростанции. </w:t>
      </w:r>
      <w:r w:rsidR="00302748" w:rsidRPr="0000611F">
        <w:rPr>
          <w:sz w:val="24"/>
          <w:szCs w:val="24"/>
        </w:rPr>
        <w:t>Методики оценки тех</w:t>
      </w:r>
      <w:r w:rsidR="00302748">
        <w:rPr>
          <w:sz w:val="24"/>
          <w:szCs w:val="24"/>
        </w:rPr>
        <w:t xml:space="preserve">нического </w:t>
      </w:r>
      <w:r w:rsidR="00302748" w:rsidRPr="0000611F">
        <w:rPr>
          <w:sz w:val="24"/>
          <w:szCs w:val="24"/>
        </w:rPr>
        <w:t>состояния основного оборудования</w:t>
      </w:r>
      <w:r w:rsidR="00302748">
        <w:rPr>
          <w:sz w:val="24"/>
          <w:szCs w:val="24"/>
        </w:rPr>
        <w:t>»</w:t>
      </w:r>
      <w:r w:rsidR="00302748" w:rsidRPr="004B2408">
        <w:rPr>
          <w:sz w:val="24"/>
          <w:szCs w:val="24"/>
        </w:rPr>
        <w:t xml:space="preserve"> </w:t>
      </w:r>
      <w:r w:rsidR="00302748">
        <w:rPr>
          <w:sz w:val="24"/>
          <w:szCs w:val="24"/>
        </w:rPr>
        <w:t>(СТО 17330282.27.140.001-2006)</w:t>
      </w:r>
    </w:p>
    <w:p w:rsidR="00723381" w:rsidRDefault="005171AD" w:rsidP="00364B45">
      <w:p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23381">
        <w:rPr>
          <w:sz w:val="24"/>
          <w:szCs w:val="24"/>
        </w:rPr>
        <w:t>Инструкция по визуальному и измерительному контролю</w:t>
      </w:r>
      <w:r>
        <w:rPr>
          <w:sz w:val="24"/>
          <w:szCs w:val="24"/>
        </w:rPr>
        <w:t xml:space="preserve"> (РД №03-606-03 от 11.06.2003г.,</w:t>
      </w:r>
      <w:r w:rsidR="003A49F9">
        <w:rPr>
          <w:sz w:val="24"/>
          <w:szCs w:val="24"/>
        </w:rPr>
        <w:t xml:space="preserve"> утверждена</w:t>
      </w:r>
      <w:r>
        <w:rPr>
          <w:sz w:val="24"/>
          <w:szCs w:val="24"/>
        </w:rPr>
        <w:t xml:space="preserve"> Постановлением Госгортехнадзора России №92 от 11.06.2003г.)</w:t>
      </w:r>
    </w:p>
    <w:p w:rsidR="00302748" w:rsidRDefault="00302748" w:rsidP="00364B45">
      <w:pPr>
        <w:spacing w:line="240" w:lineRule="auto"/>
        <w:ind w:firstLine="0"/>
        <w:rPr>
          <w:snapToGrid w:val="0"/>
          <w:sz w:val="24"/>
          <w:szCs w:val="20"/>
        </w:rPr>
      </w:pPr>
    </w:p>
    <w:p w:rsidR="00302748" w:rsidRDefault="00302748" w:rsidP="00BF7A01">
      <w:pPr>
        <w:spacing w:line="240" w:lineRule="auto"/>
        <w:rPr>
          <w:b/>
          <w:sz w:val="24"/>
          <w:szCs w:val="24"/>
        </w:rPr>
      </w:pPr>
      <w:r w:rsidRPr="00302748">
        <w:rPr>
          <w:b/>
          <w:sz w:val="24"/>
          <w:szCs w:val="24"/>
        </w:rPr>
        <w:t xml:space="preserve">Сведения </w:t>
      </w:r>
      <w:r w:rsidR="00BF7A01">
        <w:rPr>
          <w:b/>
          <w:sz w:val="24"/>
          <w:szCs w:val="24"/>
        </w:rPr>
        <w:t>о затворах:</w:t>
      </w:r>
    </w:p>
    <w:p w:rsidR="00BF7A01" w:rsidRPr="00302748" w:rsidRDefault="00BF7A01" w:rsidP="00BF7A01">
      <w:pPr>
        <w:spacing w:line="240" w:lineRule="auto"/>
        <w:rPr>
          <w:b/>
          <w:sz w:val="24"/>
          <w:szCs w:val="24"/>
        </w:rPr>
      </w:pPr>
    </w:p>
    <w:tbl>
      <w:tblPr>
        <w:tblW w:w="10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1"/>
        <w:gridCol w:w="899"/>
        <w:gridCol w:w="1843"/>
        <w:gridCol w:w="1065"/>
        <w:gridCol w:w="1119"/>
        <w:gridCol w:w="1501"/>
        <w:gridCol w:w="1418"/>
        <w:gridCol w:w="897"/>
      </w:tblGrid>
      <w:tr w:rsidR="009D27BA" w:rsidRPr="00DB080F" w:rsidTr="009D27BA">
        <w:trPr>
          <w:trHeight w:val="1416"/>
        </w:trPr>
        <w:tc>
          <w:tcPr>
            <w:tcW w:w="1761" w:type="dxa"/>
          </w:tcPr>
          <w:p w:rsidR="00302748" w:rsidRPr="00DB080F" w:rsidRDefault="00302748" w:rsidP="00C6368D">
            <w:pPr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899" w:type="dxa"/>
            <w:vAlign w:val="center"/>
          </w:tcPr>
          <w:p w:rsidR="00302748" w:rsidRPr="00AD6D16" w:rsidRDefault="00302748" w:rsidP="009D27B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DB080F">
              <w:rPr>
                <w:sz w:val="24"/>
                <w:szCs w:val="24"/>
              </w:rPr>
              <w:t>Кол</w:t>
            </w:r>
            <w:r w:rsidRPr="00DB080F">
              <w:rPr>
                <w:sz w:val="24"/>
                <w:szCs w:val="24"/>
              </w:rPr>
              <w:t>и</w:t>
            </w:r>
            <w:r w:rsidRPr="00DB080F">
              <w:rPr>
                <w:sz w:val="24"/>
                <w:szCs w:val="24"/>
              </w:rPr>
              <w:t>чество  затв</w:t>
            </w:r>
            <w:r w:rsidRPr="00DB080F">
              <w:rPr>
                <w:sz w:val="24"/>
                <w:szCs w:val="24"/>
              </w:rPr>
              <w:t>о</w:t>
            </w:r>
            <w:r w:rsidRPr="00DB080F">
              <w:rPr>
                <w:sz w:val="24"/>
                <w:szCs w:val="24"/>
              </w:rPr>
              <w:t>ров,  шт.</w:t>
            </w:r>
          </w:p>
        </w:tc>
        <w:tc>
          <w:tcPr>
            <w:tcW w:w="1843" w:type="dxa"/>
            <w:vAlign w:val="center"/>
          </w:tcPr>
          <w:p w:rsidR="00302748" w:rsidRDefault="00302748" w:rsidP="009D27B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DB080F">
              <w:rPr>
                <w:sz w:val="24"/>
                <w:szCs w:val="24"/>
              </w:rPr>
              <w:t>Характерист</w:t>
            </w:r>
            <w:r w:rsidRPr="00DB080F">
              <w:rPr>
                <w:sz w:val="24"/>
                <w:szCs w:val="24"/>
              </w:rPr>
              <w:t>и</w:t>
            </w:r>
            <w:r w:rsidR="009D27BA">
              <w:rPr>
                <w:sz w:val="24"/>
                <w:szCs w:val="24"/>
              </w:rPr>
              <w:t xml:space="preserve">ка </w:t>
            </w:r>
            <w:r w:rsidRPr="00DB080F">
              <w:rPr>
                <w:sz w:val="24"/>
                <w:szCs w:val="24"/>
              </w:rPr>
              <w:t>затвора</w:t>
            </w:r>
          </w:p>
          <w:p w:rsidR="00302748" w:rsidRPr="00DB080F" w:rsidRDefault="00302748" w:rsidP="009D27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302748" w:rsidRPr="00DB080F" w:rsidRDefault="00302748" w:rsidP="009D27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080F">
              <w:rPr>
                <w:sz w:val="24"/>
                <w:szCs w:val="24"/>
              </w:rPr>
              <w:t>Вес</w:t>
            </w:r>
          </w:p>
          <w:p w:rsidR="00302748" w:rsidRDefault="00302748" w:rsidP="009D27B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DB080F">
              <w:rPr>
                <w:sz w:val="24"/>
                <w:szCs w:val="24"/>
              </w:rPr>
              <w:t xml:space="preserve">затвора, </w:t>
            </w:r>
            <w:proofErr w:type="gramStart"/>
            <w:r w:rsidRPr="00DB080F">
              <w:rPr>
                <w:sz w:val="24"/>
                <w:szCs w:val="24"/>
              </w:rPr>
              <w:t>т</w:t>
            </w:r>
            <w:proofErr w:type="gramEnd"/>
          </w:p>
          <w:p w:rsidR="00302748" w:rsidRPr="00DB080F" w:rsidRDefault="00302748" w:rsidP="009D27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:rsidR="00302748" w:rsidRPr="00DB080F" w:rsidRDefault="00302748" w:rsidP="009D27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080F">
              <w:rPr>
                <w:sz w:val="24"/>
                <w:szCs w:val="24"/>
              </w:rPr>
              <w:t>Пролет в свету,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DB080F">
              <w:rPr>
                <w:sz w:val="24"/>
                <w:szCs w:val="24"/>
              </w:rPr>
              <w:t>м</w:t>
            </w:r>
            <w:proofErr w:type="gramEnd"/>
          </w:p>
          <w:p w:rsidR="00302748" w:rsidRPr="00DB080F" w:rsidRDefault="00302748" w:rsidP="009D27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302748" w:rsidRPr="00F13D33" w:rsidRDefault="00302748" w:rsidP="009D27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13D33">
              <w:rPr>
                <w:sz w:val="24"/>
                <w:szCs w:val="24"/>
              </w:rPr>
              <w:t xml:space="preserve">Высота </w:t>
            </w:r>
            <w:r w:rsidR="009C7D94">
              <w:rPr>
                <w:sz w:val="24"/>
                <w:szCs w:val="24"/>
              </w:rPr>
              <w:t>о</w:t>
            </w:r>
            <w:r w:rsidR="009C7D94">
              <w:rPr>
                <w:sz w:val="24"/>
                <w:szCs w:val="24"/>
              </w:rPr>
              <w:t>т</w:t>
            </w:r>
            <w:r w:rsidR="009C7D94">
              <w:rPr>
                <w:sz w:val="24"/>
                <w:szCs w:val="24"/>
              </w:rPr>
              <w:t>верстия</w:t>
            </w:r>
            <w:r w:rsidRPr="00F13D33">
              <w:rPr>
                <w:sz w:val="24"/>
                <w:szCs w:val="24"/>
              </w:rPr>
              <w:t xml:space="preserve">, </w:t>
            </w:r>
            <w:proofErr w:type="gramStart"/>
            <w:r w:rsidRPr="00F13D33">
              <w:rPr>
                <w:sz w:val="24"/>
                <w:szCs w:val="24"/>
              </w:rPr>
              <w:t>м</w:t>
            </w:r>
            <w:proofErr w:type="gramEnd"/>
          </w:p>
          <w:p w:rsidR="00302748" w:rsidRPr="00F13D33" w:rsidRDefault="00302748" w:rsidP="009D27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748" w:rsidRPr="00DB080F" w:rsidRDefault="00302748" w:rsidP="009D27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080F">
              <w:rPr>
                <w:sz w:val="24"/>
                <w:szCs w:val="24"/>
              </w:rPr>
              <w:t xml:space="preserve">Расчетный напор, </w:t>
            </w:r>
            <w:proofErr w:type="gramStart"/>
            <w:r w:rsidRPr="00DB080F">
              <w:rPr>
                <w:sz w:val="24"/>
                <w:szCs w:val="24"/>
              </w:rPr>
              <w:t>м</w:t>
            </w:r>
            <w:proofErr w:type="gramEnd"/>
          </w:p>
          <w:p w:rsidR="00302748" w:rsidRPr="00DB080F" w:rsidRDefault="00302748" w:rsidP="009D27B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302748" w:rsidRPr="0046002C" w:rsidRDefault="00302748" w:rsidP="009D27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B080F">
              <w:rPr>
                <w:sz w:val="24"/>
                <w:szCs w:val="24"/>
              </w:rPr>
              <w:t>Год вво</w:t>
            </w:r>
            <w:r>
              <w:rPr>
                <w:sz w:val="24"/>
                <w:szCs w:val="24"/>
              </w:rPr>
              <w:t>да</w:t>
            </w:r>
          </w:p>
          <w:p w:rsidR="00302748" w:rsidRPr="00DB080F" w:rsidRDefault="00302748" w:rsidP="009D27B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02748" w:rsidRPr="00AD6D16" w:rsidTr="009D27BA">
        <w:tc>
          <w:tcPr>
            <w:tcW w:w="1761" w:type="dxa"/>
          </w:tcPr>
          <w:p w:rsidR="00302748" w:rsidRPr="00AD6D16" w:rsidRDefault="007B352B" w:rsidP="00375B6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Ондская</w:t>
            </w:r>
            <w:proofErr w:type="spellEnd"/>
            <w:r w:rsidR="005C08A7">
              <w:rPr>
                <w:sz w:val="22"/>
                <w:szCs w:val="22"/>
              </w:rPr>
              <w:t xml:space="preserve"> </w:t>
            </w:r>
            <w:r w:rsidR="00302748" w:rsidRPr="00AD6D16">
              <w:rPr>
                <w:sz w:val="22"/>
                <w:szCs w:val="22"/>
              </w:rPr>
              <w:t xml:space="preserve">ГЭС, </w:t>
            </w:r>
            <w:r w:rsidR="00302748" w:rsidRPr="00AD6D16">
              <w:rPr>
                <w:color w:val="000000"/>
                <w:spacing w:val="-10"/>
                <w:w w:val="102"/>
                <w:sz w:val="22"/>
                <w:szCs w:val="22"/>
              </w:rPr>
              <w:t xml:space="preserve">водоприемник, </w:t>
            </w:r>
            <w:r w:rsidR="00375B63">
              <w:rPr>
                <w:color w:val="000000"/>
                <w:spacing w:val="-5"/>
                <w:sz w:val="22"/>
                <w:szCs w:val="22"/>
              </w:rPr>
              <w:t>ава</w:t>
            </w:r>
            <w:r w:rsidR="00046D0B">
              <w:rPr>
                <w:color w:val="000000"/>
                <w:spacing w:val="-5"/>
                <w:sz w:val="22"/>
                <w:szCs w:val="22"/>
              </w:rPr>
              <w:t>р</w:t>
            </w:r>
            <w:r w:rsidR="00375B63">
              <w:rPr>
                <w:color w:val="000000"/>
                <w:spacing w:val="-5"/>
                <w:sz w:val="22"/>
                <w:szCs w:val="22"/>
              </w:rPr>
              <w:t>ийно-ремонтные</w:t>
            </w:r>
            <w:r w:rsidR="00302748" w:rsidRPr="00AD6D16">
              <w:rPr>
                <w:color w:val="000000"/>
                <w:spacing w:val="-5"/>
                <w:sz w:val="22"/>
                <w:szCs w:val="22"/>
              </w:rPr>
              <w:t xml:space="preserve"> з</w:t>
            </w:r>
            <w:r w:rsidR="00302748" w:rsidRPr="00AD6D16">
              <w:rPr>
                <w:color w:val="000000"/>
                <w:spacing w:val="-5"/>
                <w:sz w:val="22"/>
                <w:szCs w:val="22"/>
              </w:rPr>
              <w:t>а</w:t>
            </w:r>
            <w:r w:rsidR="00302748" w:rsidRPr="00AD6D16">
              <w:rPr>
                <w:color w:val="000000"/>
                <w:spacing w:val="-5"/>
                <w:sz w:val="22"/>
                <w:szCs w:val="22"/>
              </w:rPr>
              <w:t>творы</w:t>
            </w:r>
          </w:p>
        </w:tc>
        <w:tc>
          <w:tcPr>
            <w:tcW w:w="899" w:type="dxa"/>
            <w:vAlign w:val="center"/>
          </w:tcPr>
          <w:p w:rsidR="00302748" w:rsidRPr="00AD6D16" w:rsidRDefault="007B352B" w:rsidP="00C6368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302748" w:rsidRPr="00AD6D16" w:rsidRDefault="005C08A7" w:rsidP="00B819B1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Металлический, п</w:t>
            </w:r>
            <w:r w:rsidR="00302748" w:rsidRPr="00AD6D16">
              <w:rPr>
                <w:color w:val="000000"/>
                <w:spacing w:val="-5"/>
                <w:sz w:val="22"/>
                <w:szCs w:val="22"/>
              </w:rPr>
              <w:t xml:space="preserve">лоский, </w:t>
            </w:r>
            <w:r w:rsidR="00B819B1">
              <w:rPr>
                <w:color w:val="000000"/>
                <w:spacing w:val="-5"/>
                <w:sz w:val="22"/>
                <w:szCs w:val="22"/>
              </w:rPr>
              <w:t>коле</w:t>
            </w:r>
            <w:r w:rsidR="00B819B1">
              <w:rPr>
                <w:color w:val="000000"/>
                <w:spacing w:val="-5"/>
                <w:sz w:val="22"/>
                <w:szCs w:val="22"/>
              </w:rPr>
              <w:t>с</w:t>
            </w:r>
            <w:r w:rsidR="00B819B1">
              <w:rPr>
                <w:color w:val="000000"/>
                <w:spacing w:val="-5"/>
                <w:sz w:val="22"/>
                <w:szCs w:val="22"/>
              </w:rPr>
              <w:t xml:space="preserve">ный, </w:t>
            </w:r>
            <w:proofErr w:type="gramStart"/>
            <w:r w:rsidR="00A45152">
              <w:rPr>
                <w:color w:val="000000"/>
                <w:spacing w:val="-5"/>
                <w:sz w:val="22"/>
                <w:szCs w:val="22"/>
              </w:rPr>
              <w:t>трех-</w:t>
            </w:r>
            <w:r w:rsidR="00302748" w:rsidRPr="00AD6D16">
              <w:rPr>
                <w:color w:val="000000"/>
                <w:spacing w:val="-5"/>
                <w:sz w:val="22"/>
                <w:szCs w:val="22"/>
              </w:rPr>
              <w:t>секционный</w:t>
            </w:r>
            <w:proofErr w:type="gramEnd"/>
            <w:r w:rsidR="00302748" w:rsidRPr="00AD6D16">
              <w:rPr>
                <w:color w:val="000000"/>
                <w:spacing w:val="-5"/>
                <w:sz w:val="22"/>
                <w:szCs w:val="22"/>
              </w:rPr>
              <w:t xml:space="preserve"> з</w:t>
            </w:r>
            <w:r w:rsidR="00302748" w:rsidRPr="00AD6D16">
              <w:rPr>
                <w:color w:val="000000"/>
                <w:spacing w:val="-5"/>
                <w:sz w:val="22"/>
                <w:szCs w:val="22"/>
              </w:rPr>
              <w:t>а</w:t>
            </w:r>
            <w:r w:rsidR="00302748" w:rsidRPr="00AD6D16">
              <w:rPr>
                <w:color w:val="000000"/>
                <w:spacing w:val="-5"/>
                <w:sz w:val="22"/>
                <w:szCs w:val="22"/>
              </w:rPr>
              <w:t>твор</w:t>
            </w:r>
          </w:p>
        </w:tc>
        <w:tc>
          <w:tcPr>
            <w:tcW w:w="1065" w:type="dxa"/>
            <w:vAlign w:val="center"/>
          </w:tcPr>
          <w:p w:rsidR="00302748" w:rsidRPr="00AD6D16" w:rsidRDefault="00851948" w:rsidP="00C6368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19" w:type="dxa"/>
            <w:vAlign w:val="center"/>
          </w:tcPr>
          <w:p w:rsidR="00302748" w:rsidRPr="00AD6D16" w:rsidRDefault="00851948" w:rsidP="005C08A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B819B1">
              <w:rPr>
                <w:sz w:val="22"/>
                <w:szCs w:val="22"/>
              </w:rPr>
              <w:t>0</w:t>
            </w:r>
          </w:p>
        </w:tc>
        <w:tc>
          <w:tcPr>
            <w:tcW w:w="1501" w:type="dxa"/>
            <w:vAlign w:val="center"/>
          </w:tcPr>
          <w:p w:rsidR="00302748" w:rsidRPr="00AD6D16" w:rsidRDefault="009C7D94" w:rsidP="00C6368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C08A7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vAlign w:val="center"/>
          </w:tcPr>
          <w:p w:rsidR="00302748" w:rsidRPr="00AD6D16" w:rsidRDefault="00B819B1" w:rsidP="005C08A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97" w:type="dxa"/>
            <w:vAlign w:val="center"/>
          </w:tcPr>
          <w:p w:rsidR="00302748" w:rsidRPr="00AD6D16" w:rsidRDefault="00851948" w:rsidP="005C08A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  <w:r w:rsidR="005C08A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="00302748" w:rsidRPr="00AD6D16">
              <w:rPr>
                <w:sz w:val="22"/>
                <w:szCs w:val="22"/>
              </w:rPr>
              <w:t>г.</w:t>
            </w:r>
          </w:p>
        </w:tc>
      </w:tr>
      <w:tr w:rsidR="005C08A7" w:rsidRPr="00AD6D16" w:rsidTr="009D27BA">
        <w:tc>
          <w:tcPr>
            <w:tcW w:w="1761" w:type="dxa"/>
          </w:tcPr>
          <w:p w:rsidR="005C08A7" w:rsidRPr="00AD6D16" w:rsidRDefault="007B352B" w:rsidP="007B352B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Маткожненская </w:t>
            </w:r>
            <w:r w:rsidR="005C08A7" w:rsidRPr="00AD6D16">
              <w:rPr>
                <w:sz w:val="22"/>
                <w:szCs w:val="22"/>
              </w:rPr>
              <w:t xml:space="preserve">ГЭС, </w:t>
            </w:r>
            <w:r w:rsidR="005C08A7" w:rsidRPr="00AD6D16">
              <w:rPr>
                <w:color w:val="000000"/>
                <w:spacing w:val="-10"/>
                <w:w w:val="102"/>
                <w:sz w:val="22"/>
                <w:szCs w:val="22"/>
              </w:rPr>
              <w:t>водопр</w:t>
            </w:r>
            <w:r w:rsidR="005C08A7" w:rsidRPr="00AD6D16">
              <w:rPr>
                <w:color w:val="000000"/>
                <w:spacing w:val="-10"/>
                <w:w w:val="102"/>
                <w:sz w:val="22"/>
                <w:szCs w:val="22"/>
              </w:rPr>
              <w:t>и</w:t>
            </w:r>
            <w:r w:rsidR="005C08A7" w:rsidRPr="00AD6D16">
              <w:rPr>
                <w:color w:val="000000"/>
                <w:spacing w:val="-10"/>
                <w:w w:val="102"/>
                <w:sz w:val="22"/>
                <w:szCs w:val="22"/>
              </w:rPr>
              <w:t xml:space="preserve">емник, </w:t>
            </w:r>
            <w:r>
              <w:rPr>
                <w:color w:val="000000"/>
                <w:spacing w:val="-5"/>
                <w:sz w:val="22"/>
                <w:szCs w:val="22"/>
              </w:rPr>
              <w:t xml:space="preserve">аварийно-ремонтные </w:t>
            </w:r>
            <w:r w:rsidR="00E458DB">
              <w:rPr>
                <w:color w:val="000000"/>
                <w:spacing w:val="-5"/>
                <w:sz w:val="22"/>
                <w:szCs w:val="22"/>
              </w:rPr>
              <w:t>з</w:t>
            </w:r>
            <w:r w:rsidR="00E458DB">
              <w:rPr>
                <w:color w:val="000000"/>
                <w:spacing w:val="-5"/>
                <w:sz w:val="22"/>
                <w:szCs w:val="22"/>
              </w:rPr>
              <w:t>а</w:t>
            </w:r>
            <w:r w:rsidR="00E458DB">
              <w:rPr>
                <w:color w:val="000000"/>
                <w:spacing w:val="-5"/>
                <w:sz w:val="22"/>
                <w:szCs w:val="22"/>
              </w:rPr>
              <w:t>твор</w:t>
            </w:r>
            <w:r>
              <w:rPr>
                <w:color w:val="000000"/>
                <w:spacing w:val="-5"/>
                <w:sz w:val="22"/>
                <w:szCs w:val="22"/>
              </w:rPr>
              <w:t>ы</w:t>
            </w:r>
            <w:r w:rsidR="005C08A7">
              <w:rPr>
                <w:color w:val="000000"/>
                <w:spacing w:val="-5"/>
                <w:sz w:val="22"/>
                <w:szCs w:val="22"/>
              </w:rPr>
              <w:t xml:space="preserve"> </w:t>
            </w:r>
          </w:p>
        </w:tc>
        <w:tc>
          <w:tcPr>
            <w:tcW w:w="899" w:type="dxa"/>
            <w:vAlign w:val="center"/>
          </w:tcPr>
          <w:p w:rsidR="005C08A7" w:rsidRPr="00AD6D16" w:rsidRDefault="007B352B" w:rsidP="00C6368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5C08A7" w:rsidRPr="00AD6D16" w:rsidRDefault="00A45152" w:rsidP="00A45152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Металлический, п</w:t>
            </w:r>
            <w:r w:rsidRPr="00AD6D16">
              <w:rPr>
                <w:color w:val="000000"/>
                <w:spacing w:val="-5"/>
                <w:sz w:val="22"/>
                <w:szCs w:val="22"/>
              </w:rPr>
              <w:t>лоский, скол</w:t>
            </w:r>
            <w:r w:rsidRPr="00AD6D16">
              <w:rPr>
                <w:color w:val="000000"/>
                <w:spacing w:val="-5"/>
                <w:sz w:val="22"/>
                <w:szCs w:val="22"/>
              </w:rPr>
              <w:t>ь</w:t>
            </w:r>
            <w:r w:rsidRPr="00AD6D16">
              <w:rPr>
                <w:color w:val="000000"/>
                <w:spacing w:val="-5"/>
                <w:sz w:val="22"/>
                <w:szCs w:val="22"/>
              </w:rPr>
              <w:t xml:space="preserve">зящий, </w:t>
            </w:r>
            <w:proofErr w:type="gramStart"/>
            <w:r>
              <w:rPr>
                <w:color w:val="000000"/>
                <w:spacing w:val="-5"/>
                <w:sz w:val="22"/>
                <w:szCs w:val="22"/>
              </w:rPr>
              <w:t>трех-</w:t>
            </w:r>
            <w:r w:rsidRPr="00AD6D16">
              <w:rPr>
                <w:color w:val="000000"/>
                <w:spacing w:val="-5"/>
                <w:sz w:val="22"/>
                <w:szCs w:val="22"/>
              </w:rPr>
              <w:t>секционный</w:t>
            </w:r>
            <w:proofErr w:type="gramEnd"/>
            <w:r w:rsidRPr="00AD6D16">
              <w:rPr>
                <w:color w:val="000000"/>
                <w:spacing w:val="-5"/>
                <w:sz w:val="22"/>
                <w:szCs w:val="22"/>
              </w:rPr>
              <w:t xml:space="preserve"> з</w:t>
            </w:r>
            <w:r w:rsidRPr="00AD6D16">
              <w:rPr>
                <w:color w:val="000000"/>
                <w:spacing w:val="-5"/>
                <w:sz w:val="22"/>
                <w:szCs w:val="22"/>
              </w:rPr>
              <w:t>а</w:t>
            </w:r>
            <w:r w:rsidRPr="00AD6D16">
              <w:rPr>
                <w:color w:val="000000"/>
                <w:spacing w:val="-5"/>
                <w:sz w:val="22"/>
                <w:szCs w:val="22"/>
              </w:rPr>
              <w:t>твор</w:t>
            </w:r>
          </w:p>
        </w:tc>
        <w:tc>
          <w:tcPr>
            <w:tcW w:w="1065" w:type="dxa"/>
            <w:vAlign w:val="center"/>
          </w:tcPr>
          <w:p w:rsidR="005C08A7" w:rsidRPr="00AD6D16" w:rsidRDefault="00851948" w:rsidP="00C6368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19" w:type="dxa"/>
            <w:vAlign w:val="center"/>
          </w:tcPr>
          <w:p w:rsidR="005C08A7" w:rsidRPr="00AD6D16" w:rsidRDefault="00851948" w:rsidP="00D7082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C08A7" w:rsidRPr="00AD6D16">
              <w:rPr>
                <w:sz w:val="22"/>
                <w:szCs w:val="22"/>
              </w:rPr>
              <w:t>,</w:t>
            </w:r>
            <w:r w:rsidR="00D70824">
              <w:rPr>
                <w:sz w:val="22"/>
                <w:szCs w:val="22"/>
              </w:rPr>
              <w:t>5</w:t>
            </w:r>
          </w:p>
        </w:tc>
        <w:tc>
          <w:tcPr>
            <w:tcW w:w="1501" w:type="dxa"/>
            <w:vAlign w:val="center"/>
          </w:tcPr>
          <w:p w:rsidR="005C08A7" w:rsidRPr="00AD6D16" w:rsidRDefault="00851948" w:rsidP="005C08A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9C7D9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5C08A7" w:rsidRPr="00AD6D16" w:rsidRDefault="00851948" w:rsidP="005C08A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14,55</w:t>
            </w:r>
          </w:p>
        </w:tc>
        <w:tc>
          <w:tcPr>
            <w:tcW w:w="897" w:type="dxa"/>
            <w:vAlign w:val="center"/>
          </w:tcPr>
          <w:p w:rsidR="005C08A7" w:rsidRPr="00AD6D16" w:rsidRDefault="005C08A7" w:rsidP="00851948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6D16">
              <w:rPr>
                <w:sz w:val="22"/>
                <w:szCs w:val="22"/>
              </w:rPr>
              <w:t>19</w:t>
            </w:r>
            <w:r w:rsidR="00851948">
              <w:rPr>
                <w:sz w:val="22"/>
                <w:szCs w:val="22"/>
              </w:rPr>
              <w:t xml:space="preserve">53 </w:t>
            </w:r>
            <w:r w:rsidRPr="00AD6D16">
              <w:rPr>
                <w:sz w:val="22"/>
                <w:szCs w:val="22"/>
              </w:rPr>
              <w:t>г.</w:t>
            </w:r>
          </w:p>
        </w:tc>
      </w:tr>
    </w:tbl>
    <w:p w:rsidR="00302748" w:rsidRPr="00AD6D16" w:rsidRDefault="00302748" w:rsidP="00302748">
      <w:pPr>
        <w:spacing w:line="240" w:lineRule="auto"/>
        <w:ind w:firstLine="0"/>
        <w:rPr>
          <w:b/>
          <w:sz w:val="22"/>
          <w:szCs w:val="22"/>
        </w:rPr>
      </w:pPr>
    </w:p>
    <w:p w:rsidR="00302748" w:rsidRDefault="00302748" w:rsidP="00302748">
      <w:pPr>
        <w:spacing w:line="240" w:lineRule="auto"/>
        <w:ind w:firstLine="0"/>
        <w:rPr>
          <w:b/>
          <w:sz w:val="24"/>
        </w:rPr>
      </w:pPr>
      <w:r>
        <w:rPr>
          <w:b/>
          <w:sz w:val="24"/>
        </w:rPr>
        <w:t xml:space="preserve">Всего затворов: </w:t>
      </w:r>
      <w:r w:rsidR="007B352B">
        <w:rPr>
          <w:b/>
          <w:sz w:val="24"/>
        </w:rPr>
        <w:t>12</w:t>
      </w:r>
      <w:r w:rsidR="00DC421A">
        <w:rPr>
          <w:b/>
          <w:sz w:val="24"/>
        </w:rPr>
        <w:t xml:space="preserve"> шт.</w:t>
      </w:r>
    </w:p>
    <w:p w:rsidR="00302748" w:rsidRDefault="00302748" w:rsidP="006C6E6A">
      <w:pPr>
        <w:shd w:val="clear" w:color="auto" w:fill="FFFFFF"/>
        <w:spacing w:line="240" w:lineRule="auto"/>
        <w:ind w:firstLine="284"/>
        <w:textAlignment w:val="top"/>
        <w:rPr>
          <w:snapToGrid w:val="0"/>
          <w:sz w:val="24"/>
          <w:szCs w:val="20"/>
        </w:rPr>
      </w:pPr>
    </w:p>
    <w:p w:rsidR="008676C5" w:rsidRPr="00676DEB" w:rsidRDefault="008676C5" w:rsidP="00DC421A">
      <w:pPr>
        <w:spacing w:line="240" w:lineRule="auto"/>
        <w:ind w:firstLine="0"/>
        <w:jc w:val="center"/>
        <w:rPr>
          <w:b/>
          <w:snapToGrid w:val="0"/>
          <w:sz w:val="24"/>
          <w:szCs w:val="20"/>
        </w:rPr>
      </w:pPr>
      <w:r w:rsidRPr="00676DEB">
        <w:rPr>
          <w:b/>
          <w:snapToGrid w:val="0"/>
          <w:sz w:val="24"/>
          <w:szCs w:val="20"/>
        </w:rPr>
        <w:t>УКРУПНЕННАЯ ВЕДОМОСТЬ</w:t>
      </w:r>
    </w:p>
    <w:p w:rsidR="00DC421A" w:rsidRDefault="00E03EA6" w:rsidP="00DC421A">
      <w:pPr>
        <w:spacing w:line="240" w:lineRule="auto"/>
        <w:ind w:firstLine="0"/>
        <w:jc w:val="center"/>
        <w:rPr>
          <w:b/>
          <w:snapToGrid w:val="0"/>
          <w:sz w:val="24"/>
          <w:szCs w:val="20"/>
        </w:rPr>
      </w:pPr>
      <w:r>
        <w:rPr>
          <w:b/>
          <w:snapToGrid w:val="0"/>
          <w:sz w:val="24"/>
          <w:szCs w:val="20"/>
        </w:rPr>
        <w:t>объёмов работ</w:t>
      </w:r>
    </w:p>
    <w:p w:rsidR="008676C5" w:rsidRPr="00DC421A" w:rsidRDefault="00E03EA6" w:rsidP="00DC421A">
      <w:pPr>
        <w:spacing w:line="240" w:lineRule="auto"/>
        <w:ind w:firstLine="0"/>
        <w:jc w:val="center"/>
        <w:rPr>
          <w:snapToGrid w:val="0"/>
          <w:sz w:val="24"/>
          <w:szCs w:val="20"/>
        </w:rPr>
      </w:pPr>
      <w:r w:rsidRPr="00DC421A">
        <w:rPr>
          <w:snapToGrid w:val="0"/>
          <w:sz w:val="24"/>
          <w:szCs w:val="20"/>
        </w:rPr>
        <w:t>на</w:t>
      </w:r>
      <w:r w:rsidR="008676C5" w:rsidRPr="00DC421A">
        <w:rPr>
          <w:snapToGrid w:val="0"/>
          <w:sz w:val="24"/>
          <w:szCs w:val="20"/>
        </w:rPr>
        <w:t xml:space="preserve"> </w:t>
      </w:r>
      <w:r w:rsidRPr="00DC421A">
        <w:rPr>
          <w:i/>
          <w:sz w:val="24"/>
          <w:szCs w:val="24"/>
          <w:u w:val="single"/>
        </w:rPr>
        <w:t xml:space="preserve">Комплексное обследование (техническое диагностирование) </w:t>
      </w:r>
      <w:r w:rsidR="00E458DB" w:rsidRPr="00DC421A">
        <w:rPr>
          <w:i/>
          <w:sz w:val="24"/>
          <w:szCs w:val="24"/>
          <w:u w:val="single"/>
        </w:rPr>
        <w:t xml:space="preserve">аварийно-ремонтных затворов </w:t>
      </w:r>
      <w:proofErr w:type="spellStart"/>
      <w:r w:rsidR="00A45152" w:rsidRPr="00DC421A">
        <w:rPr>
          <w:i/>
          <w:sz w:val="24"/>
          <w:szCs w:val="24"/>
          <w:u w:val="single"/>
        </w:rPr>
        <w:t>Ондской</w:t>
      </w:r>
      <w:proofErr w:type="spellEnd"/>
      <w:r w:rsidR="00A45152" w:rsidRPr="00DC421A">
        <w:rPr>
          <w:i/>
          <w:sz w:val="24"/>
          <w:szCs w:val="24"/>
          <w:u w:val="single"/>
        </w:rPr>
        <w:t xml:space="preserve"> и </w:t>
      </w:r>
      <w:proofErr w:type="spellStart"/>
      <w:r w:rsidR="00A45152" w:rsidRPr="00DC421A">
        <w:rPr>
          <w:i/>
          <w:sz w:val="24"/>
          <w:szCs w:val="24"/>
          <w:u w:val="single"/>
        </w:rPr>
        <w:t>Маткожненской</w:t>
      </w:r>
      <w:proofErr w:type="spellEnd"/>
      <w:r w:rsidR="00E458DB" w:rsidRPr="00DC421A">
        <w:rPr>
          <w:i/>
          <w:sz w:val="24"/>
          <w:szCs w:val="24"/>
          <w:u w:val="single"/>
        </w:rPr>
        <w:t xml:space="preserve"> </w:t>
      </w:r>
      <w:r w:rsidRPr="00DC421A">
        <w:rPr>
          <w:i/>
          <w:sz w:val="24"/>
          <w:szCs w:val="24"/>
          <w:u w:val="single"/>
        </w:rPr>
        <w:t xml:space="preserve">ГЭС </w:t>
      </w:r>
      <w:r w:rsidR="00DC421A" w:rsidRPr="00DC421A">
        <w:rPr>
          <w:snapToGrid w:val="0"/>
          <w:sz w:val="24"/>
          <w:szCs w:val="20"/>
        </w:rPr>
        <w:t xml:space="preserve">Каскада </w:t>
      </w:r>
      <w:proofErr w:type="spellStart"/>
      <w:r w:rsidR="00DC421A" w:rsidRPr="00DC421A">
        <w:rPr>
          <w:snapToGrid w:val="0"/>
          <w:sz w:val="24"/>
          <w:szCs w:val="20"/>
        </w:rPr>
        <w:t>Выгских</w:t>
      </w:r>
      <w:proofErr w:type="spellEnd"/>
      <w:r w:rsidR="00DC421A" w:rsidRPr="00DC421A">
        <w:rPr>
          <w:snapToGrid w:val="0"/>
          <w:sz w:val="24"/>
          <w:szCs w:val="20"/>
        </w:rPr>
        <w:t xml:space="preserve"> </w:t>
      </w:r>
      <w:r w:rsidR="008676C5" w:rsidRPr="00DC421A">
        <w:rPr>
          <w:snapToGrid w:val="0"/>
          <w:sz w:val="24"/>
          <w:szCs w:val="20"/>
        </w:rPr>
        <w:t>ГЭС</w:t>
      </w:r>
      <w:r w:rsidR="00DC421A" w:rsidRPr="00DC421A">
        <w:rPr>
          <w:snapToGrid w:val="0"/>
          <w:sz w:val="24"/>
          <w:szCs w:val="20"/>
        </w:rPr>
        <w:t xml:space="preserve"> филиала «Карельский» ОАО «ТГК-1».</w:t>
      </w:r>
    </w:p>
    <w:p w:rsidR="008676C5" w:rsidRPr="00AA0B16" w:rsidRDefault="008676C5" w:rsidP="008676C5">
      <w:pPr>
        <w:spacing w:line="240" w:lineRule="auto"/>
        <w:rPr>
          <w:snapToGrid w:val="0"/>
          <w:sz w:val="24"/>
          <w:szCs w:val="20"/>
        </w:rPr>
      </w:pPr>
    </w:p>
    <w:tbl>
      <w:tblPr>
        <w:tblW w:w="10167" w:type="dxa"/>
        <w:jc w:val="center"/>
        <w:tblInd w:w="-252" w:type="dxa"/>
        <w:tblLayout w:type="fixed"/>
        <w:tblLook w:val="0000" w:firstRow="0" w:lastRow="0" w:firstColumn="0" w:lastColumn="0" w:noHBand="0" w:noVBand="0"/>
      </w:tblPr>
      <w:tblGrid>
        <w:gridCol w:w="714"/>
        <w:gridCol w:w="5883"/>
        <w:gridCol w:w="993"/>
        <w:gridCol w:w="992"/>
        <w:gridCol w:w="1585"/>
      </w:tblGrid>
      <w:tr w:rsidR="005D4201" w:rsidRPr="009F0715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01" w:rsidRPr="009F0715" w:rsidRDefault="005D4201" w:rsidP="00C6368D">
            <w:pPr>
              <w:spacing w:line="240" w:lineRule="auto"/>
              <w:ind w:firstLine="0"/>
              <w:rPr>
                <w:b/>
                <w:snapToGrid w:val="0"/>
                <w:sz w:val="24"/>
                <w:szCs w:val="20"/>
              </w:rPr>
            </w:pPr>
            <w:r w:rsidRPr="009F0715">
              <w:rPr>
                <w:b/>
                <w:snapToGrid w:val="0"/>
                <w:sz w:val="24"/>
                <w:szCs w:val="20"/>
              </w:rPr>
              <w:t xml:space="preserve">№ </w:t>
            </w:r>
            <w:proofErr w:type="gramStart"/>
            <w:r w:rsidRPr="009F0715">
              <w:rPr>
                <w:b/>
                <w:snapToGrid w:val="0"/>
                <w:sz w:val="24"/>
                <w:szCs w:val="20"/>
              </w:rPr>
              <w:t>п</w:t>
            </w:r>
            <w:proofErr w:type="gramEnd"/>
            <w:r w:rsidRPr="009F0715">
              <w:rPr>
                <w:b/>
                <w:snapToGrid w:val="0"/>
                <w:sz w:val="24"/>
                <w:szCs w:val="20"/>
              </w:rPr>
              <w:t>/п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201" w:rsidRPr="009F0715" w:rsidRDefault="005D4201" w:rsidP="00C6368D">
            <w:pPr>
              <w:spacing w:line="240" w:lineRule="auto"/>
              <w:ind w:firstLine="0"/>
              <w:jc w:val="center"/>
              <w:rPr>
                <w:b/>
                <w:snapToGrid w:val="0"/>
                <w:sz w:val="24"/>
                <w:szCs w:val="20"/>
              </w:rPr>
            </w:pPr>
            <w:r w:rsidRPr="009F0715">
              <w:rPr>
                <w:b/>
                <w:snapToGrid w:val="0"/>
                <w:sz w:val="24"/>
                <w:szCs w:val="20"/>
              </w:rPr>
              <w:t>Наименование работ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201" w:rsidRPr="009F0715" w:rsidRDefault="005D4201" w:rsidP="00C6368D">
            <w:pPr>
              <w:spacing w:line="240" w:lineRule="auto"/>
              <w:ind w:firstLine="0"/>
              <w:rPr>
                <w:b/>
                <w:snapToGrid w:val="0"/>
                <w:sz w:val="24"/>
                <w:szCs w:val="20"/>
              </w:rPr>
            </w:pPr>
            <w:r w:rsidRPr="009F0715">
              <w:rPr>
                <w:b/>
                <w:snapToGrid w:val="0"/>
                <w:sz w:val="24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201" w:rsidRPr="009F0715" w:rsidRDefault="005D4201" w:rsidP="00C6368D">
            <w:pPr>
              <w:spacing w:line="240" w:lineRule="auto"/>
              <w:ind w:firstLine="0"/>
              <w:rPr>
                <w:b/>
                <w:snapToGrid w:val="0"/>
                <w:sz w:val="24"/>
                <w:szCs w:val="20"/>
              </w:rPr>
            </w:pPr>
            <w:r w:rsidRPr="009F0715">
              <w:rPr>
                <w:b/>
                <w:snapToGrid w:val="0"/>
                <w:sz w:val="24"/>
                <w:szCs w:val="20"/>
              </w:rPr>
              <w:t>Объем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201" w:rsidRPr="009F0715" w:rsidRDefault="005D4201" w:rsidP="00C6368D">
            <w:pPr>
              <w:spacing w:line="240" w:lineRule="auto"/>
              <w:ind w:firstLine="0"/>
              <w:rPr>
                <w:b/>
                <w:snapToGrid w:val="0"/>
                <w:sz w:val="24"/>
                <w:szCs w:val="20"/>
              </w:rPr>
            </w:pPr>
            <w:r>
              <w:rPr>
                <w:b/>
                <w:snapToGrid w:val="0"/>
                <w:sz w:val="24"/>
                <w:szCs w:val="20"/>
              </w:rPr>
              <w:t>Примеч</w:t>
            </w:r>
            <w:r>
              <w:rPr>
                <w:b/>
                <w:snapToGrid w:val="0"/>
                <w:sz w:val="24"/>
                <w:szCs w:val="20"/>
              </w:rPr>
              <w:t>а</w:t>
            </w:r>
            <w:r>
              <w:rPr>
                <w:b/>
                <w:snapToGrid w:val="0"/>
                <w:sz w:val="24"/>
                <w:szCs w:val="20"/>
              </w:rPr>
              <w:t>ния</w:t>
            </w:r>
          </w:p>
        </w:tc>
      </w:tr>
      <w:tr w:rsidR="005D4201" w:rsidRPr="00AA0B16" w:rsidTr="006E30E6">
        <w:trPr>
          <w:trHeight w:val="1038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01" w:rsidRPr="00AA0B16" w:rsidRDefault="005D4201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201" w:rsidRPr="00DA3CB8" w:rsidRDefault="005D4201" w:rsidP="007901E6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jc w:val="left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A3CB8">
              <w:rPr>
                <w:sz w:val="24"/>
                <w:szCs w:val="24"/>
              </w:rPr>
              <w:t xml:space="preserve">знакомление с </w:t>
            </w:r>
            <w:r>
              <w:rPr>
                <w:sz w:val="24"/>
                <w:szCs w:val="24"/>
              </w:rPr>
              <w:t>ремонтно-эксплуатационной док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ментацией</w:t>
            </w:r>
            <w:r w:rsidR="007901E6">
              <w:rPr>
                <w:sz w:val="24"/>
                <w:szCs w:val="24"/>
              </w:rPr>
              <w:t xml:space="preserve">. Составление </w:t>
            </w:r>
            <w:r w:rsidR="007901E6" w:rsidRPr="005E4EE1">
              <w:rPr>
                <w:sz w:val="24"/>
                <w:szCs w:val="24"/>
              </w:rPr>
              <w:t>карты технического диагн</w:t>
            </w:r>
            <w:r w:rsidR="007901E6" w:rsidRPr="005E4EE1">
              <w:rPr>
                <w:sz w:val="24"/>
                <w:szCs w:val="24"/>
              </w:rPr>
              <w:t>о</w:t>
            </w:r>
            <w:r w:rsidR="007901E6" w:rsidRPr="005E4EE1">
              <w:rPr>
                <w:sz w:val="24"/>
                <w:szCs w:val="24"/>
              </w:rPr>
              <w:t>стирования и схемы затвора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201" w:rsidRPr="00AA0B16" w:rsidRDefault="005D4201" w:rsidP="00C6368D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затвор</w:t>
            </w:r>
            <w:r w:rsidR="00BC1891">
              <w:rPr>
                <w:snapToGrid w:val="0"/>
                <w:sz w:val="24"/>
                <w:szCs w:val="20"/>
              </w:rPr>
              <w:t>, карта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201" w:rsidRPr="00AA0B16" w:rsidRDefault="00B819B1" w:rsidP="00C636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01" w:rsidRPr="007901E6" w:rsidRDefault="007901E6" w:rsidP="006E30E6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jc w:val="left"/>
              <w:textAlignment w:val="top"/>
              <w:rPr>
                <w:sz w:val="20"/>
                <w:szCs w:val="20"/>
              </w:rPr>
            </w:pPr>
            <w:r w:rsidRPr="007901E6">
              <w:rPr>
                <w:sz w:val="24"/>
                <w:szCs w:val="24"/>
              </w:rPr>
              <w:t>Принцип</w:t>
            </w:r>
            <w:r>
              <w:rPr>
                <w:sz w:val="24"/>
                <w:szCs w:val="24"/>
              </w:rPr>
              <w:t xml:space="preserve"> </w:t>
            </w:r>
            <w:r w:rsidRPr="007901E6">
              <w:rPr>
                <w:sz w:val="24"/>
                <w:szCs w:val="24"/>
              </w:rPr>
              <w:t>с</w:t>
            </w:r>
            <w:r w:rsidRPr="007901E6">
              <w:rPr>
                <w:sz w:val="24"/>
                <w:szCs w:val="24"/>
              </w:rPr>
              <w:t>о</w:t>
            </w:r>
            <w:r w:rsidRPr="007901E6">
              <w:rPr>
                <w:sz w:val="24"/>
                <w:szCs w:val="24"/>
              </w:rPr>
              <w:t xml:space="preserve">ставления </w:t>
            </w:r>
            <w:r>
              <w:rPr>
                <w:sz w:val="24"/>
                <w:szCs w:val="24"/>
              </w:rPr>
              <w:t>карты</w:t>
            </w:r>
            <w:r w:rsidRPr="007901E6">
              <w:rPr>
                <w:sz w:val="24"/>
                <w:szCs w:val="24"/>
              </w:rPr>
              <w:t xml:space="preserve"> пр</w:t>
            </w:r>
            <w:r w:rsidRPr="007901E6">
              <w:rPr>
                <w:sz w:val="24"/>
                <w:szCs w:val="24"/>
              </w:rPr>
              <w:t>и</w:t>
            </w:r>
            <w:r w:rsidRPr="007901E6">
              <w:rPr>
                <w:sz w:val="24"/>
                <w:szCs w:val="24"/>
              </w:rPr>
              <w:t xml:space="preserve">веден в </w:t>
            </w:r>
            <w:r w:rsidR="00944082" w:rsidRPr="00944082">
              <w:rPr>
                <w:sz w:val="24"/>
                <w:szCs w:val="24"/>
                <w:u w:val="single"/>
              </w:rPr>
              <w:t>пр</w:t>
            </w:r>
            <w:r w:rsidR="00944082" w:rsidRPr="00944082">
              <w:rPr>
                <w:sz w:val="24"/>
                <w:szCs w:val="24"/>
                <w:u w:val="single"/>
              </w:rPr>
              <w:t>и</w:t>
            </w:r>
            <w:r w:rsidR="00944082" w:rsidRPr="00944082">
              <w:rPr>
                <w:sz w:val="24"/>
                <w:szCs w:val="24"/>
                <w:u w:val="single"/>
              </w:rPr>
              <w:t>ложении</w:t>
            </w:r>
            <w:proofErr w:type="gramStart"/>
            <w:r w:rsidR="00944082" w:rsidRPr="00944082">
              <w:rPr>
                <w:sz w:val="24"/>
                <w:szCs w:val="24"/>
                <w:u w:val="single"/>
              </w:rPr>
              <w:t xml:space="preserve"> </w:t>
            </w:r>
            <w:r w:rsidR="00944082">
              <w:rPr>
                <w:sz w:val="24"/>
                <w:szCs w:val="24"/>
                <w:u w:val="single"/>
              </w:rPr>
              <w:t>К</w:t>
            </w:r>
            <w:proofErr w:type="gramEnd"/>
          </w:p>
        </w:tc>
      </w:tr>
      <w:tr w:rsidR="00944082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82" w:rsidRPr="00AA0B16" w:rsidRDefault="00944082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2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082" w:rsidRPr="00C260F3" w:rsidRDefault="00944082" w:rsidP="00A45152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textAlignment w:val="top"/>
              <w:rPr>
                <w:sz w:val="24"/>
                <w:szCs w:val="24"/>
              </w:rPr>
            </w:pPr>
            <w:r w:rsidRPr="00C260F3">
              <w:rPr>
                <w:sz w:val="24"/>
                <w:szCs w:val="24"/>
              </w:rPr>
              <w:t>Разработка программы работ</w:t>
            </w:r>
            <w:r w:rsidR="00C260F3" w:rsidRPr="00C260F3">
              <w:rPr>
                <w:sz w:val="24"/>
                <w:szCs w:val="24"/>
              </w:rPr>
              <w:t xml:space="preserve"> и утверждение </w:t>
            </w:r>
            <w:r w:rsidR="00C260F3">
              <w:rPr>
                <w:sz w:val="24"/>
                <w:szCs w:val="24"/>
              </w:rPr>
              <w:t xml:space="preserve">её у </w:t>
            </w:r>
            <w:r w:rsidR="00C260F3" w:rsidRPr="00C260F3">
              <w:rPr>
                <w:sz w:val="24"/>
                <w:szCs w:val="24"/>
              </w:rPr>
              <w:t>те</w:t>
            </w:r>
            <w:r w:rsidR="00C260F3" w:rsidRPr="00C260F3">
              <w:rPr>
                <w:sz w:val="24"/>
                <w:szCs w:val="24"/>
              </w:rPr>
              <w:t>х</w:t>
            </w:r>
            <w:r w:rsidR="00C260F3" w:rsidRPr="00C260F3">
              <w:rPr>
                <w:sz w:val="24"/>
                <w:szCs w:val="24"/>
              </w:rPr>
              <w:t>ни</w:t>
            </w:r>
            <w:r w:rsidR="00C260F3">
              <w:rPr>
                <w:sz w:val="24"/>
                <w:szCs w:val="24"/>
              </w:rPr>
              <w:t>ческого</w:t>
            </w:r>
            <w:r w:rsidR="00C260F3" w:rsidRPr="00C260F3">
              <w:rPr>
                <w:sz w:val="24"/>
                <w:szCs w:val="24"/>
              </w:rPr>
              <w:t xml:space="preserve"> руководи</w:t>
            </w:r>
            <w:r w:rsidR="00C260F3">
              <w:rPr>
                <w:sz w:val="24"/>
                <w:szCs w:val="24"/>
              </w:rPr>
              <w:t>теля</w:t>
            </w:r>
            <w:r w:rsidR="00C260F3" w:rsidRPr="00C260F3">
              <w:rPr>
                <w:sz w:val="24"/>
                <w:szCs w:val="24"/>
              </w:rPr>
              <w:t xml:space="preserve"> КВГЭС</w:t>
            </w:r>
            <w:r w:rsidR="00C33A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082" w:rsidRPr="00AA0B16" w:rsidRDefault="00C33AE3" w:rsidP="00C6368D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пр</w:t>
            </w:r>
            <w:r>
              <w:rPr>
                <w:snapToGrid w:val="0"/>
                <w:sz w:val="24"/>
                <w:szCs w:val="20"/>
              </w:rPr>
              <w:t>о</w:t>
            </w:r>
            <w:r>
              <w:rPr>
                <w:snapToGrid w:val="0"/>
                <w:sz w:val="24"/>
                <w:szCs w:val="20"/>
              </w:rPr>
              <w:t>грамма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082" w:rsidRPr="00AA0B16" w:rsidRDefault="00A45152" w:rsidP="00C636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082" w:rsidRPr="007901E6" w:rsidRDefault="00944082" w:rsidP="006E30E6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jc w:val="left"/>
              <w:textAlignment w:val="top"/>
              <w:rPr>
                <w:sz w:val="20"/>
                <w:szCs w:val="20"/>
              </w:rPr>
            </w:pPr>
            <w:r w:rsidRPr="007901E6">
              <w:rPr>
                <w:sz w:val="24"/>
                <w:szCs w:val="24"/>
              </w:rPr>
              <w:t>Принцип</w:t>
            </w:r>
            <w:r>
              <w:rPr>
                <w:sz w:val="24"/>
                <w:szCs w:val="24"/>
              </w:rPr>
              <w:t xml:space="preserve"> </w:t>
            </w:r>
            <w:r w:rsidRPr="007901E6">
              <w:rPr>
                <w:sz w:val="24"/>
                <w:szCs w:val="24"/>
              </w:rPr>
              <w:t>с</w:t>
            </w:r>
            <w:r w:rsidRPr="007901E6">
              <w:rPr>
                <w:sz w:val="24"/>
                <w:szCs w:val="24"/>
              </w:rPr>
              <w:t>о</w:t>
            </w:r>
            <w:r w:rsidRPr="007901E6">
              <w:rPr>
                <w:sz w:val="24"/>
                <w:szCs w:val="24"/>
              </w:rPr>
              <w:t>ставле</w:t>
            </w:r>
            <w:r>
              <w:rPr>
                <w:sz w:val="24"/>
                <w:szCs w:val="24"/>
              </w:rPr>
              <w:t xml:space="preserve">ния </w:t>
            </w:r>
            <w:r w:rsidRPr="007901E6">
              <w:rPr>
                <w:sz w:val="24"/>
                <w:szCs w:val="24"/>
              </w:rPr>
              <w:t>приведен в</w:t>
            </w:r>
            <w:r>
              <w:rPr>
                <w:sz w:val="24"/>
                <w:szCs w:val="24"/>
              </w:rPr>
              <w:t xml:space="preserve"> </w:t>
            </w:r>
            <w:r w:rsidRPr="00944082">
              <w:rPr>
                <w:sz w:val="24"/>
                <w:szCs w:val="24"/>
                <w:u w:val="single"/>
              </w:rPr>
              <w:t>приложении Л</w:t>
            </w:r>
            <w:r w:rsidRPr="007901E6">
              <w:rPr>
                <w:sz w:val="24"/>
                <w:szCs w:val="24"/>
              </w:rPr>
              <w:t xml:space="preserve"> </w:t>
            </w:r>
          </w:p>
        </w:tc>
      </w:tr>
      <w:tr w:rsidR="009C0D41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41" w:rsidRPr="00AA0B16" w:rsidRDefault="009C0D41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lastRenderedPageBreak/>
              <w:t>3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68D" w:rsidRDefault="00C6368D" w:rsidP="00C6368D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 w:rsidRPr="00821B7C">
              <w:rPr>
                <w:sz w:val="24"/>
                <w:szCs w:val="24"/>
                <w:u w:val="single"/>
              </w:rPr>
              <w:t>Визуальный контроль</w:t>
            </w:r>
            <w:r w:rsidRPr="003A5F30">
              <w:rPr>
                <w:sz w:val="24"/>
                <w:szCs w:val="24"/>
              </w:rPr>
              <w:t xml:space="preserve"> металлоконструкции, опорно-ходовых частей, уплотнений, а также закладных ч</w:t>
            </w:r>
            <w:r w:rsidRPr="003A5F30">
              <w:rPr>
                <w:sz w:val="24"/>
                <w:szCs w:val="24"/>
              </w:rPr>
              <w:t>а</w:t>
            </w:r>
            <w:r w:rsidRPr="003A5F30">
              <w:rPr>
                <w:sz w:val="24"/>
                <w:szCs w:val="24"/>
              </w:rPr>
              <w:t>стей</w:t>
            </w:r>
            <w:r>
              <w:rPr>
                <w:sz w:val="24"/>
                <w:szCs w:val="24"/>
              </w:rPr>
              <w:t>:</w:t>
            </w:r>
          </w:p>
          <w:p w:rsidR="00C6368D" w:rsidRPr="0027168E" w:rsidRDefault="00C6368D" w:rsidP="00C6368D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7168E">
              <w:rPr>
                <w:sz w:val="24"/>
                <w:szCs w:val="24"/>
              </w:rPr>
              <w:t>Наличие общих и местных деформаций.</w:t>
            </w:r>
          </w:p>
          <w:p w:rsidR="00C6368D" w:rsidRPr="007650DE" w:rsidRDefault="00C6368D" w:rsidP="00C6368D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>Наличие трещин и местных механических поврежд</w:t>
            </w:r>
            <w:r w:rsidRPr="007650DE">
              <w:rPr>
                <w:sz w:val="24"/>
                <w:szCs w:val="24"/>
              </w:rPr>
              <w:t>е</w:t>
            </w:r>
            <w:r w:rsidRPr="007650DE">
              <w:rPr>
                <w:sz w:val="24"/>
                <w:szCs w:val="24"/>
              </w:rPr>
              <w:t>ний.</w:t>
            </w:r>
          </w:p>
          <w:p w:rsidR="00C6368D" w:rsidRDefault="00C6368D" w:rsidP="00C6368D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>В случае обнаружения трещин в сварных соединен</w:t>
            </w:r>
            <w:r w:rsidRPr="007650DE">
              <w:rPr>
                <w:sz w:val="24"/>
                <w:szCs w:val="24"/>
              </w:rPr>
              <w:t>и</w:t>
            </w:r>
            <w:r w:rsidRPr="007650DE">
              <w:rPr>
                <w:sz w:val="24"/>
                <w:szCs w:val="24"/>
              </w:rPr>
              <w:t>ях или в основном металле элементов затвора, об</w:t>
            </w:r>
            <w:r w:rsidRPr="007650DE">
              <w:rPr>
                <w:sz w:val="24"/>
                <w:szCs w:val="24"/>
              </w:rPr>
              <w:t>у</w:t>
            </w:r>
            <w:r w:rsidRPr="007650DE">
              <w:rPr>
                <w:sz w:val="24"/>
                <w:szCs w:val="24"/>
              </w:rPr>
              <w:t>словленных хрупким разрушением, следует произв</w:t>
            </w:r>
            <w:r w:rsidRPr="007650DE">
              <w:rPr>
                <w:sz w:val="24"/>
                <w:szCs w:val="24"/>
              </w:rPr>
              <w:t>о</w:t>
            </w:r>
            <w:r w:rsidRPr="007650DE">
              <w:rPr>
                <w:sz w:val="24"/>
                <w:szCs w:val="24"/>
              </w:rPr>
              <w:t>дить комплекс испытаний металла, - химический с</w:t>
            </w:r>
            <w:r w:rsidRPr="007650DE">
              <w:rPr>
                <w:sz w:val="24"/>
                <w:szCs w:val="24"/>
              </w:rPr>
              <w:t>о</w:t>
            </w:r>
            <w:r w:rsidRPr="007650DE">
              <w:rPr>
                <w:sz w:val="24"/>
                <w:szCs w:val="24"/>
              </w:rPr>
              <w:t>став, механические испытания, металлографические исследования.</w:t>
            </w:r>
          </w:p>
          <w:p w:rsidR="00C6368D" w:rsidRDefault="00C6368D" w:rsidP="00C6368D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>Определение расположения и площадей участков общего коррозионного износа, местных коррозионных разрушений, их относительной площади и глубины.</w:t>
            </w:r>
          </w:p>
          <w:p w:rsidR="00C6368D" w:rsidRPr="007650DE" w:rsidRDefault="00C6368D" w:rsidP="00C6368D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 xml:space="preserve">Выявление участков эрозионного и </w:t>
            </w:r>
            <w:proofErr w:type="spellStart"/>
            <w:r w:rsidRPr="007650DE">
              <w:rPr>
                <w:sz w:val="24"/>
                <w:szCs w:val="24"/>
              </w:rPr>
              <w:t>кавитационного</w:t>
            </w:r>
            <w:proofErr w:type="spellEnd"/>
            <w:r w:rsidRPr="007650DE">
              <w:rPr>
                <w:sz w:val="24"/>
                <w:szCs w:val="24"/>
              </w:rPr>
              <w:t xml:space="preserve"> разрушения и абразивного износа.</w:t>
            </w:r>
          </w:p>
          <w:p w:rsidR="00C6368D" w:rsidRPr="003A5F30" w:rsidRDefault="00C6368D" w:rsidP="005C7B9A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>Контроль антикоррозионного покрытия затвора.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41" w:rsidRPr="00AA0B16" w:rsidRDefault="009C0D41" w:rsidP="00C6368D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затвор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41" w:rsidRPr="00AA0B16" w:rsidRDefault="00A45152" w:rsidP="00C636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D41" w:rsidRDefault="009C0D41" w:rsidP="00C636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</w:p>
        </w:tc>
      </w:tr>
      <w:tr w:rsidR="008C3256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56" w:rsidRPr="00AA0B16" w:rsidRDefault="008C3256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4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256" w:rsidRDefault="008C3256" w:rsidP="00C636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21B7C">
              <w:rPr>
                <w:sz w:val="24"/>
                <w:szCs w:val="24"/>
                <w:u w:val="single"/>
              </w:rPr>
              <w:t>Измерительный контроль</w:t>
            </w:r>
            <w:r>
              <w:rPr>
                <w:sz w:val="24"/>
                <w:szCs w:val="24"/>
              </w:rPr>
              <w:t>:</w:t>
            </w:r>
          </w:p>
          <w:p w:rsidR="008C3256" w:rsidRDefault="008C3256" w:rsidP="00C636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>Замеры основных параметров формы и размеров з</w:t>
            </w:r>
            <w:r w:rsidRPr="007650DE">
              <w:rPr>
                <w:sz w:val="24"/>
                <w:szCs w:val="24"/>
              </w:rPr>
              <w:t>а</w:t>
            </w:r>
            <w:r w:rsidRPr="007650DE">
              <w:rPr>
                <w:sz w:val="24"/>
                <w:szCs w:val="24"/>
              </w:rPr>
              <w:t>твора, в т.ч. износа уплотнений, опорно-ходовых и з</w:t>
            </w:r>
            <w:r w:rsidRPr="007650DE">
              <w:rPr>
                <w:sz w:val="24"/>
                <w:szCs w:val="24"/>
              </w:rPr>
              <w:t>а</w:t>
            </w:r>
            <w:r w:rsidRPr="007650DE">
              <w:rPr>
                <w:sz w:val="24"/>
                <w:szCs w:val="24"/>
              </w:rPr>
              <w:t>кладных частей и сопряжений опорно-ходовых частей и уплотнений затвора с закладными частями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256" w:rsidRPr="00AA0B16" w:rsidRDefault="008C3256" w:rsidP="006C7453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затвор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256" w:rsidRPr="00AA0B16" w:rsidRDefault="00A45152" w:rsidP="006C7453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256" w:rsidRDefault="008C3256" w:rsidP="00C636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</w:p>
        </w:tc>
      </w:tr>
      <w:tr w:rsidR="00D2461D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1D" w:rsidRPr="00AA0B16" w:rsidRDefault="00D2461D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5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61D" w:rsidRPr="007650DE" w:rsidRDefault="00D2461D" w:rsidP="008C3256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 w:rsidRPr="00821B7C">
              <w:rPr>
                <w:sz w:val="24"/>
                <w:szCs w:val="24"/>
                <w:u w:val="single"/>
              </w:rPr>
              <w:t>Неразрушающий контроль</w:t>
            </w:r>
            <w:r>
              <w:rPr>
                <w:sz w:val="24"/>
                <w:szCs w:val="24"/>
              </w:rPr>
              <w:t>:</w:t>
            </w:r>
          </w:p>
          <w:p w:rsidR="00D2461D" w:rsidRPr="007650DE" w:rsidRDefault="00D2461D" w:rsidP="008C3256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>Контроль сварных соединений и основного металла на участках возможного</w:t>
            </w:r>
            <w:r w:rsidR="004A0ECD">
              <w:rPr>
                <w:sz w:val="24"/>
                <w:szCs w:val="24"/>
              </w:rPr>
              <w:t xml:space="preserve"> </w:t>
            </w:r>
            <w:r w:rsidRPr="007650DE">
              <w:rPr>
                <w:sz w:val="24"/>
                <w:szCs w:val="24"/>
              </w:rPr>
              <w:t>возникновения хрупких или коррозионно-усталостных разрушений.</w:t>
            </w:r>
          </w:p>
          <w:p w:rsidR="00D2461D" w:rsidRDefault="00D2461D" w:rsidP="008C3256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 xml:space="preserve">Техническое диагностирование коррозионного, а также </w:t>
            </w:r>
            <w:proofErr w:type="spellStart"/>
            <w:r w:rsidRPr="007650DE">
              <w:rPr>
                <w:sz w:val="24"/>
                <w:szCs w:val="24"/>
              </w:rPr>
              <w:t>кавитационного</w:t>
            </w:r>
            <w:proofErr w:type="spellEnd"/>
            <w:r w:rsidRPr="007650DE">
              <w:rPr>
                <w:sz w:val="24"/>
                <w:szCs w:val="24"/>
              </w:rPr>
              <w:t xml:space="preserve"> и абразивного износа.</w:t>
            </w:r>
          </w:p>
          <w:p w:rsidR="00D2461D" w:rsidRPr="007650DE" w:rsidRDefault="00D2461D" w:rsidP="008C3256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>Контроль болтовых и заклепочных соединений.</w:t>
            </w:r>
          </w:p>
          <w:p w:rsidR="00D2461D" w:rsidRDefault="00D2461D" w:rsidP="00D27008">
            <w:pPr>
              <w:shd w:val="clear" w:color="auto" w:fill="FFFFFF"/>
              <w:spacing w:line="240" w:lineRule="auto"/>
              <w:ind w:firstLine="0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650DE">
              <w:rPr>
                <w:sz w:val="24"/>
                <w:szCs w:val="24"/>
              </w:rPr>
              <w:t>Контроль толщины лакокрасочных покрытий (по р</w:t>
            </w:r>
            <w:r w:rsidRPr="007650DE">
              <w:rPr>
                <w:sz w:val="24"/>
                <w:szCs w:val="24"/>
              </w:rPr>
              <w:t>е</w:t>
            </w:r>
            <w:r w:rsidRPr="007650DE">
              <w:rPr>
                <w:sz w:val="24"/>
                <w:szCs w:val="24"/>
              </w:rPr>
              <w:t>зультатам визуального контроля).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61D" w:rsidRPr="00AA0B16" w:rsidRDefault="00D2461D" w:rsidP="006428E8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затвор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61D" w:rsidRPr="00AA0B16" w:rsidRDefault="00A45152" w:rsidP="006428E8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61D" w:rsidRDefault="00D2461D" w:rsidP="00C636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</w:p>
        </w:tc>
      </w:tr>
      <w:tr w:rsidR="00423293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93" w:rsidRPr="00AA0B16" w:rsidRDefault="00423293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6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3293" w:rsidRPr="00387AED" w:rsidRDefault="00423293" w:rsidP="00D27008">
            <w:pPr>
              <w:shd w:val="clear" w:color="auto" w:fill="FFFFFF"/>
              <w:spacing w:line="240" w:lineRule="auto"/>
              <w:ind w:firstLine="0"/>
              <w:jc w:val="left"/>
              <w:textAlignment w:val="top"/>
              <w:rPr>
                <w:sz w:val="24"/>
                <w:szCs w:val="24"/>
              </w:rPr>
            </w:pPr>
            <w:r w:rsidRPr="00387AED">
              <w:rPr>
                <w:sz w:val="24"/>
                <w:szCs w:val="24"/>
              </w:rPr>
              <w:t>Проверка механических свойств и химического сост</w:t>
            </w:r>
            <w:r w:rsidRPr="00387AE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ва основных элементов затвора (проводится при нео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ходимости, по решению комиссии проводящей тех. диагностирование)</w:t>
            </w:r>
          </w:p>
          <w:p w:rsidR="00423293" w:rsidRDefault="00423293" w:rsidP="00D270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3293" w:rsidRPr="00AA0B16" w:rsidRDefault="00423293" w:rsidP="006428E8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затвор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3293" w:rsidRPr="00AA0B16" w:rsidRDefault="00A45152" w:rsidP="006428E8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3293" w:rsidRDefault="00423293" w:rsidP="00423293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Необход</w:t>
            </w:r>
            <w:r>
              <w:rPr>
                <w:snapToGrid w:val="0"/>
                <w:sz w:val="24"/>
                <w:szCs w:val="20"/>
              </w:rPr>
              <w:t>и</w:t>
            </w:r>
            <w:r>
              <w:rPr>
                <w:snapToGrid w:val="0"/>
                <w:sz w:val="24"/>
                <w:szCs w:val="20"/>
              </w:rPr>
              <w:t>мость пров</w:t>
            </w:r>
            <w:r>
              <w:rPr>
                <w:snapToGrid w:val="0"/>
                <w:sz w:val="24"/>
                <w:szCs w:val="20"/>
              </w:rPr>
              <w:t>е</w:t>
            </w:r>
            <w:r w:rsidR="004A0ECD">
              <w:rPr>
                <w:snapToGrid w:val="0"/>
                <w:sz w:val="24"/>
                <w:szCs w:val="20"/>
              </w:rPr>
              <w:t>дения</w:t>
            </w:r>
            <w:r>
              <w:rPr>
                <w:snapToGrid w:val="0"/>
                <w:sz w:val="24"/>
                <w:szCs w:val="20"/>
              </w:rPr>
              <w:t xml:space="preserve"> опр</w:t>
            </w:r>
            <w:r>
              <w:rPr>
                <w:snapToGrid w:val="0"/>
                <w:sz w:val="24"/>
                <w:szCs w:val="20"/>
              </w:rPr>
              <w:t>е</w:t>
            </w:r>
            <w:r>
              <w:rPr>
                <w:snapToGrid w:val="0"/>
                <w:sz w:val="24"/>
                <w:szCs w:val="20"/>
              </w:rPr>
              <w:t>деляется в соответствии со Станда</w:t>
            </w:r>
            <w:r>
              <w:rPr>
                <w:snapToGrid w:val="0"/>
                <w:sz w:val="24"/>
                <w:szCs w:val="20"/>
              </w:rPr>
              <w:t>р</w:t>
            </w:r>
            <w:r>
              <w:rPr>
                <w:snapToGrid w:val="0"/>
                <w:sz w:val="24"/>
                <w:szCs w:val="20"/>
              </w:rPr>
              <w:t xml:space="preserve">том </w:t>
            </w:r>
            <w:r>
              <w:rPr>
                <w:sz w:val="24"/>
                <w:szCs w:val="24"/>
              </w:rPr>
              <w:t>СТО 17330282.27.140.017-2008</w:t>
            </w:r>
          </w:p>
        </w:tc>
      </w:tr>
      <w:tr w:rsidR="00C058C6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C6" w:rsidRPr="00AA0B16" w:rsidRDefault="00C058C6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7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Default="00C058C6" w:rsidP="00C636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87AED">
              <w:rPr>
                <w:sz w:val="24"/>
                <w:szCs w:val="24"/>
              </w:rPr>
              <w:t>Измерения вибрации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Pr="00AA0B16" w:rsidRDefault="00C058C6" w:rsidP="006428E8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затвор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Pr="00AA0B16" w:rsidRDefault="00A45152" w:rsidP="006428E8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Default="00C058C6" w:rsidP="00C636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</w:p>
        </w:tc>
      </w:tr>
      <w:tr w:rsidR="00C058C6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C6" w:rsidRPr="00AA0B16" w:rsidRDefault="00C058C6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8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Default="00C058C6" w:rsidP="00C636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87AED">
              <w:rPr>
                <w:sz w:val="24"/>
                <w:szCs w:val="24"/>
              </w:rPr>
              <w:t>Составление ведомости дефектов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Pr="00AA0B16" w:rsidRDefault="00C058C6" w:rsidP="006428E8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затвор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Pr="00AA0B16" w:rsidRDefault="00A45152" w:rsidP="006428E8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Pr="007901E6" w:rsidRDefault="00C058C6" w:rsidP="00C058C6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textAlignment w:val="top"/>
              <w:rPr>
                <w:sz w:val="20"/>
                <w:szCs w:val="20"/>
              </w:rPr>
            </w:pPr>
            <w:r w:rsidRPr="007901E6">
              <w:rPr>
                <w:sz w:val="24"/>
                <w:szCs w:val="24"/>
              </w:rPr>
              <w:t>Принцип</w:t>
            </w:r>
            <w:r>
              <w:rPr>
                <w:sz w:val="24"/>
                <w:szCs w:val="24"/>
              </w:rPr>
              <w:t xml:space="preserve"> </w:t>
            </w:r>
            <w:r w:rsidRPr="007901E6">
              <w:rPr>
                <w:sz w:val="24"/>
                <w:szCs w:val="24"/>
              </w:rPr>
              <w:t>с</w:t>
            </w:r>
            <w:r w:rsidRPr="007901E6">
              <w:rPr>
                <w:sz w:val="24"/>
                <w:szCs w:val="24"/>
              </w:rPr>
              <w:t>о</w:t>
            </w:r>
            <w:r w:rsidRPr="007901E6">
              <w:rPr>
                <w:sz w:val="24"/>
                <w:szCs w:val="24"/>
              </w:rPr>
              <w:t>ставле</w:t>
            </w:r>
            <w:r>
              <w:rPr>
                <w:sz w:val="24"/>
                <w:szCs w:val="24"/>
              </w:rPr>
              <w:t xml:space="preserve">ния </w:t>
            </w:r>
            <w:r w:rsidRPr="007901E6">
              <w:rPr>
                <w:sz w:val="24"/>
                <w:szCs w:val="24"/>
              </w:rPr>
              <w:t>приведен в</w:t>
            </w:r>
            <w:r>
              <w:rPr>
                <w:sz w:val="24"/>
                <w:szCs w:val="24"/>
              </w:rPr>
              <w:t xml:space="preserve"> </w:t>
            </w:r>
            <w:r w:rsidRPr="00944082">
              <w:rPr>
                <w:sz w:val="24"/>
                <w:szCs w:val="24"/>
                <w:u w:val="single"/>
              </w:rPr>
              <w:t xml:space="preserve">приложении </w:t>
            </w:r>
            <w:r>
              <w:rPr>
                <w:sz w:val="24"/>
                <w:szCs w:val="24"/>
                <w:u w:val="single"/>
              </w:rPr>
              <w:t>М</w:t>
            </w:r>
            <w:r w:rsidRPr="007901E6">
              <w:rPr>
                <w:sz w:val="24"/>
                <w:szCs w:val="24"/>
              </w:rPr>
              <w:t xml:space="preserve"> </w:t>
            </w:r>
          </w:p>
        </w:tc>
      </w:tr>
      <w:tr w:rsidR="00C058C6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C6" w:rsidRPr="00AA0B16" w:rsidRDefault="00C058C6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9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Pr="00C058C6" w:rsidRDefault="00C058C6" w:rsidP="00C636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058C6">
              <w:rPr>
                <w:sz w:val="24"/>
                <w:szCs w:val="24"/>
              </w:rPr>
              <w:t>Оценка технического состояния затвора и при необх</w:t>
            </w:r>
            <w:r w:rsidRPr="00C058C6">
              <w:rPr>
                <w:sz w:val="24"/>
                <w:szCs w:val="24"/>
              </w:rPr>
              <w:t>о</w:t>
            </w:r>
            <w:r w:rsidRPr="00C058C6">
              <w:rPr>
                <w:sz w:val="24"/>
                <w:szCs w:val="24"/>
              </w:rPr>
              <w:t>димости остаточного ресурса работоспособности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Pr="00AA0B16" w:rsidRDefault="00C058C6" w:rsidP="006428E8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затвор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Pr="00AA0B16" w:rsidRDefault="00A45152" w:rsidP="006428E8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8C6" w:rsidRDefault="00C058C6" w:rsidP="00C636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</w:p>
        </w:tc>
      </w:tr>
      <w:tr w:rsidR="00083E4C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4C" w:rsidRDefault="00083E4C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10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E4C" w:rsidRPr="00892756" w:rsidRDefault="00083E4C" w:rsidP="0089275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92756">
              <w:rPr>
                <w:sz w:val="24"/>
                <w:szCs w:val="24"/>
              </w:rPr>
              <w:t>Оформление результатов технического диагностир</w:t>
            </w:r>
            <w:r w:rsidRPr="00892756">
              <w:rPr>
                <w:sz w:val="24"/>
                <w:szCs w:val="24"/>
              </w:rPr>
              <w:t>о</w:t>
            </w:r>
            <w:r w:rsidRPr="00892756">
              <w:rPr>
                <w:sz w:val="24"/>
                <w:szCs w:val="24"/>
              </w:rPr>
              <w:t>вания  акт</w:t>
            </w:r>
            <w:r w:rsidR="00892756" w:rsidRPr="00892756">
              <w:rPr>
                <w:sz w:val="24"/>
                <w:szCs w:val="24"/>
              </w:rPr>
              <w:t>ами на каждый затвор</w:t>
            </w:r>
            <w:r w:rsidRPr="008927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E4C" w:rsidRDefault="00083E4C" w:rsidP="006428E8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E4C" w:rsidRDefault="00083E4C" w:rsidP="006428E8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E4C" w:rsidRDefault="00892756" w:rsidP="00892756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Форма с</w:t>
            </w:r>
            <w:r>
              <w:rPr>
                <w:snapToGrid w:val="0"/>
                <w:sz w:val="24"/>
                <w:szCs w:val="20"/>
              </w:rPr>
              <w:t>о</w:t>
            </w:r>
            <w:r>
              <w:rPr>
                <w:snapToGrid w:val="0"/>
                <w:sz w:val="24"/>
                <w:szCs w:val="20"/>
              </w:rPr>
              <w:t>ставления акта прив</w:t>
            </w:r>
            <w:r>
              <w:rPr>
                <w:snapToGrid w:val="0"/>
                <w:sz w:val="24"/>
                <w:szCs w:val="20"/>
              </w:rPr>
              <w:t>е</w:t>
            </w:r>
            <w:r>
              <w:rPr>
                <w:snapToGrid w:val="0"/>
                <w:sz w:val="24"/>
                <w:szCs w:val="20"/>
              </w:rPr>
              <w:t xml:space="preserve">дена в </w:t>
            </w:r>
            <w:r w:rsidRPr="00892756">
              <w:rPr>
                <w:snapToGrid w:val="0"/>
                <w:sz w:val="24"/>
                <w:szCs w:val="20"/>
                <w:u w:val="single"/>
              </w:rPr>
              <w:t>пр</w:t>
            </w:r>
            <w:r w:rsidRPr="00892756">
              <w:rPr>
                <w:snapToGrid w:val="0"/>
                <w:sz w:val="24"/>
                <w:szCs w:val="20"/>
                <w:u w:val="single"/>
              </w:rPr>
              <w:t>и</w:t>
            </w:r>
            <w:r w:rsidRPr="00892756">
              <w:rPr>
                <w:snapToGrid w:val="0"/>
                <w:sz w:val="24"/>
                <w:szCs w:val="20"/>
                <w:u w:val="single"/>
              </w:rPr>
              <w:t>ложении</w:t>
            </w:r>
            <w:proofErr w:type="gramStart"/>
            <w:r w:rsidRPr="00892756">
              <w:rPr>
                <w:snapToGrid w:val="0"/>
                <w:sz w:val="24"/>
                <w:szCs w:val="20"/>
                <w:u w:val="single"/>
              </w:rPr>
              <w:t xml:space="preserve"> Т</w:t>
            </w:r>
            <w:proofErr w:type="gramEnd"/>
          </w:p>
        </w:tc>
      </w:tr>
      <w:tr w:rsidR="00892756" w:rsidRPr="00AA0B16" w:rsidTr="00A131BF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56" w:rsidRDefault="00892756" w:rsidP="00C6368D">
            <w:pPr>
              <w:spacing w:line="240" w:lineRule="auto"/>
              <w:ind w:firstLine="0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11</w:t>
            </w:r>
          </w:p>
        </w:tc>
        <w:tc>
          <w:tcPr>
            <w:tcW w:w="5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756" w:rsidRPr="00892756" w:rsidRDefault="00892756" w:rsidP="0089275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92756">
              <w:rPr>
                <w:sz w:val="24"/>
                <w:szCs w:val="24"/>
              </w:rPr>
              <w:t>Оформление отчет</w:t>
            </w:r>
            <w:r w:rsidR="00053B21">
              <w:rPr>
                <w:sz w:val="24"/>
                <w:szCs w:val="24"/>
              </w:rPr>
              <w:t>а</w:t>
            </w:r>
            <w:r w:rsidRPr="00892756">
              <w:rPr>
                <w:sz w:val="24"/>
                <w:szCs w:val="24"/>
              </w:rPr>
              <w:t xml:space="preserve"> о проведенном техническом ди</w:t>
            </w:r>
            <w:r w:rsidRPr="00892756">
              <w:rPr>
                <w:sz w:val="24"/>
                <w:szCs w:val="24"/>
              </w:rPr>
              <w:t>а</w:t>
            </w:r>
            <w:r w:rsidRPr="00892756">
              <w:rPr>
                <w:sz w:val="24"/>
                <w:szCs w:val="24"/>
              </w:rPr>
              <w:lastRenderedPageBreak/>
              <w:t xml:space="preserve">гностировании (по произвольной форме). </w:t>
            </w:r>
          </w:p>
          <w:p w:rsidR="00892756" w:rsidRPr="00892756" w:rsidRDefault="00892756" w:rsidP="00892756">
            <w:pPr>
              <w:spacing w:line="240" w:lineRule="auto"/>
              <w:ind w:firstLine="0"/>
              <w:rPr>
                <w:b/>
                <w:snapToGrid w:val="0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756" w:rsidRDefault="00892756" w:rsidP="006428E8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lastRenderedPageBreak/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756" w:rsidRDefault="00A45152" w:rsidP="006428E8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2756" w:rsidRDefault="00A45152" w:rsidP="00892756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0"/>
              </w:rPr>
            </w:pPr>
            <w:r>
              <w:rPr>
                <w:snapToGrid w:val="0"/>
                <w:sz w:val="24"/>
                <w:szCs w:val="20"/>
              </w:rPr>
              <w:t xml:space="preserve">Отдельно </w:t>
            </w:r>
            <w:r>
              <w:rPr>
                <w:snapToGrid w:val="0"/>
                <w:sz w:val="24"/>
                <w:szCs w:val="20"/>
              </w:rPr>
              <w:lastRenderedPageBreak/>
              <w:t>отчеты по О</w:t>
            </w:r>
            <w:r w:rsidR="00892756">
              <w:rPr>
                <w:snapToGrid w:val="0"/>
                <w:sz w:val="24"/>
                <w:szCs w:val="20"/>
              </w:rPr>
              <w:t>ГЭС</w:t>
            </w:r>
            <w:r>
              <w:rPr>
                <w:snapToGrid w:val="0"/>
                <w:sz w:val="24"/>
                <w:szCs w:val="20"/>
              </w:rPr>
              <w:t xml:space="preserve"> и МГЭС</w:t>
            </w:r>
          </w:p>
        </w:tc>
      </w:tr>
    </w:tbl>
    <w:p w:rsidR="006E30E6" w:rsidRDefault="006E30E6" w:rsidP="008676C5">
      <w:pPr>
        <w:spacing w:line="240" w:lineRule="auto"/>
        <w:rPr>
          <w:b/>
          <w:snapToGrid w:val="0"/>
          <w:sz w:val="24"/>
          <w:szCs w:val="20"/>
        </w:rPr>
      </w:pPr>
    </w:p>
    <w:p w:rsidR="008676C5" w:rsidRDefault="008676C5" w:rsidP="008676C5">
      <w:pPr>
        <w:spacing w:line="240" w:lineRule="auto"/>
        <w:rPr>
          <w:snapToGrid w:val="0"/>
          <w:sz w:val="24"/>
          <w:szCs w:val="20"/>
        </w:rPr>
      </w:pPr>
      <w:r w:rsidRPr="009552BE">
        <w:rPr>
          <w:b/>
          <w:snapToGrid w:val="0"/>
          <w:sz w:val="24"/>
          <w:szCs w:val="20"/>
        </w:rPr>
        <w:t>Особые условия:</w:t>
      </w:r>
      <w:r>
        <w:rPr>
          <w:snapToGrid w:val="0"/>
          <w:sz w:val="24"/>
          <w:szCs w:val="20"/>
        </w:rPr>
        <w:t xml:space="preserve"> </w:t>
      </w:r>
    </w:p>
    <w:p w:rsidR="008676C5" w:rsidRPr="00F115FD" w:rsidRDefault="00892756" w:rsidP="006E30E6">
      <w:pPr>
        <w:spacing w:line="240" w:lineRule="auto"/>
        <w:rPr>
          <w:snapToGrid w:val="0"/>
          <w:sz w:val="24"/>
          <w:szCs w:val="20"/>
        </w:rPr>
      </w:pPr>
      <w:r>
        <w:rPr>
          <w:snapToGrid w:val="0"/>
          <w:sz w:val="24"/>
          <w:szCs w:val="20"/>
        </w:rPr>
        <w:t xml:space="preserve">1) </w:t>
      </w:r>
      <w:r w:rsidR="00A45152">
        <w:rPr>
          <w:snapToGrid w:val="0"/>
          <w:sz w:val="24"/>
          <w:szCs w:val="20"/>
        </w:rPr>
        <w:t xml:space="preserve">Ондская ГЭС расположена в 2- х </w:t>
      </w:r>
      <w:proofErr w:type="gramStart"/>
      <w:r w:rsidR="00A45152">
        <w:rPr>
          <w:snapToGrid w:val="0"/>
          <w:sz w:val="24"/>
          <w:szCs w:val="20"/>
        </w:rPr>
        <w:t>км</w:t>
      </w:r>
      <w:proofErr w:type="gramEnd"/>
      <w:r w:rsidR="00A45152">
        <w:rPr>
          <w:snapToGrid w:val="0"/>
          <w:sz w:val="24"/>
          <w:szCs w:val="20"/>
        </w:rPr>
        <w:t>,</w:t>
      </w:r>
      <w:r w:rsidR="00886FAA">
        <w:rPr>
          <w:snapToGrid w:val="0"/>
          <w:sz w:val="24"/>
          <w:szCs w:val="20"/>
        </w:rPr>
        <w:t xml:space="preserve"> а</w:t>
      </w:r>
      <w:r w:rsidR="00A45152">
        <w:rPr>
          <w:snapToGrid w:val="0"/>
          <w:sz w:val="24"/>
          <w:szCs w:val="20"/>
        </w:rPr>
        <w:t xml:space="preserve"> </w:t>
      </w:r>
      <w:proofErr w:type="spellStart"/>
      <w:r w:rsidR="00A45152">
        <w:rPr>
          <w:snapToGrid w:val="0"/>
          <w:sz w:val="24"/>
          <w:szCs w:val="20"/>
        </w:rPr>
        <w:t>Маткожненская</w:t>
      </w:r>
      <w:proofErr w:type="spellEnd"/>
      <w:r w:rsidR="00053B21">
        <w:rPr>
          <w:snapToGrid w:val="0"/>
          <w:sz w:val="24"/>
          <w:szCs w:val="20"/>
        </w:rPr>
        <w:t xml:space="preserve"> ГЭС</w:t>
      </w:r>
      <w:r w:rsidR="00A45152" w:rsidRPr="00A45152">
        <w:rPr>
          <w:snapToGrid w:val="0"/>
          <w:sz w:val="24"/>
          <w:szCs w:val="20"/>
        </w:rPr>
        <w:t xml:space="preserve"> </w:t>
      </w:r>
      <w:r w:rsidR="00A45152">
        <w:rPr>
          <w:snapToGrid w:val="0"/>
          <w:sz w:val="24"/>
          <w:szCs w:val="20"/>
        </w:rPr>
        <w:t xml:space="preserve">на расстоянии 80 км </w:t>
      </w:r>
      <w:r w:rsidR="008676C5">
        <w:rPr>
          <w:snapToGrid w:val="0"/>
          <w:sz w:val="24"/>
          <w:szCs w:val="20"/>
        </w:rPr>
        <w:t>от упра</w:t>
      </w:r>
      <w:r w:rsidR="008676C5">
        <w:rPr>
          <w:snapToGrid w:val="0"/>
          <w:sz w:val="24"/>
          <w:szCs w:val="20"/>
        </w:rPr>
        <w:t>в</w:t>
      </w:r>
      <w:r w:rsidR="00A24B09">
        <w:rPr>
          <w:snapToGrid w:val="0"/>
          <w:sz w:val="24"/>
          <w:szCs w:val="20"/>
        </w:rPr>
        <w:t xml:space="preserve">ления Каскада </w:t>
      </w:r>
      <w:proofErr w:type="spellStart"/>
      <w:r w:rsidR="00A24B09">
        <w:rPr>
          <w:snapToGrid w:val="0"/>
          <w:sz w:val="24"/>
          <w:szCs w:val="20"/>
        </w:rPr>
        <w:t>Выгских</w:t>
      </w:r>
      <w:proofErr w:type="spellEnd"/>
      <w:r w:rsidR="00A24B09">
        <w:rPr>
          <w:snapToGrid w:val="0"/>
          <w:sz w:val="24"/>
          <w:szCs w:val="20"/>
        </w:rPr>
        <w:t xml:space="preserve"> ГЭС  (д</w:t>
      </w:r>
      <w:r w:rsidR="008676C5">
        <w:rPr>
          <w:snapToGrid w:val="0"/>
          <w:sz w:val="24"/>
          <w:szCs w:val="20"/>
        </w:rPr>
        <w:t>.</w:t>
      </w:r>
      <w:r w:rsidR="00C8799D">
        <w:rPr>
          <w:snapToGrid w:val="0"/>
          <w:sz w:val="24"/>
          <w:szCs w:val="20"/>
        </w:rPr>
        <w:t xml:space="preserve"> </w:t>
      </w:r>
      <w:r w:rsidR="00A24B09">
        <w:rPr>
          <w:snapToGrid w:val="0"/>
          <w:sz w:val="24"/>
          <w:szCs w:val="20"/>
        </w:rPr>
        <w:t>Каменный Бор Сегежского района)</w:t>
      </w:r>
    </w:p>
    <w:p w:rsidR="00C058C6" w:rsidRPr="00892756" w:rsidRDefault="00892756" w:rsidP="006E30E6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C058C6" w:rsidRPr="00892756">
        <w:rPr>
          <w:sz w:val="24"/>
          <w:szCs w:val="24"/>
        </w:rPr>
        <w:t>Результаты каждого вида контроля должны фиксироваться протоколами, где бы отраж</w:t>
      </w:r>
      <w:r w:rsidR="00C058C6" w:rsidRPr="00892756">
        <w:rPr>
          <w:sz w:val="24"/>
          <w:szCs w:val="24"/>
        </w:rPr>
        <w:t>а</w:t>
      </w:r>
      <w:r w:rsidR="00C058C6" w:rsidRPr="00892756">
        <w:rPr>
          <w:sz w:val="24"/>
          <w:szCs w:val="24"/>
        </w:rPr>
        <w:t>лись результаты проведенного контроля.</w:t>
      </w:r>
      <w:r>
        <w:rPr>
          <w:sz w:val="24"/>
          <w:szCs w:val="24"/>
        </w:rPr>
        <w:t xml:space="preserve"> </w:t>
      </w:r>
      <w:r w:rsidR="00C058C6" w:rsidRPr="00892756">
        <w:rPr>
          <w:sz w:val="24"/>
          <w:szCs w:val="24"/>
        </w:rPr>
        <w:t>Протоколы должны иметь подпись лица проводившего контроль, его должность и проставлена дата проведения контроля</w:t>
      </w:r>
    </w:p>
    <w:p w:rsidR="00EB6236" w:rsidRDefault="006E492F" w:rsidP="006E30E6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6E492F">
        <w:rPr>
          <w:sz w:val="24"/>
          <w:szCs w:val="24"/>
        </w:rPr>
        <w:t xml:space="preserve">3) </w:t>
      </w:r>
      <w:r w:rsidR="00EB6236" w:rsidRPr="006E492F">
        <w:rPr>
          <w:sz w:val="24"/>
          <w:szCs w:val="24"/>
        </w:rPr>
        <w:t>В заключени</w:t>
      </w:r>
      <w:proofErr w:type="gramStart"/>
      <w:r w:rsidR="00EB6236" w:rsidRPr="006E492F">
        <w:rPr>
          <w:sz w:val="24"/>
          <w:szCs w:val="24"/>
        </w:rPr>
        <w:t>и</w:t>
      </w:r>
      <w:proofErr w:type="gramEnd"/>
      <w:r w:rsidR="00EB6236" w:rsidRPr="006E492F">
        <w:rPr>
          <w:sz w:val="24"/>
          <w:szCs w:val="24"/>
        </w:rPr>
        <w:t xml:space="preserve"> комиссии должны указываться требования о периодичности обследований, которые следует проводить эксплуатационному персонал ГЭС до следующего очередного техн</w:t>
      </w:r>
      <w:r w:rsidR="00EB6236" w:rsidRPr="006E492F">
        <w:rPr>
          <w:sz w:val="24"/>
          <w:szCs w:val="24"/>
        </w:rPr>
        <w:t>и</w:t>
      </w:r>
      <w:r w:rsidR="00EB6236" w:rsidRPr="006E492F">
        <w:rPr>
          <w:sz w:val="24"/>
          <w:szCs w:val="24"/>
        </w:rPr>
        <w:t>ческого диагностирования, а при необходимости методы инструментального обследования и участки металлоконструкции, подлежащие такому обследованию.</w:t>
      </w:r>
    </w:p>
    <w:p w:rsidR="00C657DD" w:rsidRPr="001A6559" w:rsidRDefault="00C657DD" w:rsidP="006E30E6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1A6559">
        <w:rPr>
          <w:sz w:val="24"/>
          <w:szCs w:val="24"/>
        </w:rPr>
        <w:t>4</w:t>
      </w:r>
      <w:r w:rsidR="001A6559" w:rsidRPr="001A6559">
        <w:rPr>
          <w:sz w:val="24"/>
          <w:szCs w:val="24"/>
        </w:rPr>
        <w:t xml:space="preserve">) </w:t>
      </w:r>
      <w:r w:rsidRPr="001A6559">
        <w:rPr>
          <w:sz w:val="24"/>
          <w:szCs w:val="24"/>
        </w:rPr>
        <w:t xml:space="preserve"> Согласованная программа работ по оценке технического состояния затвора включается в состав отчетной документации по техническому диагностированию.</w:t>
      </w:r>
    </w:p>
    <w:p w:rsidR="00C657DD" w:rsidRPr="007D548F" w:rsidRDefault="007D548F" w:rsidP="006E30E6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7D548F">
        <w:rPr>
          <w:sz w:val="24"/>
          <w:szCs w:val="24"/>
        </w:rPr>
        <w:t xml:space="preserve">5) </w:t>
      </w:r>
      <w:r w:rsidR="00C657DD" w:rsidRPr="007D548F">
        <w:rPr>
          <w:sz w:val="24"/>
          <w:szCs w:val="24"/>
        </w:rPr>
        <w:t>Акт после его подписания всеми членами комиссии должен утверждаться руководителем организации, проводившей техническое диагностирование.</w:t>
      </w:r>
    </w:p>
    <w:p w:rsidR="00C657DD" w:rsidRPr="00745BE6" w:rsidRDefault="00745BE6" w:rsidP="006E30E6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745BE6">
        <w:rPr>
          <w:sz w:val="24"/>
          <w:szCs w:val="24"/>
        </w:rPr>
        <w:t>6) Два э</w:t>
      </w:r>
      <w:r w:rsidR="00C657DD" w:rsidRPr="00745BE6">
        <w:rPr>
          <w:sz w:val="24"/>
          <w:szCs w:val="24"/>
        </w:rPr>
        <w:t>кземпляр</w:t>
      </w:r>
      <w:r w:rsidRPr="00745BE6">
        <w:rPr>
          <w:sz w:val="24"/>
          <w:szCs w:val="24"/>
        </w:rPr>
        <w:t>а</w:t>
      </w:r>
      <w:r w:rsidR="00C657DD" w:rsidRPr="00745BE6">
        <w:rPr>
          <w:sz w:val="24"/>
          <w:szCs w:val="24"/>
        </w:rPr>
        <w:t xml:space="preserve"> акта с ведомостью дефектов передается владельцу затвора и служит осн</w:t>
      </w:r>
      <w:r w:rsidR="00C657DD" w:rsidRPr="00745BE6">
        <w:rPr>
          <w:sz w:val="24"/>
          <w:szCs w:val="24"/>
        </w:rPr>
        <w:t>о</w:t>
      </w:r>
      <w:r w:rsidR="00C657DD" w:rsidRPr="00745BE6">
        <w:rPr>
          <w:sz w:val="24"/>
          <w:szCs w:val="24"/>
        </w:rPr>
        <w:t>ванием для получения разрешения на эксплуатацию затвора, проведения ее ремонта или списания.</w:t>
      </w:r>
      <w:r w:rsidRPr="00745BE6">
        <w:rPr>
          <w:sz w:val="24"/>
          <w:szCs w:val="24"/>
        </w:rPr>
        <w:t xml:space="preserve"> Один </w:t>
      </w:r>
      <w:r w:rsidR="00C657DD" w:rsidRPr="00745BE6">
        <w:rPr>
          <w:sz w:val="24"/>
          <w:szCs w:val="24"/>
        </w:rPr>
        <w:t>экземпляр акта с ведомостью дефектов остается в архиве организации, выполнившей техн</w:t>
      </w:r>
      <w:r w:rsidR="00C657DD" w:rsidRPr="00745BE6">
        <w:rPr>
          <w:sz w:val="24"/>
          <w:szCs w:val="24"/>
        </w:rPr>
        <w:t>и</w:t>
      </w:r>
      <w:r w:rsidR="00C657DD" w:rsidRPr="00745BE6">
        <w:rPr>
          <w:sz w:val="24"/>
          <w:szCs w:val="24"/>
        </w:rPr>
        <w:t>ческое диагностирование.</w:t>
      </w:r>
    </w:p>
    <w:p w:rsidR="009552BE" w:rsidRPr="00AA0B16" w:rsidRDefault="009552BE" w:rsidP="00AA0B16">
      <w:pPr>
        <w:spacing w:line="240" w:lineRule="auto"/>
        <w:rPr>
          <w:snapToGrid w:val="0"/>
          <w:sz w:val="24"/>
          <w:szCs w:val="20"/>
        </w:rPr>
      </w:pPr>
    </w:p>
    <w:p w:rsidR="00AA0B16" w:rsidRPr="00C72AF9" w:rsidRDefault="00CE6E2D" w:rsidP="00CE6E2D">
      <w:pPr>
        <w:spacing w:line="240" w:lineRule="auto"/>
        <w:ind w:firstLine="0"/>
        <w:rPr>
          <w:b/>
          <w:snapToGrid w:val="0"/>
          <w:sz w:val="24"/>
          <w:szCs w:val="20"/>
        </w:rPr>
      </w:pPr>
      <w:r>
        <w:rPr>
          <w:b/>
          <w:snapToGrid w:val="0"/>
          <w:sz w:val="24"/>
          <w:szCs w:val="20"/>
        </w:rPr>
        <w:t>3</w:t>
      </w:r>
      <w:r w:rsidR="009E3128">
        <w:rPr>
          <w:b/>
          <w:snapToGrid w:val="0"/>
          <w:sz w:val="24"/>
          <w:szCs w:val="20"/>
        </w:rPr>
        <w:t>.</w:t>
      </w:r>
      <w:r>
        <w:rPr>
          <w:b/>
          <w:snapToGrid w:val="0"/>
          <w:sz w:val="24"/>
          <w:szCs w:val="20"/>
        </w:rPr>
        <w:tab/>
      </w:r>
      <w:r w:rsidR="00C72AF9" w:rsidRPr="00C72AF9">
        <w:rPr>
          <w:b/>
          <w:snapToGrid w:val="0"/>
          <w:sz w:val="24"/>
          <w:szCs w:val="20"/>
        </w:rPr>
        <w:t>Перечень материалов, передаваемых Заказчику по окончании работы.</w:t>
      </w:r>
    </w:p>
    <w:p w:rsidR="00AA0B16" w:rsidRDefault="009552BE" w:rsidP="00AA0B16">
      <w:pPr>
        <w:spacing w:line="240" w:lineRule="auto"/>
        <w:rPr>
          <w:b/>
          <w:snapToGrid w:val="0"/>
          <w:sz w:val="24"/>
          <w:szCs w:val="20"/>
        </w:rPr>
      </w:pPr>
      <w:r w:rsidRPr="007D548F">
        <w:rPr>
          <w:snapToGrid w:val="0"/>
          <w:sz w:val="24"/>
          <w:szCs w:val="20"/>
        </w:rPr>
        <w:t xml:space="preserve">- </w:t>
      </w:r>
      <w:r w:rsidR="00BC13DB" w:rsidRPr="007D548F">
        <w:rPr>
          <w:snapToGrid w:val="0"/>
          <w:sz w:val="24"/>
          <w:szCs w:val="20"/>
        </w:rPr>
        <w:t>Подписанные</w:t>
      </w:r>
      <w:r w:rsidR="00FF3926" w:rsidRPr="007D548F">
        <w:rPr>
          <w:snapToGrid w:val="0"/>
          <w:sz w:val="24"/>
          <w:szCs w:val="20"/>
        </w:rPr>
        <w:t xml:space="preserve"> членами комиссии</w:t>
      </w:r>
      <w:r w:rsidR="004D7DA0" w:rsidRPr="007D548F">
        <w:rPr>
          <w:snapToGrid w:val="0"/>
          <w:sz w:val="24"/>
          <w:szCs w:val="20"/>
        </w:rPr>
        <w:t xml:space="preserve"> </w:t>
      </w:r>
      <w:r w:rsidR="00BC13DB" w:rsidRPr="007D548F">
        <w:rPr>
          <w:snapToGrid w:val="0"/>
          <w:sz w:val="24"/>
          <w:szCs w:val="20"/>
        </w:rPr>
        <w:t>и утвержденные</w:t>
      </w:r>
      <w:r w:rsidR="008F4E60" w:rsidRPr="007D548F">
        <w:rPr>
          <w:snapToGrid w:val="0"/>
          <w:sz w:val="24"/>
          <w:szCs w:val="20"/>
        </w:rPr>
        <w:t xml:space="preserve"> </w:t>
      </w:r>
      <w:r w:rsidR="00BC13DB" w:rsidRPr="007D548F">
        <w:rPr>
          <w:sz w:val="24"/>
          <w:szCs w:val="24"/>
        </w:rPr>
        <w:t>руководителем организации, проводи</w:t>
      </w:r>
      <w:r w:rsidR="00BC13DB" w:rsidRPr="007D548F">
        <w:rPr>
          <w:sz w:val="24"/>
          <w:szCs w:val="24"/>
        </w:rPr>
        <w:t>в</w:t>
      </w:r>
      <w:r w:rsidR="00BC13DB" w:rsidRPr="007D548F">
        <w:rPr>
          <w:sz w:val="24"/>
          <w:szCs w:val="24"/>
        </w:rPr>
        <w:t>шей техническое диагностирование</w:t>
      </w:r>
      <w:r w:rsidR="008A3FD6">
        <w:rPr>
          <w:sz w:val="24"/>
          <w:szCs w:val="24"/>
        </w:rPr>
        <w:t>,</w:t>
      </w:r>
      <w:r w:rsidR="007D548F" w:rsidRPr="007D548F">
        <w:rPr>
          <w:sz w:val="24"/>
          <w:szCs w:val="24"/>
        </w:rPr>
        <w:t xml:space="preserve"> А</w:t>
      </w:r>
      <w:r w:rsidR="004D7DA0" w:rsidRPr="007D548F">
        <w:rPr>
          <w:snapToGrid w:val="0"/>
          <w:sz w:val="24"/>
          <w:szCs w:val="20"/>
        </w:rPr>
        <w:t>кт</w:t>
      </w:r>
      <w:r w:rsidR="00BC13DB" w:rsidRPr="007D548F">
        <w:rPr>
          <w:snapToGrid w:val="0"/>
          <w:sz w:val="24"/>
          <w:szCs w:val="20"/>
        </w:rPr>
        <w:t>ы</w:t>
      </w:r>
      <w:r w:rsidR="007D548F" w:rsidRPr="007D548F">
        <w:rPr>
          <w:snapToGrid w:val="0"/>
          <w:sz w:val="24"/>
          <w:szCs w:val="20"/>
        </w:rPr>
        <w:t xml:space="preserve"> (</w:t>
      </w:r>
      <w:r w:rsidR="00A45152">
        <w:rPr>
          <w:snapToGrid w:val="0"/>
          <w:sz w:val="24"/>
          <w:szCs w:val="20"/>
        </w:rPr>
        <w:t>12</w:t>
      </w:r>
      <w:r w:rsidR="007D548F" w:rsidRPr="007D548F">
        <w:rPr>
          <w:snapToGrid w:val="0"/>
          <w:sz w:val="24"/>
          <w:szCs w:val="20"/>
        </w:rPr>
        <w:t xml:space="preserve"> шт.) </w:t>
      </w:r>
      <w:r w:rsidR="007D548F" w:rsidRPr="007D548F">
        <w:rPr>
          <w:sz w:val="24"/>
          <w:szCs w:val="24"/>
        </w:rPr>
        <w:t>технического диагностирования</w:t>
      </w:r>
      <w:r w:rsidR="007D548F" w:rsidRPr="007D548F">
        <w:rPr>
          <w:snapToGrid w:val="0"/>
          <w:sz w:val="24"/>
          <w:szCs w:val="20"/>
        </w:rPr>
        <w:t xml:space="preserve"> гидротехнич</w:t>
      </w:r>
      <w:r w:rsidR="007D548F" w:rsidRPr="007D548F">
        <w:rPr>
          <w:snapToGrid w:val="0"/>
          <w:sz w:val="24"/>
          <w:szCs w:val="20"/>
        </w:rPr>
        <w:t>е</w:t>
      </w:r>
      <w:r w:rsidR="007D548F" w:rsidRPr="007D548F">
        <w:rPr>
          <w:snapToGrid w:val="0"/>
          <w:sz w:val="24"/>
          <w:szCs w:val="20"/>
        </w:rPr>
        <w:t>ских затворов</w:t>
      </w:r>
      <w:r w:rsidR="009679D2" w:rsidRPr="007D548F">
        <w:rPr>
          <w:snapToGrid w:val="0"/>
          <w:sz w:val="24"/>
          <w:szCs w:val="20"/>
        </w:rPr>
        <w:t xml:space="preserve"> </w:t>
      </w:r>
      <w:proofErr w:type="spellStart"/>
      <w:r w:rsidR="00A45152">
        <w:rPr>
          <w:snapToGrid w:val="0"/>
          <w:sz w:val="24"/>
          <w:szCs w:val="20"/>
        </w:rPr>
        <w:t>Ондской</w:t>
      </w:r>
      <w:proofErr w:type="spellEnd"/>
      <w:r w:rsidR="00053B21">
        <w:rPr>
          <w:snapToGrid w:val="0"/>
          <w:sz w:val="24"/>
          <w:szCs w:val="20"/>
        </w:rPr>
        <w:t xml:space="preserve"> ГЭС</w:t>
      </w:r>
      <w:r w:rsidR="00A45152">
        <w:rPr>
          <w:snapToGrid w:val="0"/>
          <w:sz w:val="24"/>
          <w:szCs w:val="20"/>
        </w:rPr>
        <w:t xml:space="preserve"> и </w:t>
      </w:r>
      <w:proofErr w:type="spellStart"/>
      <w:r w:rsidR="00A45152">
        <w:rPr>
          <w:snapToGrid w:val="0"/>
          <w:sz w:val="24"/>
          <w:szCs w:val="20"/>
        </w:rPr>
        <w:t>Маткожненской</w:t>
      </w:r>
      <w:proofErr w:type="spellEnd"/>
      <w:r w:rsidR="00A45152">
        <w:rPr>
          <w:snapToGrid w:val="0"/>
          <w:sz w:val="24"/>
          <w:szCs w:val="20"/>
        </w:rPr>
        <w:t xml:space="preserve"> ГЭС</w:t>
      </w:r>
      <w:r w:rsidR="00053B21">
        <w:rPr>
          <w:snapToGrid w:val="0"/>
          <w:sz w:val="24"/>
          <w:szCs w:val="20"/>
        </w:rPr>
        <w:t xml:space="preserve"> </w:t>
      </w:r>
      <w:r w:rsidR="004D7DA0" w:rsidRPr="007D548F">
        <w:rPr>
          <w:snapToGrid w:val="0"/>
          <w:sz w:val="24"/>
          <w:szCs w:val="20"/>
        </w:rPr>
        <w:t>К</w:t>
      </w:r>
      <w:r w:rsidRPr="007D548F">
        <w:rPr>
          <w:snapToGrid w:val="0"/>
          <w:sz w:val="24"/>
          <w:szCs w:val="20"/>
        </w:rPr>
        <w:t xml:space="preserve">аскада </w:t>
      </w:r>
      <w:r w:rsidR="009679D2" w:rsidRPr="007D548F">
        <w:rPr>
          <w:snapToGrid w:val="0"/>
          <w:sz w:val="24"/>
          <w:szCs w:val="20"/>
        </w:rPr>
        <w:t>Выгских</w:t>
      </w:r>
      <w:r w:rsidRPr="007D548F">
        <w:rPr>
          <w:snapToGrid w:val="0"/>
          <w:sz w:val="24"/>
          <w:szCs w:val="20"/>
        </w:rPr>
        <w:t xml:space="preserve"> </w:t>
      </w:r>
      <w:r w:rsidR="004D7DA0" w:rsidRPr="007D548F">
        <w:rPr>
          <w:snapToGrid w:val="0"/>
          <w:sz w:val="24"/>
          <w:szCs w:val="20"/>
        </w:rPr>
        <w:t>ГЭС</w:t>
      </w:r>
      <w:r w:rsidR="00AA0B16" w:rsidRPr="007D548F">
        <w:rPr>
          <w:snapToGrid w:val="0"/>
          <w:sz w:val="24"/>
          <w:szCs w:val="20"/>
        </w:rPr>
        <w:t xml:space="preserve"> </w:t>
      </w:r>
      <w:r w:rsidRPr="007D548F">
        <w:rPr>
          <w:snapToGrid w:val="0"/>
          <w:sz w:val="24"/>
          <w:szCs w:val="20"/>
        </w:rPr>
        <w:t xml:space="preserve"> </w:t>
      </w:r>
      <w:r w:rsidR="00FF3926" w:rsidRPr="007D548F">
        <w:rPr>
          <w:snapToGrid w:val="0"/>
          <w:sz w:val="24"/>
          <w:szCs w:val="20"/>
        </w:rPr>
        <w:t xml:space="preserve">на бумажном носителе  </w:t>
      </w:r>
      <w:r w:rsidRPr="007D548F">
        <w:rPr>
          <w:snapToGrid w:val="0"/>
          <w:sz w:val="24"/>
          <w:szCs w:val="20"/>
        </w:rPr>
        <w:t xml:space="preserve"> </w:t>
      </w:r>
      <w:r w:rsidR="00AA0B16" w:rsidRPr="007D548F">
        <w:rPr>
          <w:snapToGrid w:val="0"/>
          <w:sz w:val="24"/>
          <w:szCs w:val="20"/>
        </w:rPr>
        <w:t xml:space="preserve">- </w:t>
      </w:r>
      <w:r w:rsidR="007D548F" w:rsidRPr="007D548F">
        <w:rPr>
          <w:b/>
          <w:snapToGrid w:val="0"/>
          <w:sz w:val="24"/>
          <w:szCs w:val="20"/>
        </w:rPr>
        <w:t>2</w:t>
      </w:r>
      <w:r w:rsidRPr="007D548F">
        <w:rPr>
          <w:b/>
          <w:snapToGrid w:val="0"/>
          <w:sz w:val="24"/>
          <w:szCs w:val="20"/>
        </w:rPr>
        <w:t xml:space="preserve"> экземпляра оригинала + электронная версия.</w:t>
      </w:r>
    </w:p>
    <w:p w:rsidR="007D548F" w:rsidRDefault="007D548F" w:rsidP="007D548F">
      <w:pPr>
        <w:spacing w:line="240" w:lineRule="auto"/>
        <w:rPr>
          <w:b/>
          <w:snapToGrid w:val="0"/>
          <w:sz w:val="24"/>
          <w:szCs w:val="20"/>
        </w:rPr>
      </w:pPr>
      <w:r>
        <w:rPr>
          <w:b/>
          <w:snapToGrid w:val="0"/>
          <w:sz w:val="24"/>
          <w:szCs w:val="20"/>
        </w:rPr>
        <w:t xml:space="preserve">- </w:t>
      </w:r>
      <w:r w:rsidRPr="007D548F">
        <w:rPr>
          <w:snapToGrid w:val="0"/>
          <w:sz w:val="24"/>
          <w:szCs w:val="20"/>
        </w:rPr>
        <w:t xml:space="preserve">Подписанные членами комиссии и утвержденные </w:t>
      </w:r>
      <w:r w:rsidRPr="007D548F">
        <w:rPr>
          <w:sz w:val="24"/>
          <w:szCs w:val="24"/>
        </w:rPr>
        <w:t>руководителем организации, проводи</w:t>
      </w:r>
      <w:r w:rsidRPr="007D548F">
        <w:rPr>
          <w:sz w:val="24"/>
          <w:szCs w:val="24"/>
        </w:rPr>
        <w:t>в</w:t>
      </w:r>
      <w:r w:rsidRPr="007D548F">
        <w:rPr>
          <w:sz w:val="24"/>
          <w:szCs w:val="24"/>
        </w:rPr>
        <w:t>шей техническое диагностирование</w:t>
      </w:r>
      <w:r w:rsidRPr="00892756">
        <w:rPr>
          <w:sz w:val="24"/>
          <w:szCs w:val="24"/>
        </w:rPr>
        <w:t xml:space="preserve"> </w:t>
      </w:r>
      <w:r w:rsidRPr="0097203E">
        <w:rPr>
          <w:sz w:val="24"/>
          <w:szCs w:val="24"/>
        </w:rPr>
        <w:t xml:space="preserve">Отчет о проведенном техническом диагностировании затворов </w:t>
      </w:r>
      <w:proofErr w:type="spellStart"/>
      <w:r w:rsidR="00A45152">
        <w:rPr>
          <w:sz w:val="24"/>
          <w:szCs w:val="24"/>
        </w:rPr>
        <w:t>Ондской</w:t>
      </w:r>
      <w:proofErr w:type="spellEnd"/>
      <w:r w:rsidR="0097203E" w:rsidRPr="0097203E">
        <w:rPr>
          <w:sz w:val="24"/>
          <w:szCs w:val="24"/>
        </w:rPr>
        <w:t xml:space="preserve"> ГЭС</w:t>
      </w:r>
      <w:r w:rsidR="00A45152">
        <w:rPr>
          <w:sz w:val="24"/>
          <w:szCs w:val="24"/>
        </w:rPr>
        <w:t xml:space="preserve"> и </w:t>
      </w:r>
      <w:r w:rsidR="00A45152" w:rsidRPr="0097203E">
        <w:rPr>
          <w:sz w:val="24"/>
          <w:szCs w:val="24"/>
        </w:rPr>
        <w:t xml:space="preserve">Отчет о проведенном техническом диагностировании затворов </w:t>
      </w:r>
      <w:r w:rsidR="00A45152">
        <w:rPr>
          <w:sz w:val="24"/>
          <w:szCs w:val="24"/>
        </w:rPr>
        <w:t>Маткожненской</w:t>
      </w:r>
      <w:r w:rsidR="00A45152" w:rsidRPr="0097203E">
        <w:rPr>
          <w:sz w:val="24"/>
          <w:szCs w:val="24"/>
        </w:rPr>
        <w:t xml:space="preserve"> ГЭС</w:t>
      </w:r>
      <w:r w:rsidRPr="0097203E">
        <w:rPr>
          <w:sz w:val="24"/>
          <w:szCs w:val="24"/>
        </w:rPr>
        <w:t xml:space="preserve"> </w:t>
      </w:r>
      <w:r w:rsidRPr="0097203E">
        <w:rPr>
          <w:snapToGrid w:val="0"/>
          <w:sz w:val="24"/>
          <w:szCs w:val="20"/>
        </w:rPr>
        <w:t xml:space="preserve">- </w:t>
      </w:r>
      <w:r w:rsidRPr="0097203E">
        <w:rPr>
          <w:b/>
          <w:snapToGrid w:val="0"/>
          <w:sz w:val="24"/>
          <w:szCs w:val="20"/>
        </w:rPr>
        <w:t xml:space="preserve">3 экземпляра оригинала </w:t>
      </w:r>
      <w:r w:rsidR="00A45152">
        <w:rPr>
          <w:b/>
          <w:snapToGrid w:val="0"/>
          <w:sz w:val="24"/>
          <w:szCs w:val="20"/>
        </w:rPr>
        <w:t xml:space="preserve">каждый </w:t>
      </w:r>
      <w:r w:rsidRPr="0097203E">
        <w:rPr>
          <w:b/>
          <w:snapToGrid w:val="0"/>
          <w:sz w:val="24"/>
          <w:szCs w:val="20"/>
        </w:rPr>
        <w:t>+ электронная версия.</w:t>
      </w:r>
    </w:p>
    <w:p w:rsidR="007D548F" w:rsidRPr="00AA0B16" w:rsidRDefault="007D548F" w:rsidP="00AA0B16">
      <w:pPr>
        <w:spacing w:line="240" w:lineRule="auto"/>
        <w:rPr>
          <w:snapToGrid w:val="0"/>
          <w:sz w:val="24"/>
          <w:szCs w:val="20"/>
        </w:rPr>
      </w:pPr>
    </w:p>
    <w:p w:rsidR="002C2837" w:rsidRPr="002C2837" w:rsidRDefault="002C2837" w:rsidP="009C4AF6">
      <w:pPr>
        <w:tabs>
          <w:tab w:val="left" w:pos="900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2C2837">
        <w:rPr>
          <w:b/>
          <w:bCs/>
          <w:sz w:val="24"/>
          <w:szCs w:val="24"/>
        </w:rPr>
        <w:t>Особые условия</w:t>
      </w:r>
      <w:r w:rsidR="00CE6E2D">
        <w:rPr>
          <w:b/>
          <w:bCs/>
          <w:sz w:val="24"/>
          <w:szCs w:val="24"/>
        </w:rPr>
        <w:t>.</w:t>
      </w:r>
    </w:p>
    <w:p w:rsidR="002C2837" w:rsidRDefault="002C2837" w:rsidP="009C4AF6">
      <w:pPr>
        <w:tabs>
          <w:tab w:val="left" w:pos="900"/>
        </w:tabs>
        <w:spacing w:line="240" w:lineRule="auto"/>
        <w:ind w:firstLine="0"/>
        <w:jc w:val="center"/>
        <w:rPr>
          <w:bCs/>
          <w:sz w:val="24"/>
          <w:szCs w:val="24"/>
        </w:rPr>
      </w:pPr>
      <w:r w:rsidRPr="00CE6E2D">
        <w:rPr>
          <w:bCs/>
          <w:sz w:val="24"/>
          <w:szCs w:val="24"/>
        </w:rPr>
        <w:t>Производство работ и требования к персоналу подрядной организации</w:t>
      </w:r>
      <w:r w:rsidR="00CE6E2D">
        <w:rPr>
          <w:bCs/>
          <w:sz w:val="24"/>
          <w:szCs w:val="24"/>
        </w:rPr>
        <w:t>.</w:t>
      </w:r>
    </w:p>
    <w:p w:rsidR="00CE6E2D" w:rsidRPr="00CE6E2D" w:rsidRDefault="00CE6E2D" w:rsidP="00086DF0">
      <w:pPr>
        <w:tabs>
          <w:tab w:val="left" w:pos="900"/>
        </w:tabs>
        <w:spacing w:line="240" w:lineRule="auto"/>
        <w:jc w:val="center"/>
        <w:rPr>
          <w:bCs/>
          <w:sz w:val="24"/>
          <w:szCs w:val="24"/>
        </w:rPr>
      </w:pPr>
    </w:p>
    <w:p w:rsidR="002C2837" w:rsidRPr="002C2837" w:rsidRDefault="002C2837" w:rsidP="00CE6E2D">
      <w:pPr>
        <w:pStyle w:val="22"/>
        <w:tabs>
          <w:tab w:val="left" w:pos="900"/>
        </w:tabs>
        <w:spacing w:after="0" w:line="240" w:lineRule="auto"/>
        <w:jc w:val="both"/>
        <w:rPr>
          <w:b/>
        </w:rPr>
      </w:pPr>
      <w:r w:rsidRPr="002C2837">
        <w:rPr>
          <w:b/>
        </w:rPr>
        <w:t>1. Выполнение требований:</w:t>
      </w:r>
    </w:p>
    <w:p w:rsidR="002C2837" w:rsidRPr="002C2837" w:rsidRDefault="002C2837" w:rsidP="00CE6E2D">
      <w:pPr>
        <w:pStyle w:val="22"/>
        <w:numPr>
          <w:ilvl w:val="1"/>
          <w:numId w:val="22"/>
        </w:numPr>
        <w:tabs>
          <w:tab w:val="left" w:pos="900"/>
        </w:tabs>
        <w:spacing w:after="0" w:line="240" w:lineRule="auto"/>
        <w:ind w:left="0" w:firstLine="567"/>
        <w:jc w:val="both"/>
      </w:pPr>
      <w:r w:rsidRPr="002C2837">
        <w:t>ПТЭ р. 2.3 – «Территория, производственные здания и сооружения гидротехнических с</w:t>
      </w:r>
      <w:r w:rsidRPr="002C2837">
        <w:t>о</w:t>
      </w:r>
      <w:r w:rsidRPr="002C2837">
        <w:t>оружений и водное хозяйство электростанций»</w:t>
      </w:r>
    </w:p>
    <w:p w:rsidR="002C2837" w:rsidRPr="002C2837" w:rsidRDefault="002C2837" w:rsidP="00CE6E2D">
      <w:pPr>
        <w:pStyle w:val="22"/>
        <w:numPr>
          <w:ilvl w:val="1"/>
          <w:numId w:val="22"/>
        </w:numPr>
        <w:tabs>
          <w:tab w:val="left" w:pos="900"/>
        </w:tabs>
        <w:spacing w:after="0" w:line="240" w:lineRule="auto"/>
        <w:ind w:left="0" w:firstLine="567"/>
        <w:jc w:val="both"/>
      </w:pPr>
      <w:r w:rsidRPr="002C2837">
        <w:t>Правил безопасности при обслуживании ГТС и ГМО энергоснабжающих организаций – РД 153-34.0-03.205-2001</w:t>
      </w:r>
    </w:p>
    <w:p w:rsidR="002C2837" w:rsidRPr="002C2837" w:rsidRDefault="002C2837" w:rsidP="00F70439">
      <w:pPr>
        <w:pStyle w:val="22"/>
        <w:numPr>
          <w:ilvl w:val="1"/>
          <w:numId w:val="22"/>
        </w:numPr>
        <w:tabs>
          <w:tab w:val="left" w:pos="900"/>
        </w:tabs>
        <w:spacing w:after="0" w:line="240" w:lineRule="auto"/>
        <w:ind w:left="0" w:firstLine="567"/>
        <w:jc w:val="both"/>
      </w:pPr>
      <w:r w:rsidRPr="002C2837">
        <w:t>Правил организации технического обслуживания и ремонта оборудования, зданий и с</w:t>
      </w:r>
      <w:r w:rsidRPr="002C2837">
        <w:t>о</w:t>
      </w:r>
      <w:r w:rsidRPr="002C2837">
        <w:t>оружений эл. станций и сетей</w:t>
      </w:r>
      <w:r>
        <w:t xml:space="preserve"> - </w:t>
      </w:r>
      <w:r w:rsidRPr="002C2837">
        <w:t>СО 34.04.181-2003</w:t>
      </w:r>
    </w:p>
    <w:p w:rsidR="002C2837" w:rsidRPr="002C2837" w:rsidRDefault="002C2837" w:rsidP="00F70439">
      <w:pPr>
        <w:pStyle w:val="22"/>
        <w:numPr>
          <w:ilvl w:val="1"/>
          <w:numId w:val="22"/>
        </w:numPr>
        <w:tabs>
          <w:tab w:val="left" w:pos="900"/>
        </w:tabs>
        <w:spacing w:after="0" w:line="240" w:lineRule="auto"/>
        <w:ind w:left="0" w:firstLine="567"/>
        <w:jc w:val="both"/>
      </w:pPr>
      <w:r w:rsidRPr="002C2837">
        <w:t>СО 153- 34.03.150-2003 (РД 153-34.0-03.150-00)</w:t>
      </w:r>
      <w:r w:rsidRPr="002C2837">
        <w:rPr>
          <w:b/>
        </w:rPr>
        <w:t xml:space="preserve"> </w:t>
      </w:r>
      <w:r w:rsidRPr="002C2837">
        <w:t>Межотраслевые правила по охране труда (правила безопасности) при эксплуатации электроустановок: /Утв. Приказом Минэнерго РФ от 27.12.2000 № 163</w:t>
      </w:r>
    </w:p>
    <w:p w:rsidR="005F616F" w:rsidRDefault="002C2837" w:rsidP="00F70439">
      <w:pPr>
        <w:pStyle w:val="22"/>
        <w:numPr>
          <w:ilvl w:val="1"/>
          <w:numId w:val="22"/>
        </w:numPr>
        <w:tabs>
          <w:tab w:val="left" w:pos="900"/>
        </w:tabs>
        <w:spacing w:after="0" w:line="240" w:lineRule="auto"/>
        <w:ind w:left="0" w:firstLine="567"/>
        <w:jc w:val="both"/>
      </w:pPr>
      <w:r w:rsidRPr="002C2837">
        <w:t>СО 34.03.301-00 (РД 153-34.0-03.301-00). Правила пожарной безопасности для энергетич</w:t>
      </w:r>
      <w:r w:rsidRPr="002C2837">
        <w:t>е</w:t>
      </w:r>
      <w:r w:rsidRPr="002C2837">
        <w:t>ских предприятий.</w:t>
      </w:r>
    </w:p>
    <w:p w:rsidR="005F616F" w:rsidRDefault="005F616F" w:rsidP="00F70439">
      <w:pPr>
        <w:pStyle w:val="22"/>
        <w:numPr>
          <w:ilvl w:val="1"/>
          <w:numId w:val="22"/>
        </w:numPr>
        <w:tabs>
          <w:tab w:val="left" w:pos="900"/>
        </w:tabs>
        <w:spacing w:after="0" w:line="240" w:lineRule="auto"/>
        <w:ind w:left="0" w:firstLine="567"/>
        <w:jc w:val="both"/>
      </w:pPr>
      <w:r>
        <w:t>Стандарт ОАО РАО «ЕЭС России» «Механическое оборудование гидротехнических с</w:t>
      </w:r>
      <w:r>
        <w:t>о</w:t>
      </w:r>
      <w:r>
        <w:t>оружений ГЭС. Организация эксплуатации и технического обслуживания. Нормы и требования» (СТО 17330282.27.140.017-2008)</w:t>
      </w:r>
    </w:p>
    <w:p w:rsidR="005F616F" w:rsidRPr="005F616F" w:rsidRDefault="005F616F" w:rsidP="005F616F">
      <w:pPr>
        <w:pStyle w:val="22"/>
        <w:numPr>
          <w:ilvl w:val="1"/>
          <w:numId w:val="22"/>
        </w:numPr>
        <w:tabs>
          <w:tab w:val="left" w:pos="900"/>
        </w:tabs>
        <w:spacing w:after="0" w:line="240" w:lineRule="auto"/>
        <w:ind w:left="0" w:firstLine="567"/>
        <w:jc w:val="both"/>
      </w:pPr>
      <w:r>
        <w:t xml:space="preserve"> </w:t>
      </w:r>
      <w:r w:rsidRPr="005F616F">
        <w:t>Стандарт ОАО РАО «ЕЭС России» «Гидроэлектростанции. Методики оценки техническ</w:t>
      </w:r>
      <w:r w:rsidRPr="005F616F">
        <w:t>о</w:t>
      </w:r>
      <w:r w:rsidRPr="005F616F">
        <w:t>го состояния основного оборудования» (СТО 17330282.27.140.001-2006)</w:t>
      </w:r>
    </w:p>
    <w:p w:rsidR="002C2837" w:rsidRPr="002C2837" w:rsidRDefault="005F616F" w:rsidP="00F70439">
      <w:pPr>
        <w:pStyle w:val="22"/>
        <w:numPr>
          <w:ilvl w:val="1"/>
          <w:numId w:val="22"/>
        </w:numPr>
        <w:tabs>
          <w:tab w:val="left" w:pos="900"/>
        </w:tabs>
        <w:spacing w:after="0" w:line="240" w:lineRule="auto"/>
        <w:ind w:left="0" w:firstLine="567"/>
        <w:jc w:val="both"/>
      </w:pPr>
      <w:r>
        <w:t xml:space="preserve"> Инструкция по визуальному и измерительному контролю (РД №03-606-03 от 11.06.2003г., утверждена Постановлением Госгортехнадзора России №92 от 11.06.2003г.)</w:t>
      </w:r>
      <w:r w:rsidR="002C2837" w:rsidRPr="002C2837">
        <w:t xml:space="preserve"> </w:t>
      </w:r>
    </w:p>
    <w:p w:rsidR="004872D3" w:rsidRPr="00086DF0" w:rsidRDefault="004872D3" w:rsidP="00086DF0">
      <w:pPr>
        <w:tabs>
          <w:tab w:val="left" w:pos="900"/>
        </w:tabs>
        <w:spacing w:line="240" w:lineRule="auto"/>
        <w:rPr>
          <w:b/>
          <w:sz w:val="24"/>
          <w:szCs w:val="24"/>
        </w:rPr>
      </w:pPr>
    </w:p>
    <w:p w:rsidR="00B034C2" w:rsidRPr="00B034C2" w:rsidRDefault="002C2837" w:rsidP="00CE6E2D">
      <w:pPr>
        <w:ind w:firstLine="0"/>
        <w:rPr>
          <w:b/>
          <w:bCs/>
          <w:sz w:val="24"/>
          <w:szCs w:val="24"/>
        </w:rPr>
      </w:pPr>
      <w:r w:rsidRPr="00B034C2">
        <w:rPr>
          <w:b/>
          <w:sz w:val="24"/>
          <w:szCs w:val="24"/>
        </w:rPr>
        <w:lastRenderedPageBreak/>
        <w:t xml:space="preserve">2. </w:t>
      </w:r>
      <w:r w:rsidR="00B034C2" w:rsidRPr="00B034C2">
        <w:rPr>
          <w:b/>
          <w:bCs/>
          <w:sz w:val="24"/>
          <w:szCs w:val="24"/>
        </w:rPr>
        <w:t>Специальные требования:</w:t>
      </w:r>
    </w:p>
    <w:p w:rsidR="005A28AE" w:rsidRPr="00CE6E2D" w:rsidRDefault="002C2837" w:rsidP="00CE6E2D">
      <w:pPr>
        <w:tabs>
          <w:tab w:val="left" w:pos="900"/>
        </w:tabs>
        <w:spacing w:line="240" w:lineRule="auto"/>
        <w:rPr>
          <w:sz w:val="24"/>
          <w:szCs w:val="24"/>
        </w:rPr>
      </w:pPr>
      <w:r w:rsidRPr="003A49F9">
        <w:rPr>
          <w:sz w:val="24"/>
          <w:szCs w:val="24"/>
        </w:rPr>
        <w:t>- Наличие разрешительных документов на право выполнения работ</w:t>
      </w:r>
      <w:r w:rsidR="00CE6E2D">
        <w:rPr>
          <w:sz w:val="24"/>
          <w:szCs w:val="24"/>
        </w:rPr>
        <w:t>;</w:t>
      </w:r>
    </w:p>
    <w:p w:rsidR="001A6559" w:rsidRPr="00CE6E2D" w:rsidRDefault="003A49F9" w:rsidP="00CE6E2D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3A49F9">
        <w:rPr>
          <w:sz w:val="24"/>
          <w:szCs w:val="24"/>
        </w:rPr>
        <w:t xml:space="preserve">- </w:t>
      </w:r>
      <w:r w:rsidR="001A6559" w:rsidRPr="003A49F9">
        <w:rPr>
          <w:sz w:val="24"/>
          <w:szCs w:val="24"/>
        </w:rPr>
        <w:t>Техническое диагностирование затворов должно осуществляться организацией, имеющей опыт проведения подобных работ с привлечением представителя конструкторской организаци</w:t>
      </w:r>
      <w:proofErr w:type="gramStart"/>
      <w:r w:rsidR="001A6559" w:rsidRPr="003A49F9">
        <w:rPr>
          <w:sz w:val="24"/>
          <w:szCs w:val="24"/>
        </w:rPr>
        <w:t>и-</w:t>
      </w:r>
      <w:proofErr w:type="gramEnd"/>
      <w:r w:rsidR="001A6559" w:rsidRPr="003A49F9">
        <w:rPr>
          <w:sz w:val="24"/>
          <w:szCs w:val="24"/>
        </w:rPr>
        <w:t xml:space="preserve"> разработчика рабочих чертежей затвора, либо конструкторской организацией-разработчиком с привлечением при необходимости представителей</w:t>
      </w:r>
      <w:r w:rsidR="00CE6E2D">
        <w:rPr>
          <w:sz w:val="24"/>
          <w:szCs w:val="24"/>
        </w:rPr>
        <w:t xml:space="preserve"> специализированных организаций;</w:t>
      </w:r>
    </w:p>
    <w:p w:rsidR="005A28AE" w:rsidRPr="00CE6E2D" w:rsidRDefault="003A49F9" w:rsidP="00CE6E2D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3A49F9">
        <w:rPr>
          <w:sz w:val="24"/>
          <w:szCs w:val="24"/>
        </w:rPr>
        <w:t xml:space="preserve">- </w:t>
      </w:r>
      <w:r w:rsidR="001A6559" w:rsidRPr="003A49F9">
        <w:rPr>
          <w:sz w:val="24"/>
          <w:szCs w:val="24"/>
        </w:rPr>
        <w:t>Организация, производящая техническое диагностирование, должна издать приказ о созд</w:t>
      </w:r>
      <w:r w:rsidR="001A6559" w:rsidRPr="003A49F9">
        <w:rPr>
          <w:sz w:val="24"/>
          <w:szCs w:val="24"/>
        </w:rPr>
        <w:t>а</w:t>
      </w:r>
      <w:r w:rsidR="001A6559" w:rsidRPr="003A49F9">
        <w:rPr>
          <w:sz w:val="24"/>
          <w:szCs w:val="24"/>
        </w:rPr>
        <w:t>нии комиссии для проведения технического диагностирования затвора конкретного заказчика. В приказе следует указать председателя комиссии, одновременно отвечающего за охрану труда при проведении технического диа</w:t>
      </w:r>
      <w:r w:rsidR="00CE6E2D">
        <w:rPr>
          <w:sz w:val="24"/>
          <w:szCs w:val="24"/>
        </w:rPr>
        <w:t>гностирования и членов комиссии;</w:t>
      </w:r>
    </w:p>
    <w:p w:rsidR="003A49F9" w:rsidRPr="00CE6E2D" w:rsidRDefault="003A49F9" w:rsidP="00CE6E2D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B034C2">
        <w:rPr>
          <w:sz w:val="24"/>
          <w:szCs w:val="24"/>
        </w:rPr>
        <w:t>- Председателя комиссии следует назначать из лиц, имеющих высшее техническое образов</w:t>
      </w:r>
      <w:r w:rsidRPr="00B034C2">
        <w:rPr>
          <w:sz w:val="24"/>
          <w:szCs w:val="24"/>
        </w:rPr>
        <w:t>а</w:t>
      </w:r>
      <w:r w:rsidRPr="00B034C2">
        <w:rPr>
          <w:sz w:val="24"/>
          <w:szCs w:val="24"/>
        </w:rPr>
        <w:t>ние, знания и практический опыт работы с механическим оборудованием не менее 10 лет, опыт работы по техническому диагностированию не менее 5 лет, знающего возможные места повр</w:t>
      </w:r>
      <w:r w:rsidRPr="00B034C2">
        <w:rPr>
          <w:sz w:val="24"/>
          <w:szCs w:val="24"/>
        </w:rPr>
        <w:t>е</w:t>
      </w:r>
      <w:r w:rsidRPr="00B034C2">
        <w:rPr>
          <w:sz w:val="24"/>
          <w:szCs w:val="24"/>
        </w:rPr>
        <w:t>ждений, имеющего право на принятие решений по вопросам, связ</w:t>
      </w:r>
      <w:r w:rsidR="00CE6E2D">
        <w:rPr>
          <w:sz w:val="24"/>
          <w:szCs w:val="24"/>
        </w:rPr>
        <w:t>анным с продлением срока службы;</w:t>
      </w:r>
    </w:p>
    <w:p w:rsidR="001A6559" w:rsidRPr="00B034C2" w:rsidRDefault="003A49F9" w:rsidP="00CE6E2D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B034C2">
        <w:rPr>
          <w:sz w:val="24"/>
          <w:szCs w:val="24"/>
        </w:rPr>
        <w:t xml:space="preserve">- </w:t>
      </w:r>
      <w:r w:rsidR="001A6559" w:rsidRPr="00B034C2">
        <w:rPr>
          <w:sz w:val="24"/>
          <w:szCs w:val="24"/>
        </w:rPr>
        <w:t>По рекомендации председателя комиссии к техническому диагностированию могут пр</w:t>
      </w:r>
      <w:r w:rsidR="001A6559" w:rsidRPr="00B034C2">
        <w:rPr>
          <w:sz w:val="24"/>
          <w:szCs w:val="24"/>
        </w:rPr>
        <w:t>и</w:t>
      </w:r>
      <w:r w:rsidR="001A6559" w:rsidRPr="00B034C2">
        <w:rPr>
          <w:sz w:val="24"/>
          <w:szCs w:val="24"/>
        </w:rPr>
        <w:t>влекаться без включения в состав комиссии представители организации-изготовителя, монтажной организации, а также специализированные организации для выполнения следующих работ:</w:t>
      </w:r>
    </w:p>
    <w:p w:rsidR="001A6559" w:rsidRPr="00B034C2" w:rsidRDefault="001A6559" w:rsidP="00CE6E2D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B034C2">
        <w:rPr>
          <w:sz w:val="24"/>
          <w:szCs w:val="24"/>
        </w:rPr>
        <w:t>- определение химического состава, механических свойств и структуры металла;</w:t>
      </w:r>
    </w:p>
    <w:p w:rsidR="001A6559" w:rsidRPr="00B034C2" w:rsidRDefault="001A6559" w:rsidP="00CE6E2D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B034C2">
        <w:rPr>
          <w:sz w:val="24"/>
          <w:szCs w:val="24"/>
        </w:rPr>
        <w:t>- контроля основного металла и сварных соединений неразрушающими методами;</w:t>
      </w:r>
    </w:p>
    <w:p w:rsidR="001A6559" w:rsidRPr="00B034C2" w:rsidRDefault="001A6559" w:rsidP="00CE6E2D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B034C2">
        <w:rPr>
          <w:sz w:val="24"/>
          <w:szCs w:val="24"/>
        </w:rPr>
        <w:t>- измерение действующих в конструкции фактических напряжений;</w:t>
      </w:r>
    </w:p>
    <w:p w:rsidR="005A28AE" w:rsidRPr="00CE6E2D" w:rsidRDefault="001A6559" w:rsidP="00CE6E2D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B034C2">
        <w:rPr>
          <w:sz w:val="24"/>
          <w:szCs w:val="24"/>
        </w:rPr>
        <w:t>- выполнение поверочных расчетов.</w:t>
      </w:r>
    </w:p>
    <w:p w:rsidR="00B034C2" w:rsidRPr="00B034C2" w:rsidRDefault="003A49F9" w:rsidP="00CE6E2D">
      <w:pPr>
        <w:pStyle w:val="22"/>
        <w:tabs>
          <w:tab w:val="num" w:pos="360"/>
        </w:tabs>
        <w:spacing w:after="0" w:line="240" w:lineRule="auto"/>
        <w:ind w:firstLine="567"/>
        <w:jc w:val="both"/>
        <w:rPr>
          <w:b/>
        </w:rPr>
      </w:pPr>
      <w:r w:rsidRPr="00B034C2">
        <w:t>- Наличие квалифицированного персонала с опытом работы в комиссиях по обследованию (техническому диагностированию) гидротехнических затворов.</w:t>
      </w:r>
      <w:r w:rsidR="00B034C2" w:rsidRPr="00B034C2">
        <w:t xml:space="preserve"> Наличие обученного и аттест</w:t>
      </w:r>
      <w:r w:rsidR="00B034C2" w:rsidRPr="00B034C2">
        <w:t>о</w:t>
      </w:r>
      <w:r w:rsidR="00B034C2" w:rsidRPr="00B034C2">
        <w:t xml:space="preserve">ванного персонала с опытом  работы, ИТР (руководителей работ), </w:t>
      </w:r>
      <w:r w:rsidR="00B034C2" w:rsidRPr="00B034C2">
        <w:rPr>
          <w:b/>
        </w:rPr>
        <w:t>с подтверждающими док</w:t>
      </w:r>
      <w:r w:rsidR="00B034C2" w:rsidRPr="00B034C2">
        <w:rPr>
          <w:b/>
        </w:rPr>
        <w:t>у</w:t>
      </w:r>
      <w:r w:rsidR="00B034C2" w:rsidRPr="00B034C2">
        <w:rPr>
          <w:b/>
        </w:rPr>
        <w:t>ментами (удостоверениями),</w:t>
      </w:r>
      <w:r w:rsidR="00B034C2" w:rsidRPr="00B034C2">
        <w:t xml:space="preserve"> имеющих право:</w:t>
      </w:r>
    </w:p>
    <w:p w:rsidR="00B034C2" w:rsidRPr="00B034C2" w:rsidRDefault="00B034C2" w:rsidP="00CE6E2D">
      <w:pPr>
        <w:pStyle w:val="22"/>
        <w:tabs>
          <w:tab w:val="num" w:pos="360"/>
        </w:tabs>
        <w:spacing w:after="0" w:line="240" w:lineRule="auto"/>
        <w:ind w:firstLine="567"/>
        <w:jc w:val="both"/>
      </w:pPr>
      <w:r w:rsidRPr="00B034C2">
        <w:t>- быть руководителем работ по наряду;</w:t>
      </w:r>
    </w:p>
    <w:p w:rsidR="00B034C2" w:rsidRPr="00086DF0" w:rsidRDefault="00B034C2" w:rsidP="00CE6E2D">
      <w:pPr>
        <w:pStyle w:val="22"/>
        <w:tabs>
          <w:tab w:val="num" w:pos="360"/>
        </w:tabs>
        <w:spacing w:after="0" w:line="240" w:lineRule="auto"/>
        <w:ind w:firstLine="567"/>
        <w:jc w:val="both"/>
      </w:pPr>
      <w:r w:rsidRPr="00B034C2">
        <w:t>- быть</w:t>
      </w:r>
      <w:r w:rsidR="00086DF0">
        <w:t xml:space="preserve"> производителем работ по наряду;</w:t>
      </w:r>
    </w:p>
    <w:p w:rsidR="00B034C2" w:rsidRPr="00B034C2" w:rsidRDefault="00B034C2" w:rsidP="00CE6E2D">
      <w:pPr>
        <w:tabs>
          <w:tab w:val="num" w:pos="360"/>
        </w:tabs>
        <w:spacing w:line="240" w:lineRule="auto"/>
        <w:rPr>
          <w:sz w:val="24"/>
          <w:szCs w:val="24"/>
        </w:rPr>
      </w:pPr>
      <w:r w:rsidRPr="00B034C2">
        <w:rPr>
          <w:sz w:val="24"/>
          <w:szCs w:val="24"/>
        </w:rPr>
        <w:t>- на производство специальных работ.</w:t>
      </w:r>
    </w:p>
    <w:p w:rsidR="005A28AE" w:rsidRDefault="003A49F9" w:rsidP="00CE6E2D">
      <w:pPr>
        <w:spacing w:line="240" w:lineRule="auto"/>
        <w:rPr>
          <w:sz w:val="24"/>
          <w:szCs w:val="24"/>
        </w:rPr>
      </w:pPr>
      <w:r w:rsidRPr="003A49F9">
        <w:rPr>
          <w:sz w:val="24"/>
          <w:szCs w:val="24"/>
        </w:rPr>
        <w:t xml:space="preserve">- </w:t>
      </w:r>
      <w:r w:rsidR="006E492F" w:rsidRPr="003A49F9">
        <w:rPr>
          <w:sz w:val="24"/>
          <w:szCs w:val="24"/>
        </w:rPr>
        <w:t>Специалисты, осуществляющие визуальный и измерительный контроль, должны быть атт</w:t>
      </w:r>
      <w:r w:rsidR="006E492F" w:rsidRPr="003A49F9">
        <w:rPr>
          <w:sz w:val="24"/>
          <w:szCs w:val="24"/>
        </w:rPr>
        <w:t>е</w:t>
      </w:r>
      <w:r w:rsidR="006E492F" w:rsidRPr="003A49F9">
        <w:rPr>
          <w:sz w:val="24"/>
          <w:szCs w:val="24"/>
        </w:rPr>
        <w:t xml:space="preserve">стованы на право выполнения соответствующего вида контроля в соответствии с </w:t>
      </w:r>
      <w:r>
        <w:rPr>
          <w:sz w:val="24"/>
          <w:szCs w:val="24"/>
        </w:rPr>
        <w:t>«Правилами а</w:t>
      </w:r>
      <w:r>
        <w:rPr>
          <w:sz w:val="24"/>
          <w:szCs w:val="24"/>
        </w:rPr>
        <w:t>т</w:t>
      </w:r>
      <w:r>
        <w:rPr>
          <w:sz w:val="24"/>
          <w:szCs w:val="24"/>
        </w:rPr>
        <w:t>тестации персонала в области неразрушающего контроля»</w:t>
      </w:r>
      <w:r w:rsidR="005A28AE">
        <w:rPr>
          <w:sz w:val="24"/>
          <w:szCs w:val="24"/>
        </w:rPr>
        <w:t xml:space="preserve"> (ПБ №03-440-02 от 23.01.2002г., </w:t>
      </w:r>
      <w:r>
        <w:rPr>
          <w:sz w:val="24"/>
          <w:szCs w:val="24"/>
        </w:rPr>
        <w:t>утве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ждены</w:t>
      </w:r>
      <w:r w:rsidR="005A28AE">
        <w:rPr>
          <w:sz w:val="24"/>
          <w:szCs w:val="24"/>
        </w:rPr>
        <w:t xml:space="preserve"> Постановлением Госгортехнад</w:t>
      </w:r>
      <w:r w:rsidR="00CE6E2D">
        <w:rPr>
          <w:sz w:val="24"/>
          <w:szCs w:val="24"/>
        </w:rPr>
        <w:t>зора России №3 от 23.01.2002г.);</w:t>
      </w:r>
    </w:p>
    <w:p w:rsidR="00B034C2" w:rsidRPr="00CE6E2D" w:rsidRDefault="00B034C2" w:rsidP="00CE6E2D">
      <w:pPr>
        <w:spacing w:line="240" w:lineRule="auto"/>
        <w:rPr>
          <w:bCs/>
          <w:sz w:val="24"/>
          <w:szCs w:val="24"/>
        </w:rPr>
      </w:pPr>
      <w:r w:rsidRPr="00B034C2">
        <w:rPr>
          <w:bCs/>
          <w:sz w:val="24"/>
          <w:szCs w:val="24"/>
        </w:rPr>
        <w:t>- Обеспечить наличие специального инструмента и спецодежды, необходимых для выполн</w:t>
      </w:r>
      <w:r w:rsidRPr="00B034C2">
        <w:rPr>
          <w:bCs/>
          <w:sz w:val="24"/>
          <w:szCs w:val="24"/>
        </w:rPr>
        <w:t>е</w:t>
      </w:r>
      <w:r w:rsidRPr="00B034C2">
        <w:rPr>
          <w:bCs/>
          <w:sz w:val="24"/>
          <w:szCs w:val="24"/>
        </w:rPr>
        <w:t>ния работ. Спецодежда должна быть однотипной, с наличием названия и логотипа орга</w:t>
      </w:r>
      <w:r w:rsidR="00CE6E2D">
        <w:rPr>
          <w:bCs/>
          <w:sz w:val="24"/>
          <w:szCs w:val="24"/>
        </w:rPr>
        <w:t>низации подрядчика;</w:t>
      </w:r>
    </w:p>
    <w:p w:rsidR="002C2837" w:rsidRPr="00CE6E2D" w:rsidRDefault="003A49F9" w:rsidP="00CE6E2D">
      <w:pPr>
        <w:shd w:val="clear" w:color="auto" w:fill="FFFFFF"/>
        <w:spacing w:line="240" w:lineRule="auto"/>
        <w:textAlignment w:val="top"/>
        <w:rPr>
          <w:sz w:val="24"/>
          <w:szCs w:val="24"/>
        </w:rPr>
      </w:pPr>
      <w:r w:rsidRPr="003A49F9">
        <w:rPr>
          <w:sz w:val="24"/>
          <w:szCs w:val="24"/>
        </w:rPr>
        <w:t xml:space="preserve">- </w:t>
      </w:r>
      <w:r w:rsidR="006E492F" w:rsidRPr="003A49F9">
        <w:rPr>
          <w:sz w:val="24"/>
          <w:szCs w:val="24"/>
        </w:rPr>
        <w:t>Технические средства для контроля диагностируемых параметров должны обеспечивать надежное выявление дефектов. Не допускается применение технических средств, не прошедших метрологическую проверку, если она предусмотрена норма</w:t>
      </w:r>
      <w:r w:rsidR="00CE6E2D">
        <w:rPr>
          <w:sz w:val="24"/>
          <w:szCs w:val="24"/>
        </w:rPr>
        <w:t>тивно-технической документацией;</w:t>
      </w:r>
    </w:p>
    <w:p w:rsidR="005F616F" w:rsidRDefault="002C2837" w:rsidP="00CE6E2D">
      <w:pPr>
        <w:tabs>
          <w:tab w:val="left" w:pos="900"/>
        </w:tabs>
        <w:spacing w:line="240" w:lineRule="auto"/>
        <w:rPr>
          <w:sz w:val="24"/>
          <w:szCs w:val="24"/>
        </w:rPr>
      </w:pPr>
      <w:r w:rsidRPr="003A49F9">
        <w:rPr>
          <w:sz w:val="24"/>
          <w:szCs w:val="24"/>
        </w:rPr>
        <w:t>- Обеспеч</w:t>
      </w:r>
      <w:r w:rsidR="009C57E3" w:rsidRPr="003A49F9">
        <w:rPr>
          <w:sz w:val="24"/>
          <w:szCs w:val="24"/>
        </w:rPr>
        <w:t>ение</w:t>
      </w:r>
      <w:r w:rsidRPr="003A49F9">
        <w:rPr>
          <w:sz w:val="24"/>
          <w:szCs w:val="24"/>
        </w:rPr>
        <w:t xml:space="preserve"> выполнени</w:t>
      </w:r>
      <w:r w:rsidR="00145C54" w:rsidRPr="003A49F9">
        <w:rPr>
          <w:sz w:val="24"/>
          <w:szCs w:val="24"/>
        </w:rPr>
        <w:t>я</w:t>
      </w:r>
      <w:r w:rsidRPr="003A49F9">
        <w:rPr>
          <w:sz w:val="24"/>
          <w:szCs w:val="24"/>
        </w:rPr>
        <w:t xml:space="preserve"> работ в соответствии с согласованным графиком работ.</w:t>
      </w:r>
    </w:p>
    <w:p w:rsidR="002C2837" w:rsidRPr="00086DF0" w:rsidRDefault="002C2837" w:rsidP="00086DF0">
      <w:pPr>
        <w:tabs>
          <w:tab w:val="left" w:pos="900"/>
        </w:tabs>
        <w:spacing w:line="240" w:lineRule="auto"/>
        <w:ind w:firstLine="737"/>
        <w:rPr>
          <w:sz w:val="16"/>
          <w:szCs w:val="16"/>
        </w:rPr>
      </w:pPr>
      <w:r w:rsidRPr="002C2837">
        <w:rPr>
          <w:sz w:val="24"/>
          <w:szCs w:val="24"/>
        </w:rPr>
        <w:t xml:space="preserve"> </w:t>
      </w:r>
    </w:p>
    <w:p w:rsidR="005F616F" w:rsidRPr="00453CA8" w:rsidRDefault="00453CA8" w:rsidP="00453CA8">
      <w:pPr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 w:rsidR="005F616F" w:rsidRPr="00453CA8">
        <w:rPr>
          <w:b/>
          <w:bCs/>
          <w:sz w:val="24"/>
          <w:szCs w:val="24"/>
        </w:rPr>
        <w:t xml:space="preserve">Требования к </w:t>
      </w:r>
      <w:r w:rsidR="00205608" w:rsidRPr="00453CA8">
        <w:rPr>
          <w:b/>
          <w:sz w:val="24"/>
          <w:szCs w:val="24"/>
        </w:rPr>
        <w:t>подрядчикам при привлечении субподрядчиков</w:t>
      </w:r>
      <w:r w:rsidR="005F616F" w:rsidRPr="00453CA8">
        <w:rPr>
          <w:b/>
          <w:bCs/>
          <w:sz w:val="24"/>
          <w:szCs w:val="24"/>
        </w:rPr>
        <w:t>:</w:t>
      </w:r>
    </w:p>
    <w:p w:rsidR="00453CA8" w:rsidRPr="00453CA8" w:rsidRDefault="00453CA8" w:rsidP="00453CA8">
      <w:pPr>
        <w:spacing w:line="240" w:lineRule="auto"/>
        <w:ind w:firstLine="0"/>
        <w:rPr>
          <w:bCs/>
          <w:sz w:val="24"/>
          <w:szCs w:val="24"/>
        </w:rPr>
      </w:pPr>
      <w:r w:rsidRPr="00453CA8">
        <w:rPr>
          <w:bCs/>
          <w:sz w:val="24"/>
          <w:szCs w:val="24"/>
        </w:rPr>
        <w:t>-  при планирующемся привлечении для выполнения работ Субподрядчиков Подрядчик должен иметь Свидетельство, выданное СРО, на исполнение функций генерального подрядчика;</w:t>
      </w:r>
    </w:p>
    <w:p w:rsidR="00453CA8" w:rsidRPr="00453CA8" w:rsidRDefault="00453CA8" w:rsidP="00453CA8">
      <w:pPr>
        <w:spacing w:line="240" w:lineRule="auto"/>
        <w:ind w:firstLine="0"/>
        <w:rPr>
          <w:bCs/>
          <w:sz w:val="24"/>
          <w:szCs w:val="24"/>
        </w:rPr>
      </w:pPr>
      <w:r w:rsidRPr="00453CA8">
        <w:rPr>
          <w:bCs/>
          <w:sz w:val="24"/>
          <w:szCs w:val="24"/>
        </w:rPr>
        <w:t>-  при необходимости проведения отдельных работ субподрядом, договора субподряда должны быть на объем не более 30% от цены Заявки;</w:t>
      </w:r>
    </w:p>
    <w:p w:rsidR="00453CA8" w:rsidRPr="00453CA8" w:rsidRDefault="00453CA8" w:rsidP="00453CA8">
      <w:pPr>
        <w:spacing w:line="240" w:lineRule="auto"/>
        <w:ind w:firstLine="0"/>
        <w:rPr>
          <w:bCs/>
          <w:sz w:val="24"/>
          <w:szCs w:val="24"/>
        </w:rPr>
      </w:pPr>
      <w:r w:rsidRPr="00453CA8">
        <w:rPr>
          <w:bCs/>
          <w:sz w:val="24"/>
          <w:szCs w:val="24"/>
        </w:rPr>
        <w:t>-  подрядчик должен включить в свою Заявку на участие в запросе предложений подробные свед</w:t>
      </w:r>
      <w:r w:rsidRPr="00453CA8">
        <w:rPr>
          <w:bCs/>
          <w:sz w:val="24"/>
          <w:szCs w:val="24"/>
        </w:rPr>
        <w:t>е</w:t>
      </w:r>
      <w:r w:rsidRPr="00453CA8">
        <w:rPr>
          <w:bCs/>
          <w:sz w:val="24"/>
          <w:szCs w:val="24"/>
        </w:rPr>
        <w:t>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7B7CB4" w:rsidRDefault="00453CA8" w:rsidP="007B7CB4">
      <w:pPr>
        <w:spacing w:line="240" w:lineRule="auto"/>
        <w:ind w:firstLine="0"/>
        <w:jc w:val="left"/>
        <w:rPr>
          <w:bCs/>
          <w:sz w:val="24"/>
          <w:szCs w:val="24"/>
        </w:rPr>
      </w:pPr>
      <w:r w:rsidRPr="00453CA8">
        <w:rPr>
          <w:bCs/>
          <w:sz w:val="24"/>
          <w:szCs w:val="24"/>
        </w:rPr>
        <w:t xml:space="preserve">-  </w:t>
      </w:r>
      <w:r w:rsidR="007B7CB4">
        <w:rPr>
          <w:bCs/>
          <w:sz w:val="24"/>
          <w:szCs w:val="24"/>
        </w:rPr>
        <w:t>п</w:t>
      </w:r>
      <w:r w:rsidR="007B7CB4" w:rsidRPr="005F616F">
        <w:rPr>
          <w:bCs/>
          <w:sz w:val="24"/>
          <w:szCs w:val="24"/>
        </w:rPr>
        <w:t>одрядчик должен обеспечить соответствие любого предложенного Субподрядчика требован</w:t>
      </w:r>
      <w:r w:rsidR="007B7CB4" w:rsidRPr="005F616F">
        <w:rPr>
          <w:bCs/>
          <w:sz w:val="24"/>
          <w:szCs w:val="24"/>
        </w:rPr>
        <w:t>и</w:t>
      </w:r>
      <w:r w:rsidR="007B7CB4" w:rsidRPr="005F616F">
        <w:rPr>
          <w:bCs/>
          <w:sz w:val="24"/>
          <w:szCs w:val="24"/>
        </w:rPr>
        <w:t xml:space="preserve">ям </w:t>
      </w:r>
      <w:r w:rsidR="007B7CB4">
        <w:rPr>
          <w:bCs/>
          <w:sz w:val="24"/>
          <w:szCs w:val="24"/>
        </w:rPr>
        <w:t>Организатора запроса предложений, изложенным в закупочной документации.</w:t>
      </w:r>
    </w:p>
    <w:p w:rsidR="00453CA8" w:rsidRPr="00453CA8" w:rsidRDefault="00453CA8" w:rsidP="00453CA8">
      <w:pPr>
        <w:spacing w:line="240" w:lineRule="auto"/>
        <w:ind w:firstLine="0"/>
        <w:rPr>
          <w:bCs/>
          <w:sz w:val="24"/>
          <w:szCs w:val="24"/>
        </w:rPr>
      </w:pPr>
      <w:r w:rsidRPr="00453CA8">
        <w:rPr>
          <w:bCs/>
          <w:sz w:val="24"/>
          <w:szCs w:val="24"/>
        </w:rPr>
        <w:t>-  организатор открытого запроса предложений может отклонить любого из предложенных Су</w:t>
      </w:r>
      <w:r w:rsidRPr="00453CA8">
        <w:rPr>
          <w:bCs/>
          <w:sz w:val="24"/>
          <w:szCs w:val="24"/>
        </w:rPr>
        <w:t>б</w:t>
      </w:r>
      <w:r w:rsidRPr="00453CA8">
        <w:rPr>
          <w:bCs/>
          <w:sz w:val="24"/>
          <w:szCs w:val="24"/>
        </w:rPr>
        <w:t>подрядчиков, не соответствующего требованиям документации открытого запроса предложений.</w:t>
      </w:r>
    </w:p>
    <w:p w:rsidR="00586926" w:rsidRDefault="00586926" w:rsidP="00453CA8">
      <w:pPr>
        <w:tabs>
          <w:tab w:val="left" w:pos="900"/>
        </w:tabs>
        <w:spacing w:line="240" w:lineRule="auto"/>
        <w:ind w:firstLine="0"/>
        <w:rPr>
          <w:b/>
          <w:snapToGrid w:val="0"/>
          <w:sz w:val="24"/>
          <w:szCs w:val="20"/>
        </w:rPr>
      </w:pPr>
    </w:p>
    <w:p w:rsidR="00BF7A01" w:rsidRDefault="00BF7A01" w:rsidP="00453CA8">
      <w:pPr>
        <w:tabs>
          <w:tab w:val="left" w:pos="900"/>
        </w:tabs>
        <w:spacing w:line="240" w:lineRule="auto"/>
        <w:ind w:firstLine="0"/>
        <w:rPr>
          <w:b/>
          <w:snapToGrid w:val="0"/>
          <w:sz w:val="24"/>
          <w:szCs w:val="20"/>
        </w:rPr>
      </w:pPr>
    </w:p>
    <w:p w:rsidR="00BF7A01" w:rsidRDefault="00BF7A01" w:rsidP="00453CA8">
      <w:pPr>
        <w:tabs>
          <w:tab w:val="left" w:pos="900"/>
        </w:tabs>
        <w:spacing w:line="240" w:lineRule="auto"/>
        <w:ind w:firstLine="0"/>
        <w:rPr>
          <w:b/>
          <w:snapToGrid w:val="0"/>
          <w:sz w:val="24"/>
          <w:szCs w:val="20"/>
        </w:rPr>
      </w:pPr>
    </w:p>
    <w:p w:rsidR="005A4725" w:rsidRPr="005A4725" w:rsidRDefault="005A4725" w:rsidP="00453CA8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  <w:r w:rsidRPr="005A4725">
        <w:rPr>
          <w:b/>
          <w:sz w:val="24"/>
          <w:szCs w:val="24"/>
        </w:rPr>
        <w:lastRenderedPageBreak/>
        <w:t xml:space="preserve">Особое требование к документам на виды деятельности, </w:t>
      </w:r>
    </w:p>
    <w:p w:rsidR="005A4725" w:rsidRPr="005A4725" w:rsidRDefault="005A4725" w:rsidP="00453CA8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  <w:r w:rsidRPr="005A4725">
        <w:rPr>
          <w:b/>
          <w:sz w:val="24"/>
          <w:szCs w:val="24"/>
        </w:rPr>
        <w:t>связанные с выполнением договора.</w:t>
      </w:r>
    </w:p>
    <w:p w:rsidR="00C458EF" w:rsidRPr="00453CA8" w:rsidRDefault="00C458EF" w:rsidP="005A4725">
      <w:pPr>
        <w:widowControl w:val="0"/>
        <w:spacing w:line="240" w:lineRule="auto"/>
        <w:ind w:firstLine="720"/>
        <w:rPr>
          <w:sz w:val="24"/>
          <w:szCs w:val="24"/>
        </w:rPr>
      </w:pPr>
    </w:p>
    <w:p w:rsidR="00656331" w:rsidRPr="00AA7D4D" w:rsidRDefault="00453CA8" w:rsidP="00656331">
      <w:pPr>
        <w:tabs>
          <w:tab w:val="num" w:pos="1098"/>
          <w:tab w:val="num" w:pos="1440"/>
        </w:tabs>
        <w:spacing w:line="240" w:lineRule="auto"/>
        <w:rPr>
          <w:sz w:val="24"/>
          <w:szCs w:val="24"/>
        </w:rPr>
      </w:pPr>
      <w:r w:rsidRPr="00453CA8">
        <w:rPr>
          <w:sz w:val="24"/>
          <w:szCs w:val="24"/>
        </w:rPr>
        <w:t xml:space="preserve">Участник открытого запроса предложений должен иметь </w:t>
      </w:r>
      <w:r>
        <w:rPr>
          <w:sz w:val="24"/>
          <w:szCs w:val="24"/>
        </w:rPr>
        <w:t>с</w:t>
      </w:r>
      <w:r w:rsidR="00656331" w:rsidRPr="00AA7D4D">
        <w:rPr>
          <w:sz w:val="24"/>
          <w:szCs w:val="24"/>
        </w:rPr>
        <w:t>видетельство СРО о допуске к р</w:t>
      </w:r>
      <w:r w:rsidR="00656331" w:rsidRPr="00AA7D4D">
        <w:rPr>
          <w:sz w:val="24"/>
          <w:szCs w:val="24"/>
        </w:rPr>
        <w:t>а</w:t>
      </w:r>
      <w:r w:rsidR="00656331" w:rsidRPr="00AA7D4D">
        <w:rPr>
          <w:sz w:val="24"/>
          <w:szCs w:val="24"/>
        </w:rPr>
        <w:t>ботам по подготовке проектной документации объектов капитального строительства, которые ок</w:t>
      </w:r>
      <w:r w:rsidR="00656331" w:rsidRPr="00AA7D4D">
        <w:rPr>
          <w:sz w:val="24"/>
          <w:szCs w:val="24"/>
        </w:rPr>
        <w:t>а</w:t>
      </w:r>
      <w:r w:rsidR="00656331" w:rsidRPr="00AA7D4D">
        <w:rPr>
          <w:sz w:val="24"/>
          <w:szCs w:val="24"/>
        </w:rPr>
        <w:t>зывают влияние на безопасность объектов капитального строительства:</w:t>
      </w:r>
    </w:p>
    <w:p w:rsidR="00656331" w:rsidRPr="00AA7D4D" w:rsidRDefault="00656331" w:rsidP="00656331">
      <w:pPr>
        <w:tabs>
          <w:tab w:val="num" w:pos="1098"/>
          <w:tab w:val="num" w:pos="1440"/>
        </w:tabs>
        <w:spacing w:line="240" w:lineRule="auto"/>
        <w:rPr>
          <w:sz w:val="24"/>
          <w:szCs w:val="24"/>
        </w:rPr>
      </w:pPr>
      <w:r w:rsidRPr="00AA7D4D">
        <w:rPr>
          <w:sz w:val="24"/>
          <w:szCs w:val="24"/>
        </w:rPr>
        <w:t>12. Работы по обследованию строительных конструкций зданий и сооружений.</w:t>
      </w:r>
    </w:p>
    <w:p w:rsidR="0087067D" w:rsidRDefault="0087067D" w:rsidP="00F70439">
      <w:pPr>
        <w:tabs>
          <w:tab w:val="left" w:pos="900"/>
        </w:tabs>
        <w:spacing w:line="240" w:lineRule="auto"/>
        <w:rPr>
          <w:b/>
          <w:snapToGrid w:val="0"/>
          <w:sz w:val="24"/>
          <w:szCs w:val="20"/>
        </w:rPr>
      </w:pPr>
    </w:p>
    <w:p w:rsidR="007436E9" w:rsidRPr="006A7043" w:rsidRDefault="007436E9" w:rsidP="009C4AF6">
      <w:pPr>
        <w:pStyle w:val="21"/>
        <w:tabs>
          <w:tab w:val="clear" w:pos="1134"/>
          <w:tab w:val="left" w:pos="900"/>
        </w:tabs>
        <w:spacing w:before="0" w:after="0"/>
        <w:ind w:left="0" w:firstLine="0"/>
        <w:jc w:val="center"/>
        <w:rPr>
          <w:sz w:val="24"/>
        </w:rPr>
      </w:pPr>
      <w:r w:rsidRPr="006A7043">
        <w:rPr>
          <w:sz w:val="24"/>
        </w:rPr>
        <w:t xml:space="preserve">Требования к сроку действия </w:t>
      </w:r>
      <w:r w:rsidR="00656331">
        <w:rPr>
          <w:sz w:val="24"/>
        </w:rPr>
        <w:t>Заявки</w:t>
      </w:r>
      <w:r w:rsidRPr="006A7043">
        <w:rPr>
          <w:sz w:val="24"/>
        </w:rPr>
        <w:t>.</w:t>
      </w:r>
    </w:p>
    <w:p w:rsidR="007436E9" w:rsidRPr="00086DF0" w:rsidRDefault="007436E9" w:rsidP="00F70439">
      <w:pPr>
        <w:pStyle w:val="21"/>
        <w:tabs>
          <w:tab w:val="clear" w:pos="1134"/>
          <w:tab w:val="left" w:pos="900"/>
        </w:tabs>
        <w:spacing w:before="0" w:after="0"/>
        <w:ind w:left="0" w:firstLine="567"/>
        <w:jc w:val="center"/>
        <w:rPr>
          <w:b w:val="0"/>
          <w:sz w:val="16"/>
          <w:szCs w:val="16"/>
        </w:rPr>
      </w:pPr>
    </w:p>
    <w:p w:rsidR="002C2837" w:rsidRDefault="009408B5" w:rsidP="00F70439">
      <w:pPr>
        <w:pStyle w:val="aa"/>
        <w:tabs>
          <w:tab w:val="left" w:pos="900"/>
        </w:tabs>
        <w:spacing w:line="240" w:lineRule="auto"/>
        <w:ind w:left="0" w:firstLine="567"/>
        <w:rPr>
          <w:sz w:val="24"/>
        </w:rPr>
      </w:pPr>
      <w:r>
        <w:rPr>
          <w:sz w:val="24"/>
        </w:rPr>
        <w:t>Заявка действительна</w:t>
      </w:r>
      <w:r w:rsidR="002C2837">
        <w:rPr>
          <w:sz w:val="24"/>
        </w:rPr>
        <w:t xml:space="preserve"> в течение срока, указанного Участником в письме о подаче оферты. В любом случае этот срок </w:t>
      </w:r>
      <w:r w:rsidR="002C2837">
        <w:rPr>
          <w:b/>
          <w:i/>
          <w:sz w:val="24"/>
        </w:rPr>
        <w:t xml:space="preserve">не должен быть менее </w:t>
      </w:r>
      <w:r w:rsidR="00656331">
        <w:rPr>
          <w:b/>
          <w:i/>
          <w:sz w:val="24"/>
        </w:rPr>
        <w:t>60</w:t>
      </w:r>
      <w:r w:rsidR="002C2837">
        <w:rPr>
          <w:b/>
          <w:i/>
          <w:sz w:val="24"/>
        </w:rPr>
        <w:t xml:space="preserve"> календарных дней</w:t>
      </w:r>
      <w:r w:rsidR="002C2837">
        <w:rPr>
          <w:sz w:val="24"/>
        </w:rPr>
        <w:t xml:space="preserve"> со дня, следующего за днем окончания приема </w:t>
      </w:r>
      <w:r w:rsidR="00656331">
        <w:rPr>
          <w:sz w:val="24"/>
        </w:rPr>
        <w:t>Заявок</w:t>
      </w:r>
      <w:r w:rsidR="002C2837">
        <w:rPr>
          <w:sz w:val="24"/>
        </w:rPr>
        <w:t xml:space="preserve">. </w:t>
      </w:r>
      <w:r w:rsidR="002C2837">
        <w:rPr>
          <w:b/>
          <w:i/>
          <w:sz w:val="24"/>
        </w:rPr>
        <w:t xml:space="preserve">Указание меньшего срока может быть основанием для отклонения </w:t>
      </w:r>
      <w:r w:rsidR="00656331">
        <w:rPr>
          <w:b/>
          <w:i/>
          <w:sz w:val="24"/>
        </w:rPr>
        <w:t>Заявки</w:t>
      </w:r>
      <w:r w:rsidR="002C2837">
        <w:rPr>
          <w:b/>
          <w:i/>
          <w:sz w:val="24"/>
        </w:rPr>
        <w:t>.</w:t>
      </w:r>
    </w:p>
    <w:p w:rsidR="00615248" w:rsidRPr="005476BC" w:rsidRDefault="00615248" w:rsidP="00F70439">
      <w:pPr>
        <w:pStyle w:val="aa"/>
        <w:tabs>
          <w:tab w:val="left" w:pos="900"/>
        </w:tabs>
        <w:spacing w:line="240" w:lineRule="auto"/>
        <w:ind w:left="0" w:firstLine="567"/>
        <w:rPr>
          <w:sz w:val="24"/>
          <w:szCs w:val="24"/>
        </w:rPr>
      </w:pPr>
    </w:p>
    <w:p w:rsidR="00615248" w:rsidRPr="00711FD3" w:rsidRDefault="00813C7F" w:rsidP="00F70439">
      <w:pPr>
        <w:pStyle w:val="aa"/>
        <w:tabs>
          <w:tab w:val="left" w:pos="900"/>
        </w:tabs>
        <w:spacing w:line="240" w:lineRule="auto"/>
        <w:ind w:left="0" w:firstLine="567"/>
        <w:rPr>
          <w:sz w:val="24"/>
          <w:szCs w:val="24"/>
        </w:rPr>
      </w:pPr>
      <w:r w:rsidRPr="00711FD3">
        <w:rPr>
          <w:sz w:val="24"/>
          <w:szCs w:val="24"/>
        </w:rPr>
        <w:t>Приложения</w:t>
      </w:r>
      <w:r w:rsidR="00615248" w:rsidRPr="00711FD3">
        <w:rPr>
          <w:sz w:val="24"/>
          <w:szCs w:val="24"/>
        </w:rPr>
        <w:t>:</w:t>
      </w:r>
    </w:p>
    <w:p w:rsidR="00813C7F" w:rsidRPr="00711FD3" w:rsidRDefault="00813C7F" w:rsidP="005476BC">
      <w:pPr>
        <w:shd w:val="clear" w:color="auto" w:fill="FFFFFF"/>
        <w:spacing w:before="120" w:after="120" w:line="240" w:lineRule="auto"/>
        <w:ind w:left="567" w:firstLine="0"/>
        <w:jc w:val="left"/>
        <w:textAlignment w:val="top"/>
        <w:rPr>
          <w:sz w:val="24"/>
          <w:szCs w:val="24"/>
        </w:rPr>
      </w:pPr>
      <w:r w:rsidRPr="00711FD3">
        <w:rPr>
          <w:sz w:val="24"/>
          <w:szCs w:val="24"/>
        </w:rPr>
        <w:t xml:space="preserve">«Т» </w:t>
      </w:r>
      <w:r w:rsidR="00086DF0" w:rsidRPr="00711FD3">
        <w:rPr>
          <w:sz w:val="24"/>
          <w:szCs w:val="24"/>
        </w:rPr>
        <w:t xml:space="preserve"> </w:t>
      </w:r>
      <w:r w:rsidRPr="00711FD3">
        <w:rPr>
          <w:sz w:val="24"/>
          <w:szCs w:val="24"/>
        </w:rPr>
        <w:t>Форма «Акта</w:t>
      </w:r>
      <w:r w:rsidR="00ED3F2D">
        <w:rPr>
          <w:sz w:val="24"/>
          <w:szCs w:val="24"/>
        </w:rPr>
        <w:t xml:space="preserve"> технического диагностирования» на 3 листах.</w:t>
      </w:r>
    </w:p>
    <w:p w:rsidR="00813C7F" w:rsidRPr="00711FD3" w:rsidRDefault="00813C7F" w:rsidP="005476BC">
      <w:pPr>
        <w:shd w:val="clear" w:color="auto" w:fill="FFFFFF"/>
        <w:spacing w:before="120" w:after="120" w:line="240" w:lineRule="auto"/>
        <w:ind w:left="567" w:firstLine="0"/>
        <w:jc w:val="left"/>
        <w:textAlignment w:val="top"/>
        <w:rPr>
          <w:sz w:val="24"/>
          <w:szCs w:val="24"/>
        </w:rPr>
      </w:pPr>
      <w:r w:rsidRPr="00711FD3">
        <w:rPr>
          <w:sz w:val="24"/>
          <w:szCs w:val="24"/>
        </w:rPr>
        <w:t xml:space="preserve">«М» </w:t>
      </w:r>
      <w:r w:rsidR="00086DF0" w:rsidRPr="00711FD3">
        <w:rPr>
          <w:sz w:val="24"/>
          <w:szCs w:val="24"/>
        </w:rPr>
        <w:t xml:space="preserve"> </w:t>
      </w:r>
      <w:r w:rsidR="00ED3F2D">
        <w:rPr>
          <w:sz w:val="24"/>
          <w:szCs w:val="24"/>
        </w:rPr>
        <w:t>Форма «Ведомости дефектов» на 1 листе.</w:t>
      </w:r>
    </w:p>
    <w:p w:rsidR="00813C7F" w:rsidRPr="00711FD3" w:rsidRDefault="00813C7F" w:rsidP="005476BC">
      <w:pPr>
        <w:shd w:val="clear" w:color="auto" w:fill="FFFFFF"/>
        <w:spacing w:before="120" w:after="120" w:line="240" w:lineRule="auto"/>
        <w:ind w:left="567" w:firstLine="0"/>
        <w:jc w:val="left"/>
        <w:textAlignment w:val="top"/>
        <w:rPr>
          <w:sz w:val="24"/>
          <w:szCs w:val="24"/>
        </w:rPr>
      </w:pPr>
      <w:r w:rsidRPr="00711FD3">
        <w:rPr>
          <w:sz w:val="24"/>
          <w:szCs w:val="24"/>
        </w:rPr>
        <w:t>«Л»</w:t>
      </w:r>
      <w:r w:rsidR="00086DF0" w:rsidRPr="00711FD3">
        <w:rPr>
          <w:sz w:val="24"/>
          <w:szCs w:val="24"/>
        </w:rPr>
        <w:t xml:space="preserve"> </w:t>
      </w:r>
      <w:r w:rsidRPr="00711FD3">
        <w:rPr>
          <w:sz w:val="24"/>
          <w:szCs w:val="24"/>
        </w:rPr>
        <w:t xml:space="preserve"> Форма «Программы работ по оценке технического состояния гидротехнических затв</w:t>
      </w:r>
      <w:r w:rsidRPr="00711FD3">
        <w:rPr>
          <w:sz w:val="24"/>
          <w:szCs w:val="24"/>
        </w:rPr>
        <w:t>о</w:t>
      </w:r>
      <w:r w:rsidRPr="00711FD3">
        <w:rPr>
          <w:sz w:val="24"/>
          <w:szCs w:val="24"/>
        </w:rPr>
        <w:t>ров»</w:t>
      </w:r>
      <w:r w:rsidR="00ED3F2D">
        <w:rPr>
          <w:sz w:val="24"/>
          <w:szCs w:val="24"/>
        </w:rPr>
        <w:t xml:space="preserve"> на 1 листе</w:t>
      </w:r>
      <w:r w:rsidRPr="00711FD3">
        <w:rPr>
          <w:sz w:val="24"/>
          <w:szCs w:val="24"/>
        </w:rPr>
        <w:t xml:space="preserve">. </w:t>
      </w:r>
    </w:p>
    <w:p w:rsidR="00C50088" w:rsidRPr="00654B89" w:rsidRDefault="00D13784" w:rsidP="00654B89">
      <w:pPr>
        <w:shd w:val="clear" w:color="auto" w:fill="FFFFFF"/>
        <w:spacing w:before="120" w:after="120" w:line="240" w:lineRule="auto"/>
        <w:ind w:left="567" w:firstLine="0"/>
        <w:jc w:val="left"/>
        <w:textAlignment w:val="top"/>
        <w:rPr>
          <w:sz w:val="24"/>
          <w:szCs w:val="24"/>
        </w:rPr>
      </w:pPr>
      <w:r w:rsidRPr="00711FD3">
        <w:rPr>
          <w:sz w:val="24"/>
          <w:szCs w:val="24"/>
        </w:rPr>
        <w:t xml:space="preserve">«К» </w:t>
      </w:r>
      <w:r w:rsidR="00086DF0" w:rsidRPr="00711FD3">
        <w:rPr>
          <w:sz w:val="24"/>
          <w:szCs w:val="24"/>
        </w:rPr>
        <w:t xml:space="preserve"> </w:t>
      </w:r>
      <w:r w:rsidRPr="00711FD3">
        <w:rPr>
          <w:sz w:val="24"/>
          <w:szCs w:val="24"/>
        </w:rPr>
        <w:t>Форма «Рабочей карты технического диагностирования»</w:t>
      </w:r>
      <w:r>
        <w:rPr>
          <w:sz w:val="24"/>
          <w:szCs w:val="24"/>
        </w:rPr>
        <w:t xml:space="preserve"> </w:t>
      </w:r>
      <w:r w:rsidR="00ED3F2D">
        <w:rPr>
          <w:sz w:val="24"/>
          <w:szCs w:val="24"/>
        </w:rPr>
        <w:t>на 1 листе.</w:t>
      </w:r>
      <w:bookmarkStart w:id="1" w:name="_GoBack"/>
      <w:bookmarkEnd w:id="1"/>
    </w:p>
    <w:sectPr w:rsidR="00C50088" w:rsidRPr="00654B89" w:rsidSect="001D03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608" w:rsidRDefault="00205608">
      <w:r>
        <w:separator/>
      </w:r>
    </w:p>
  </w:endnote>
  <w:endnote w:type="continuationSeparator" w:id="0">
    <w:p w:rsidR="00205608" w:rsidRDefault="0020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08" w:rsidRDefault="006C4B2E" w:rsidP="00D938D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20560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05608" w:rsidRDefault="00205608" w:rsidP="006E696A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08" w:rsidRPr="00A07CD0" w:rsidRDefault="006C4B2E" w:rsidP="00D938D4">
    <w:pPr>
      <w:pStyle w:val="ab"/>
      <w:framePr w:wrap="around" w:vAnchor="text" w:hAnchor="margin" w:xAlign="right" w:y="1"/>
      <w:rPr>
        <w:rStyle w:val="ac"/>
        <w:sz w:val="24"/>
        <w:szCs w:val="24"/>
      </w:rPr>
    </w:pPr>
    <w:r w:rsidRPr="00A07CD0">
      <w:rPr>
        <w:rStyle w:val="ac"/>
        <w:sz w:val="24"/>
        <w:szCs w:val="24"/>
      </w:rPr>
      <w:fldChar w:fldCharType="begin"/>
    </w:r>
    <w:r w:rsidR="00205608" w:rsidRPr="00A07CD0">
      <w:rPr>
        <w:rStyle w:val="ac"/>
        <w:sz w:val="24"/>
        <w:szCs w:val="24"/>
      </w:rPr>
      <w:instrText xml:space="preserve">PAGE  </w:instrText>
    </w:r>
    <w:r w:rsidRPr="00A07CD0">
      <w:rPr>
        <w:rStyle w:val="ac"/>
        <w:sz w:val="24"/>
        <w:szCs w:val="24"/>
      </w:rPr>
      <w:fldChar w:fldCharType="separate"/>
    </w:r>
    <w:r w:rsidR="00654B89">
      <w:rPr>
        <w:rStyle w:val="ac"/>
        <w:noProof/>
        <w:sz w:val="24"/>
        <w:szCs w:val="24"/>
      </w:rPr>
      <w:t>6</w:t>
    </w:r>
    <w:r w:rsidRPr="00A07CD0">
      <w:rPr>
        <w:rStyle w:val="ac"/>
        <w:sz w:val="24"/>
        <w:szCs w:val="24"/>
      </w:rPr>
      <w:fldChar w:fldCharType="end"/>
    </w:r>
  </w:p>
  <w:p w:rsidR="00205608" w:rsidRDefault="00205608" w:rsidP="006E696A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CD0" w:rsidRDefault="00A07CD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608" w:rsidRDefault="00205608">
      <w:r>
        <w:separator/>
      </w:r>
    </w:p>
  </w:footnote>
  <w:footnote w:type="continuationSeparator" w:id="0">
    <w:p w:rsidR="00205608" w:rsidRDefault="00205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CD0" w:rsidRDefault="00A07CD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CD0" w:rsidRDefault="00A07CD0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CD0" w:rsidRDefault="00A07CD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E57DA5"/>
    <w:multiLevelType w:val="hybridMultilevel"/>
    <w:tmpl w:val="32B6FE72"/>
    <w:lvl w:ilvl="0" w:tplc="F6FCD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752E14"/>
    <w:multiLevelType w:val="multilevel"/>
    <w:tmpl w:val="F404C39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10F131F7"/>
    <w:multiLevelType w:val="hybridMultilevel"/>
    <w:tmpl w:val="FDBCBA7C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5280C"/>
    <w:multiLevelType w:val="hybridMultilevel"/>
    <w:tmpl w:val="30021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0915D8"/>
    <w:multiLevelType w:val="hybridMultilevel"/>
    <w:tmpl w:val="761CB0EC"/>
    <w:lvl w:ilvl="0" w:tplc="D5E8B2B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CA1BB2"/>
    <w:multiLevelType w:val="multilevel"/>
    <w:tmpl w:val="73AC1C7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1CBE520F"/>
    <w:multiLevelType w:val="hybridMultilevel"/>
    <w:tmpl w:val="FFEC9A3E"/>
    <w:lvl w:ilvl="0" w:tplc="B1406542">
      <w:numFmt w:val="bullet"/>
      <w:lvlText w:val="-"/>
      <w:lvlJc w:val="left"/>
      <w:pPr>
        <w:tabs>
          <w:tab w:val="num" w:pos="1995"/>
        </w:tabs>
        <w:ind w:left="1995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ED86EBB"/>
    <w:multiLevelType w:val="hybridMultilevel"/>
    <w:tmpl w:val="1B34DFE6"/>
    <w:lvl w:ilvl="0" w:tplc="55482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1213955"/>
    <w:multiLevelType w:val="hybridMultilevel"/>
    <w:tmpl w:val="1C0EC072"/>
    <w:lvl w:ilvl="0" w:tplc="FFFAC1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1">
    <w:nsid w:val="2AD67BF0"/>
    <w:multiLevelType w:val="multilevel"/>
    <w:tmpl w:val="63C04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>
    <w:nsid w:val="2BEB1D05"/>
    <w:multiLevelType w:val="hybridMultilevel"/>
    <w:tmpl w:val="88081EB4"/>
    <w:lvl w:ilvl="0" w:tplc="EF3E9CB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853F4A"/>
    <w:multiLevelType w:val="hybridMultilevel"/>
    <w:tmpl w:val="4AA2B2E6"/>
    <w:lvl w:ilvl="0" w:tplc="98DA840C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312926DB"/>
    <w:multiLevelType w:val="hybridMultilevel"/>
    <w:tmpl w:val="1360C820"/>
    <w:lvl w:ilvl="0" w:tplc="F93657BE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529B24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361E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78A395C"/>
    <w:multiLevelType w:val="multilevel"/>
    <w:tmpl w:val="60DEB0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B665711"/>
    <w:multiLevelType w:val="hybridMultilevel"/>
    <w:tmpl w:val="E5F2262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50A51BB5"/>
    <w:multiLevelType w:val="hybridMultilevel"/>
    <w:tmpl w:val="BBE4A69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BF5827"/>
    <w:multiLevelType w:val="hybridMultilevel"/>
    <w:tmpl w:val="569C2394"/>
    <w:lvl w:ilvl="0" w:tplc="E26E3E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53ED7B87"/>
    <w:multiLevelType w:val="hybridMultilevel"/>
    <w:tmpl w:val="58F6310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5FA46E80"/>
    <w:multiLevelType w:val="hybridMultilevel"/>
    <w:tmpl w:val="EECA4D32"/>
    <w:lvl w:ilvl="0" w:tplc="0A166C86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60597F3A"/>
    <w:multiLevelType w:val="hybridMultilevel"/>
    <w:tmpl w:val="81980BDA"/>
    <w:lvl w:ilvl="0" w:tplc="9C840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AF177FE"/>
    <w:multiLevelType w:val="hybridMultilevel"/>
    <w:tmpl w:val="F322DEDC"/>
    <w:lvl w:ilvl="0" w:tplc="FCDC3B9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D6B6516"/>
    <w:multiLevelType w:val="hybridMultilevel"/>
    <w:tmpl w:val="7ED05A2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6F2A7D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0507672"/>
    <w:multiLevelType w:val="multilevel"/>
    <w:tmpl w:val="76644F5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>
    <w:nsid w:val="73D15EA2"/>
    <w:multiLevelType w:val="multilevel"/>
    <w:tmpl w:val="65CE0DA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>
    <w:nsid w:val="752F56B6"/>
    <w:multiLevelType w:val="multilevel"/>
    <w:tmpl w:val="A392921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>
    <w:nsid w:val="7FB22CF0"/>
    <w:multiLevelType w:val="hybridMultilevel"/>
    <w:tmpl w:val="F838070A"/>
    <w:lvl w:ilvl="0" w:tplc="16F04C1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3"/>
  </w:num>
  <w:num w:numId="5">
    <w:abstractNumId w:val="17"/>
  </w:num>
  <w:num w:numId="6">
    <w:abstractNumId w:val="24"/>
  </w:num>
  <w:num w:numId="7">
    <w:abstractNumId w:val="20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6"/>
  </w:num>
  <w:num w:numId="12">
    <w:abstractNumId w:val="26"/>
  </w:num>
  <w:num w:numId="13">
    <w:abstractNumId w:val="2"/>
  </w:num>
  <w:num w:numId="14">
    <w:abstractNumId w:val="27"/>
  </w:num>
  <w:num w:numId="15">
    <w:abstractNumId w:val="28"/>
  </w:num>
  <w:num w:numId="16">
    <w:abstractNumId w:val="15"/>
    <w:lvlOverride w:ilvl="0">
      <w:startOverride w:val="1"/>
    </w:lvlOverride>
  </w:num>
  <w:num w:numId="17">
    <w:abstractNumId w:val="25"/>
    <w:lvlOverride w:ilvl="0">
      <w:startOverride w:val="1"/>
    </w:lvlOverride>
  </w:num>
  <w:num w:numId="18">
    <w:abstractNumId w:val="4"/>
  </w:num>
  <w:num w:numId="19">
    <w:abstractNumId w:val="12"/>
  </w:num>
  <w:num w:numId="20">
    <w:abstractNumId w:val="19"/>
  </w:num>
  <w:num w:numId="21">
    <w:abstractNumId w:val="5"/>
  </w:num>
  <w:num w:numId="22">
    <w:abstractNumId w:val="14"/>
  </w:num>
  <w:num w:numId="23">
    <w:abstractNumId w:val="9"/>
  </w:num>
  <w:num w:numId="24">
    <w:abstractNumId w:val="13"/>
  </w:num>
  <w:num w:numId="25">
    <w:abstractNumId w:val="21"/>
  </w:num>
  <w:num w:numId="26">
    <w:abstractNumId w:val="22"/>
  </w:num>
  <w:num w:numId="27">
    <w:abstractNumId w:val="18"/>
  </w:num>
  <w:num w:numId="28">
    <w:abstractNumId w:val="1"/>
  </w:num>
  <w:num w:numId="29">
    <w:abstractNumId w:val="29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015"/>
    <w:rsid w:val="00005B80"/>
    <w:rsid w:val="00007673"/>
    <w:rsid w:val="00010A8C"/>
    <w:rsid w:val="00013A4C"/>
    <w:rsid w:val="000221C2"/>
    <w:rsid w:val="00023E01"/>
    <w:rsid w:val="000248A9"/>
    <w:rsid w:val="00025710"/>
    <w:rsid w:val="00025DF9"/>
    <w:rsid w:val="000346E8"/>
    <w:rsid w:val="00046D0B"/>
    <w:rsid w:val="00052866"/>
    <w:rsid w:val="000536F9"/>
    <w:rsid w:val="00053B21"/>
    <w:rsid w:val="00056F99"/>
    <w:rsid w:val="00061D0C"/>
    <w:rsid w:val="000625E9"/>
    <w:rsid w:val="0006398D"/>
    <w:rsid w:val="0006502B"/>
    <w:rsid w:val="00074568"/>
    <w:rsid w:val="00083E4C"/>
    <w:rsid w:val="00083F0E"/>
    <w:rsid w:val="0008534D"/>
    <w:rsid w:val="00086DF0"/>
    <w:rsid w:val="00087AB8"/>
    <w:rsid w:val="00094B60"/>
    <w:rsid w:val="00095102"/>
    <w:rsid w:val="000A2A1D"/>
    <w:rsid w:val="000A3FF7"/>
    <w:rsid w:val="000B30D6"/>
    <w:rsid w:val="000C0CED"/>
    <w:rsid w:val="000C2212"/>
    <w:rsid w:val="000C2563"/>
    <w:rsid w:val="000C75D2"/>
    <w:rsid w:val="000D2E05"/>
    <w:rsid w:val="000D3EC9"/>
    <w:rsid w:val="000D4A5D"/>
    <w:rsid w:val="000D5835"/>
    <w:rsid w:val="000E4933"/>
    <w:rsid w:val="000E7AA2"/>
    <w:rsid w:val="000F0F6F"/>
    <w:rsid w:val="000F5B9A"/>
    <w:rsid w:val="00103C0A"/>
    <w:rsid w:val="001058FB"/>
    <w:rsid w:val="00106983"/>
    <w:rsid w:val="00110F6F"/>
    <w:rsid w:val="00113DF5"/>
    <w:rsid w:val="00124B4B"/>
    <w:rsid w:val="00145AFA"/>
    <w:rsid w:val="00145C54"/>
    <w:rsid w:val="0015079D"/>
    <w:rsid w:val="0015372A"/>
    <w:rsid w:val="00154E55"/>
    <w:rsid w:val="001579DC"/>
    <w:rsid w:val="00161B41"/>
    <w:rsid w:val="00163709"/>
    <w:rsid w:val="00170A70"/>
    <w:rsid w:val="00170AEB"/>
    <w:rsid w:val="001722AF"/>
    <w:rsid w:val="00180D4D"/>
    <w:rsid w:val="00182015"/>
    <w:rsid w:val="00185662"/>
    <w:rsid w:val="00192ABD"/>
    <w:rsid w:val="001938C8"/>
    <w:rsid w:val="001A32AA"/>
    <w:rsid w:val="001A6559"/>
    <w:rsid w:val="001A7D2E"/>
    <w:rsid w:val="001C3C09"/>
    <w:rsid w:val="001D03ED"/>
    <w:rsid w:val="001D0DA7"/>
    <w:rsid w:val="001D19EA"/>
    <w:rsid w:val="001D21BA"/>
    <w:rsid w:val="001D61A7"/>
    <w:rsid w:val="001E445F"/>
    <w:rsid w:val="001F0240"/>
    <w:rsid w:val="001F0743"/>
    <w:rsid w:val="00205608"/>
    <w:rsid w:val="00206894"/>
    <w:rsid w:val="002134A1"/>
    <w:rsid w:val="002169D1"/>
    <w:rsid w:val="00220A4A"/>
    <w:rsid w:val="00225A7F"/>
    <w:rsid w:val="0023709B"/>
    <w:rsid w:val="00245BDC"/>
    <w:rsid w:val="00247280"/>
    <w:rsid w:val="00254895"/>
    <w:rsid w:val="00257C14"/>
    <w:rsid w:val="00262D59"/>
    <w:rsid w:val="002679D3"/>
    <w:rsid w:val="0027168B"/>
    <w:rsid w:val="00286870"/>
    <w:rsid w:val="00293D56"/>
    <w:rsid w:val="002B1753"/>
    <w:rsid w:val="002B7839"/>
    <w:rsid w:val="002C1123"/>
    <w:rsid w:val="002C1B01"/>
    <w:rsid w:val="002C2420"/>
    <w:rsid w:val="002C2837"/>
    <w:rsid w:val="002D1800"/>
    <w:rsid w:val="002D35DE"/>
    <w:rsid w:val="002D75EE"/>
    <w:rsid w:val="002E573E"/>
    <w:rsid w:val="002E680B"/>
    <w:rsid w:val="002F1552"/>
    <w:rsid w:val="002F1C96"/>
    <w:rsid w:val="002F26D2"/>
    <w:rsid w:val="002F3EC2"/>
    <w:rsid w:val="002F3FFD"/>
    <w:rsid w:val="002F417A"/>
    <w:rsid w:val="002F5B53"/>
    <w:rsid w:val="0030072D"/>
    <w:rsid w:val="00302748"/>
    <w:rsid w:val="0030283C"/>
    <w:rsid w:val="00303FC0"/>
    <w:rsid w:val="00316754"/>
    <w:rsid w:val="00316E75"/>
    <w:rsid w:val="0032310B"/>
    <w:rsid w:val="00341002"/>
    <w:rsid w:val="003440A3"/>
    <w:rsid w:val="00356105"/>
    <w:rsid w:val="00364B45"/>
    <w:rsid w:val="00365273"/>
    <w:rsid w:val="00374EF2"/>
    <w:rsid w:val="00375B63"/>
    <w:rsid w:val="00377629"/>
    <w:rsid w:val="003910AB"/>
    <w:rsid w:val="003920D8"/>
    <w:rsid w:val="0039374C"/>
    <w:rsid w:val="003A49F9"/>
    <w:rsid w:val="003A5F30"/>
    <w:rsid w:val="003A7C9B"/>
    <w:rsid w:val="003B1554"/>
    <w:rsid w:val="003B46EF"/>
    <w:rsid w:val="003C16E5"/>
    <w:rsid w:val="003C3212"/>
    <w:rsid w:val="003C5192"/>
    <w:rsid w:val="003C5460"/>
    <w:rsid w:val="003C6AA9"/>
    <w:rsid w:val="003D2087"/>
    <w:rsid w:val="003D608B"/>
    <w:rsid w:val="003E3D56"/>
    <w:rsid w:val="003F74D7"/>
    <w:rsid w:val="00401256"/>
    <w:rsid w:val="00404645"/>
    <w:rsid w:val="004201B9"/>
    <w:rsid w:val="00423293"/>
    <w:rsid w:val="004308EA"/>
    <w:rsid w:val="00434F27"/>
    <w:rsid w:val="00435F65"/>
    <w:rsid w:val="00453CA8"/>
    <w:rsid w:val="00456CC6"/>
    <w:rsid w:val="0046002C"/>
    <w:rsid w:val="00463931"/>
    <w:rsid w:val="00463B51"/>
    <w:rsid w:val="00470D8D"/>
    <w:rsid w:val="00472A11"/>
    <w:rsid w:val="004872D3"/>
    <w:rsid w:val="004A0ECD"/>
    <w:rsid w:val="004A79D6"/>
    <w:rsid w:val="004B0977"/>
    <w:rsid w:val="004B2408"/>
    <w:rsid w:val="004B3B6B"/>
    <w:rsid w:val="004B75EE"/>
    <w:rsid w:val="004C3AC8"/>
    <w:rsid w:val="004C4E16"/>
    <w:rsid w:val="004C6E74"/>
    <w:rsid w:val="004D7DA0"/>
    <w:rsid w:val="0050366A"/>
    <w:rsid w:val="00503AE3"/>
    <w:rsid w:val="0051325A"/>
    <w:rsid w:val="005147C6"/>
    <w:rsid w:val="00516B19"/>
    <w:rsid w:val="005171AD"/>
    <w:rsid w:val="0052479F"/>
    <w:rsid w:val="00525B75"/>
    <w:rsid w:val="005275B9"/>
    <w:rsid w:val="0053472A"/>
    <w:rsid w:val="0053526B"/>
    <w:rsid w:val="00536E88"/>
    <w:rsid w:val="00542510"/>
    <w:rsid w:val="00543AE8"/>
    <w:rsid w:val="005442CE"/>
    <w:rsid w:val="005476BC"/>
    <w:rsid w:val="005510DF"/>
    <w:rsid w:val="00554AAC"/>
    <w:rsid w:val="0056334A"/>
    <w:rsid w:val="005734E3"/>
    <w:rsid w:val="00586926"/>
    <w:rsid w:val="00587649"/>
    <w:rsid w:val="005A28AE"/>
    <w:rsid w:val="005A2A1A"/>
    <w:rsid w:val="005A4725"/>
    <w:rsid w:val="005B5443"/>
    <w:rsid w:val="005B6593"/>
    <w:rsid w:val="005C08A7"/>
    <w:rsid w:val="005C167B"/>
    <w:rsid w:val="005C3211"/>
    <w:rsid w:val="005C56E9"/>
    <w:rsid w:val="005C7B9A"/>
    <w:rsid w:val="005D4201"/>
    <w:rsid w:val="005E4EE1"/>
    <w:rsid w:val="005E73C7"/>
    <w:rsid w:val="005E7602"/>
    <w:rsid w:val="005F5CE7"/>
    <w:rsid w:val="005F616F"/>
    <w:rsid w:val="0060203B"/>
    <w:rsid w:val="00607550"/>
    <w:rsid w:val="00615248"/>
    <w:rsid w:val="00624865"/>
    <w:rsid w:val="0062686D"/>
    <w:rsid w:val="00641CA4"/>
    <w:rsid w:val="006428E8"/>
    <w:rsid w:val="0064405B"/>
    <w:rsid w:val="00654B89"/>
    <w:rsid w:val="00656331"/>
    <w:rsid w:val="006624E9"/>
    <w:rsid w:val="00662A66"/>
    <w:rsid w:val="0066308A"/>
    <w:rsid w:val="0067567E"/>
    <w:rsid w:val="00676DEB"/>
    <w:rsid w:val="006805BF"/>
    <w:rsid w:val="006826E1"/>
    <w:rsid w:val="0069470D"/>
    <w:rsid w:val="00696335"/>
    <w:rsid w:val="006B4B56"/>
    <w:rsid w:val="006C4B2E"/>
    <w:rsid w:val="006C6E6A"/>
    <w:rsid w:val="006C7453"/>
    <w:rsid w:val="006D3C71"/>
    <w:rsid w:val="006D68E1"/>
    <w:rsid w:val="006E30E6"/>
    <w:rsid w:val="006E4881"/>
    <w:rsid w:val="006E492F"/>
    <w:rsid w:val="006E696A"/>
    <w:rsid w:val="006F5253"/>
    <w:rsid w:val="00700DD7"/>
    <w:rsid w:val="00701B56"/>
    <w:rsid w:val="007045B0"/>
    <w:rsid w:val="00707310"/>
    <w:rsid w:val="00711FD3"/>
    <w:rsid w:val="00714B2C"/>
    <w:rsid w:val="00715AA5"/>
    <w:rsid w:val="00723381"/>
    <w:rsid w:val="007244CD"/>
    <w:rsid w:val="007279B0"/>
    <w:rsid w:val="00735E4A"/>
    <w:rsid w:val="007436E9"/>
    <w:rsid w:val="00745BE6"/>
    <w:rsid w:val="007522A3"/>
    <w:rsid w:val="00756EAC"/>
    <w:rsid w:val="00761BEB"/>
    <w:rsid w:val="00764458"/>
    <w:rsid w:val="00770582"/>
    <w:rsid w:val="00771983"/>
    <w:rsid w:val="007753E1"/>
    <w:rsid w:val="00777FDE"/>
    <w:rsid w:val="00781739"/>
    <w:rsid w:val="007826F4"/>
    <w:rsid w:val="00782BE2"/>
    <w:rsid w:val="00783611"/>
    <w:rsid w:val="007901E6"/>
    <w:rsid w:val="007957CC"/>
    <w:rsid w:val="007966F5"/>
    <w:rsid w:val="007A0F79"/>
    <w:rsid w:val="007A5B7C"/>
    <w:rsid w:val="007B352B"/>
    <w:rsid w:val="007B524F"/>
    <w:rsid w:val="007B7CB4"/>
    <w:rsid w:val="007D18C3"/>
    <w:rsid w:val="007D2B37"/>
    <w:rsid w:val="007D4AD4"/>
    <w:rsid w:val="007D548F"/>
    <w:rsid w:val="007D64E4"/>
    <w:rsid w:val="007D6C4D"/>
    <w:rsid w:val="007D7E60"/>
    <w:rsid w:val="007E0CE6"/>
    <w:rsid w:val="007F24CD"/>
    <w:rsid w:val="007F2D47"/>
    <w:rsid w:val="008022C4"/>
    <w:rsid w:val="00803926"/>
    <w:rsid w:val="00812176"/>
    <w:rsid w:val="00812B3B"/>
    <w:rsid w:val="00813C7F"/>
    <w:rsid w:val="00821B7C"/>
    <w:rsid w:val="00822EA3"/>
    <w:rsid w:val="0082758C"/>
    <w:rsid w:val="00832F3D"/>
    <w:rsid w:val="00833E0B"/>
    <w:rsid w:val="00834210"/>
    <w:rsid w:val="0084607D"/>
    <w:rsid w:val="00847DD0"/>
    <w:rsid w:val="00851948"/>
    <w:rsid w:val="00862FCC"/>
    <w:rsid w:val="0086735E"/>
    <w:rsid w:val="008676C5"/>
    <w:rsid w:val="0087067D"/>
    <w:rsid w:val="0087331F"/>
    <w:rsid w:val="0088092B"/>
    <w:rsid w:val="00882EF6"/>
    <w:rsid w:val="0088442D"/>
    <w:rsid w:val="00886FAA"/>
    <w:rsid w:val="00892756"/>
    <w:rsid w:val="0089294F"/>
    <w:rsid w:val="008977CC"/>
    <w:rsid w:val="008A2C7F"/>
    <w:rsid w:val="008A3FD6"/>
    <w:rsid w:val="008A4837"/>
    <w:rsid w:val="008B5C4F"/>
    <w:rsid w:val="008B6CC3"/>
    <w:rsid w:val="008C3256"/>
    <w:rsid w:val="008C6233"/>
    <w:rsid w:val="008C6D06"/>
    <w:rsid w:val="008D0143"/>
    <w:rsid w:val="008D2265"/>
    <w:rsid w:val="008D4A56"/>
    <w:rsid w:val="008D64C0"/>
    <w:rsid w:val="008E4EBA"/>
    <w:rsid w:val="008E5385"/>
    <w:rsid w:val="008E7528"/>
    <w:rsid w:val="008F4E60"/>
    <w:rsid w:val="008F6371"/>
    <w:rsid w:val="00921C75"/>
    <w:rsid w:val="00933F94"/>
    <w:rsid w:val="009408B5"/>
    <w:rsid w:val="009434B7"/>
    <w:rsid w:val="00944082"/>
    <w:rsid w:val="00944764"/>
    <w:rsid w:val="0094660F"/>
    <w:rsid w:val="00950C25"/>
    <w:rsid w:val="00954EAF"/>
    <w:rsid w:val="009552BE"/>
    <w:rsid w:val="00956665"/>
    <w:rsid w:val="009576D6"/>
    <w:rsid w:val="00957F0A"/>
    <w:rsid w:val="00961428"/>
    <w:rsid w:val="0096155E"/>
    <w:rsid w:val="009679D2"/>
    <w:rsid w:val="0097203E"/>
    <w:rsid w:val="00984865"/>
    <w:rsid w:val="00987483"/>
    <w:rsid w:val="0099171D"/>
    <w:rsid w:val="00991C9B"/>
    <w:rsid w:val="009A3AAC"/>
    <w:rsid w:val="009B0BD7"/>
    <w:rsid w:val="009B40DF"/>
    <w:rsid w:val="009B4765"/>
    <w:rsid w:val="009C0D41"/>
    <w:rsid w:val="009C4AF6"/>
    <w:rsid w:val="009C57E3"/>
    <w:rsid w:val="009C7D94"/>
    <w:rsid w:val="009D27BA"/>
    <w:rsid w:val="009D42EE"/>
    <w:rsid w:val="009D452B"/>
    <w:rsid w:val="009E1D35"/>
    <w:rsid w:val="009E3128"/>
    <w:rsid w:val="009E668F"/>
    <w:rsid w:val="009E7B64"/>
    <w:rsid w:val="009F0715"/>
    <w:rsid w:val="00A00572"/>
    <w:rsid w:val="00A07361"/>
    <w:rsid w:val="00A07CD0"/>
    <w:rsid w:val="00A105FE"/>
    <w:rsid w:val="00A131BF"/>
    <w:rsid w:val="00A138FE"/>
    <w:rsid w:val="00A16DA4"/>
    <w:rsid w:val="00A21F96"/>
    <w:rsid w:val="00A24B09"/>
    <w:rsid w:val="00A421FF"/>
    <w:rsid w:val="00A45152"/>
    <w:rsid w:val="00A52E91"/>
    <w:rsid w:val="00A569C7"/>
    <w:rsid w:val="00A5798B"/>
    <w:rsid w:val="00A642B8"/>
    <w:rsid w:val="00A65503"/>
    <w:rsid w:val="00A83B02"/>
    <w:rsid w:val="00A973E9"/>
    <w:rsid w:val="00AA0B16"/>
    <w:rsid w:val="00AA4ABA"/>
    <w:rsid w:val="00AA765E"/>
    <w:rsid w:val="00AA7D4D"/>
    <w:rsid w:val="00AB2975"/>
    <w:rsid w:val="00AB58E2"/>
    <w:rsid w:val="00AC3294"/>
    <w:rsid w:val="00AC37C4"/>
    <w:rsid w:val="00AC6E0F"/>
    <w:rsid w:val="00AD32AA"/>
    <w:rsid w:val="00AD42FD"/>
    <w:rsid w:val="00AD4923"/>
    <w:rsid w:val="00AD67F7"/>
    <w:rsid w:val="00AD6D16"/>
    <w:rsid w:val="00AE35B4"/>
    <w:rsid w:val="00AE3F4F"/>
    <w:rsid w:val="00AF0A24"/>
    <w:rsid w:val="00B034C2"/>
    <w:rsid w:val="00B12817"/>
    <w:rsid w:val="00B13C8F"/>
    <w:rsid w:val="00B26554"/>
    <w:rsid w:val="00B52680"/>
    <w:rsid w:val="00B54982"/>
    <w:rsid w:val="00B819B1"/>
    <w:rsid w:val="00B83E56"/>
    <w:rsid w:val="00B96EAB"/>
    <w:rsid w:val="00BB52DB"/>
    <w:rsid w:val="00BB7019"/>
    <w:rsid w:val="00BC13DB"/>
    <w:rsid w:val="00BC1891"/>
    <w:rsid w:val="00BC2248"/>
    <w:rsid w:val="00BC34CA"/>
    <w:rsid w:val="00BC38E6"/>
    <w:rsid w:val="00BC4486"/>
    <w:rsid w:val="00BD0E6D"/>
    <w:rsid w:val="00BD297A"/>
    <w:rsid w:val="00BD329A"/>
    <w:rsid w:val="00BD56D9"/>
    <w:rsid w:val="00BE2555"/>
    <w:rsid w:val="00BE2D62"/>
    <w:rsid w:val="00BE34F8"/>
    <w:rsid w:val="00BF1D18"/>
    <w:rsid w:val="00BF5F28"/>
    <w:rsid w:val="00BF7A01"/>
    <w:rsid w:val="00C013F7"/>
    <w:rsid w:val="00C058C6"/>
    <w:rsid w:val="00C15078"/>
    <w:rsid w:val="00C1785A"/>
    <w:rsid w:val="00C20DB0"/>
    <w:rsid w:val="00C260F3"/>
    <w:rsid w:val="00C268C9"/>
    <w:rsid w:val="00C27ECB"/>
    <w:rsid w:val="00C33AE3"/>
    <w:rsid w:val="00C346C7"/>
    <w:rsid w:val="00C353AA"/>
    <w:rsid w:val="00C401DA"/>
    <w:rsid w:val="00C458EF"/>
    <w:rsid w:val="00C46410"/>
    <w:rsid w:val="00C50088"/>
    <w:rsid w:val="00C513EF"/>
    <w:rsid w:val="00C541E7"/>
    <w:rsid w:val="00C54CAE"/>
    <w:rsid w:val="00C6368D"/>
    <w:rsid w:val="00C657DD"/>
    <w:rsid w:val="00C72AF9"/>
    <w:rsid w:val="00C85995"/>
    <w:rsid w:val="00C8799D"/>
    <w:rsid w:val="00C91B1A"/>
    <w:rsid w:val="00C92D8C"/>
    <w:rsid w:val="00C978DF"/>
    <w:rsid w:val="00CA27AF"/>
    <w:rsid w:val="00CB234D"/>
    <w:rsid w:val="00CB39EA"/>
    <w:rsid w:val="00CB603B"/>
    <w:rsid w:val="00CC0B8F"/>
    <w:rsid w:val="00CC1E13"/>
    <w:rsid w:val="00CC37A8"/>
    <w:rsid w:val="00CD55FA"/>
    <w:rsid w:val="00CD7227"/>
    <w:rsid w:val="00CE6E2D"/>
    <w:rsid w:val="00CF23DA"/>
    <w:rsid w:val="00D05BF8"/>
    <w:rsid w:val="00D0634C"/>
    <w:rsid w:val="00D10630"/>
    <w:rsid w:val="00D11838"/>
    <w:rsid w:val="00D13784"/>
    <w:rsid w:val="00D2461D"/>
    <w:rsid w:val="00D27008"/>
    <w:rsid w:val="00D36479"/>
    <w:rsid w:val="00D420AA"/>
    <w:rsid w:val="00D47540"/>
    <w:rsid w:val="00D546FB"/>
    <w:rsid w:val="00D62507"/>
    <w:rsid w:val="00D630E1"/>
    <w:rsid w:val="00D63173"/>
    <w:rsid w:val="00D70824"/>
    <w:rsid w:val="00D84B99"/>
    <w:rsid w:val="00D906E0"/>
    <w:rsid w:val="00D938D4"/>
    <w:rsid w:val="00DA3CB8"/>
    <w:rsid w:val="00DB080F"/>
    <w:rsid w:val="00DB10E1"/>
    <w:rsid w:val="00DB1325"/>
    <w:rsid w:val="00DC2D73"/>
    <w:rsid w:val="00DC421A"/>
    <w:rsid w:val="00DD24A0"/>
    <w:rsid w:val="00DD271E"/>
    <w:rsid w:val="00DD517D"/>
    <w:rsid w:val="00DD6AA3"/>
    <w:rsid w:val="00DE00C9"/>
    <w:rsid w:val="00DE6CE3"/>
    <w:rsid w:val="00DF1B66"/>
    <w:rsid w:val="00DF3113"/>
    <w:rsid w:val="00DF4399"/>
    <w:rsid w:val="00E03EA6"/>
    <w:rsid w:val="00E04520"/>
    <w:rsid w:val="00E1506B"/>
    <w:rsid w:val="00E16478"/>
    <w:rsid w:val="00E16C74"/>
    <w:rsid w:val="00E17718"/>
    <w:rsid w:val="00E21E9F"/>
    <w:rsid w:val="00E235C1"/>
    <w:rsid w:val="00E245C4"/>
    <w:rsid w:val="00E33479"/>
    <w:rsid w:val="00E35689"/>
    <w:rsid w:val="00E458DB"/>
    <w:rsid w:val="00E579D6"/>
    <w:rsid w:val="00E63FBC"/>
    <w:rsid w:val="00E66E9B"/>
    <w:rsid w:val="00E6729C"/>
    <w:rsid w:val="00E701E1"/>
    <w:rsid w:val="00E768A5"/>
    <w:rsid w:val="00E80006"/>
    <w:rsid w:val="00E90EDE"/>
    <w:rsid w:val="00E920F3"/>
    <w:rsid w:val="00E95A31"/>
    <w:rsid w:val="00EA0BFA"/>
    <w:rsid w:val="00EB1B3B"/>
    <w:rsid w:val="00EB4B0C"/>
    <w:rsid w:val="00EB6236"/>
    <w:rsid w:val="00EB7061"/>
    <w:rsid w:val="00EC0849"/>
    <w:rsid w:val="00EC0D98"/>
    <w:rsid w:val="00EC3CFC"/>
    <w:rsid w:val="00ED1023"/>
    <w:rsid w:val="00ED137A"/>
    <w:rsid w:val="00ED3F2D"/>
    <w:rsid w:val="00EE28E6"/>
    <w:rsid w:val="00F0267F"/>
    <w:rsid w:val="00F03D7E"/>
    <w:rsid w:val="00F115FD"/>
    <w:rsid w:val="00F13D33"/>
    <w:rsid w:val="00F147F8"/>
    <w:rsid w:val="00F174F8"/>
    <w:rsid w:val="00F24628"/>
    <w:rsid w:val="00F24E91"/>
    <w:rsid w:val="00F37E38"/>
    <w:rsid w:val="00F404B8"/>
    <w:rsid w:val="00F4283F"/>
    <w:rsid w:val="00F47966"/>
    <w:rsid w:val="00F51D81"/>
    <w:rsid w:val="00F578BE"/>
    <w:rsid w:val="00F61208"/>
    <w:rsid w:val="00F70439"/>
    <w:rsid w:val="00F724B0"/>
    <w:rsid w:val="00F74FA3"/>
    <w:rsid w:val="00F94CDB"/>
    <w:rsid w:val="00FA0D11"/>
    <w:rsid w:val="00FA1911"/>
    <w:rsid w:val="00FA26EB"/>
    <w:rsid w:val="00FB0458"/>
    <w:rsid w:val="00FB1DC8"/>
    <w:rsid w:val="00FB50B3"/>
    <w:rsid w:val="00FB7E87"/>
    <w:rsid w:val="00FC020B"/>
    <w:rsid w:val="00FC1515"/>
    <w:rsid w:val="00FC3CFC"/>
    <w:rsid w:val="00FD50F6"/>
    <w:rsid w:val="00FE1713"/>
    <w:rsid w:val="00FE3486"/>
    <w:rsid w:val="00FE5670"/>
    <w:rsid w:val="00FF3926"/>
    <w:rsid w:val="00FF7C5C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F8"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174F8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">
    <w:name w:val="heading 2"/>
    <w:aliases w:val="Заголовок 2 Знак"/>
    <w:basedOn w:val="a"/>
    <w:next w:val="a"/>
    <w:qFormat/>
    <w:rsid w:val="00F174F8"/>
    <w:pPr>
      <w:keepNext/>
      <w:tabs>
        <w:tab w:val="num" w:pos="1134"/>
        <w:tab w:val="num" w:pos="1440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AA0B16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basedOn w:val="a0"/>
    <w:rsid w:val="00F174F8"/>
    <w:rPr>
      <w:b/>
      <w:bCs/>
      <w:i/>
      <w:iCs/>
      <w:shd w:val="clear" w:color="auto" w:fill="FFFF99"/>
    </w:rPr>
  </w:style>
  <w:style w:type="paragraph" w:customStyle="1" w:styleId="a4">
    <w:name w:val="Подподпункт"/>
    <w:basedOn w:val="a"/>
    <w:rsid w:val="00F174F8"/>
    <w:pPr>
      <w:tabs>
        <w:tab w:val="num" w:pos="1008"/>
        <w:tab w:val="num" w:pos="3600"/>
      </w:tabs>
      <w:ind w:left="3600" w:hanging="1008"/>
    </w:pPr>
  </w:style>
  <w:style w:type="paragraph" w:styleId="a5">
    <w:name w:val="Body Text"/>
    <w:basedOn w:val="a"/>
    <w:rsid w:val="00F174F8"/>
    <w:pPr>
      <w:spacing w:line="240" w:lineRule="auto"/>
      <w:ind w:firstLine="0"/>
      <w:jc w:val="left"/>
    </w:pPr>
    <w:rPr>
      <w:sz w:val="24"/>
      <w:szCs w:val="20"/>
    </w:rPr>
  </w:style>
  <w:style w:type="paragraph" w:styleId="a6">
    <w:name w:val="Body Text Indent"/>
    <w:basedOn w:val="a"/>
    <w:rsid w:val="00F174F8"/>
    <w:pPr>
      <w:spacing w:after="120"/>
      <w:ind w:left="283"/>
    </w:pPr>
  </w:style>
  <w:style w:type="paragraph" w:styleId="20">
    <w:name w:val="Body Text Indent 2"/>
    <w:basedOn w:val="a"/>
    <w:rsid w:val="00F174F8"/>
    <w:pPr>
      <w:spacing w:after="120" w:line="480" w:lineRule="auto"/>
      <w:ind w:left="283"/>
    </w:pPr>
  </w:style>
  <w:style w:type="table" w:styleId="a7">
    <w:name w:val="Table Grid"/>
    <w:basedOn w:val="a1"/>
    <w:rsid w:val="005B5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qFormat/>
    <w:rsid w:val="003F74D7"/>
    <w:pPr>
      <w:spacing w:line="240" w:lineRule="auto"/>
      <w:ind w:firstLine="0"/>
      <w:jc w:val="center"/>
    </w:pPr>
    <w:rPr>
      <w:b/>
      <w:sz w:val="24"/>
      <w:szCs w:val="20"/>
    </w:rPr>
  </w:style>
  <w:style w:type="paragraph" w:styleId="a9">
    <w:name w:val="Balloon Text"/>
    <w:basedOn w:val="a"/>
    <w:semiHidden/>
    <w:rsid w:val="00C541E7"/>
    <w:rPr>
      <w:rFonts w:ascii="Tahoma" w:hAnsi="Tahoma" w:cs="Tahoma"/>
      <w:sz w:val="16"/>
      <w:szCs w:val="16"/>
    </w:rPr>
  </w:style>
  <w:style w:type="paragraph" w:customStyle="1" w:styleId="aa">
    <w:name w:val="Подпункт"/>
    <w:basedOn w:val="a"/>
    <w:rsid w:val="007436E9"/>
    <w:pPr>
      <w:tabs>
        <w:tab w:val="num" w:pos="1134"/>
      </w:tabs>
      <w:ind w:left="1134" w:hanging="1134"/>
    </w:pPr>
    <w:rPr>
      <w:snapToGrid w:val="0"/>
      <w:szCs w:val="20"/>
    </w:rPr>
  </w:style>
  <w:style w:type="paragraph" w:customStyle="1" w:styleId="21">
    <w:name w:val="Пункт2"/>
    <w:basedOn w:val="a"/>
    <w:rsid w:val="007436E9"/>
    <w:pPr>
      <w:keepNext/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  <w:snapToGrid w:val="0"/>
      <w:szCs w:val="20"/>
    </w:rPr>
  </w:style>
  <w:style w:type="paragraph" w:styleId="3">
    <w:name w:val="Body Text Indent 3"/>
    <w:basedOn w:val="a"/>
    <w:rsid w:val="007436E9"/>
    <w:pPr>
      <w:spacing w:after="120" w:line="240" w:lineRule="auto"/>
      <w:ind w:left="283" w:firstLine="0"/>
      <w:jc w:val="left"/>
    </w:pPr>
    <w:rPr>
      <w:sz w:val="16"/>
      <w:szCs w:val="16"/>
    </w:rPr>
  </w:style>
  <w:style w:type="paragraph" w:styleId="22">
    <w:name w:val="Body Text 2"/>
    <w:basedOn w:val="a"/>
    <w:rsid w:val="007436E9"/>
    <w:pPr>
      <w:spacing w:after="120" w:line="480" w:lineRule="auto"/>
      <w:ind w:firstLine="0"/>
      <w:jc w:val="left"/>
    </w:pPr>
    <w:rPr>
      <w:sz w:val="24"/>
      <w:szCs w:val="24"/>
    </w:rPr>
  </w:style>
  <w:style w:type="paragraph" w:customStyle="1" w:styleId="ConsPlusNonformat">
    <w:name w:val="ConsPlusNonformat"/>
    <w:rsid w:val="007436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R1">
    <w:name w:val="FR1"/>
    <w:rsid w:val="007436E9"/>
    <w:pPr>
      <w:widowControl w:val="0"/>
      <w:snapToGrid w:val="0"/>
      <w:spacing w:before="20"/>
      <w:jc w:val="right"/>
    </w:pPr>
    <w:rPr>
      <w:rFonts w:ascii="Arial" w:hAnsi="Arial"/>
    </w:rPr>
  </w:style>
  <w:style w:type="paragraph" w:styleId="ab">
    <w:name w:val="footer"/>
    <w:basedOn w:val="a"/>
    <w:rsid w:val="006E696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6E696A"/>
  </w:style>
  <w:style w:type="paragraph" w:styleId="ad">
    <w:name w:val="Normal (Web)"/>
    <w:basedOn w:val="a"/>
    <w:rsid w:val="002F3EC2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e">
    <w:name w:val="Plain Text"/>
    <w:basedOn w:val="a"/>
    <w:link w:val="af"/>
    <w:unhideWhenUsed/>
    <w:rsid w:val="002F3EC2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2F3EC2"/>
    <w:rPr>
      <w:rFonts w:ascii="Courier New" w:hAnsi="Courier New"/>
    </w:rPr>
  </w:style>
  <w:style w:type="paragraph" w:styleId="af0">
    <w:name w:val="header"/>
    <w:basedOn w:val="a"/>
    <w:link w:val="af1"/>
    <w:uiPriority w:val="99"/>
    <w:unhideWhenUsed/>
    <w:rsid w:val="00086DF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86DF0"/>
    <w:rPr>
      <w:sz w:val="28"/>
      <w:szCs w:val="28"/>
    </w:rPr>
  </w:style>
  <w:style w:type="paragraph" w:styleId="af2">
    <w:name w:val="List Paragraph"/>
    <w:basedOn w:val="a"/>
    <w:uiPriority w:val="34"/>
    <w:qFormat/>
    <w:rsid w:val="000C7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93AC1-D4C4-4C0C-8887-CEF94FBDA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1757</Words>
  <Characters>13278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ОАО Карелэнерго</Company>
  <LinksUpToDate>false</LinksUpToDate>
  <CharactersWithSpaces>15005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Полуярова</dc:creator>
  <cp:keywords/>
  <dc:description/>
  <cp:lastModifiedBy>Егорова</cp:lastModifiedBy>
  <cp:revision>63</cp:revision>
  <cp:lastPrinted>2013-02-18T06:23:00Z</cp:lastPrinted>
  <dcterms:created xsi:type="dcterms:W3CDTF">2012-10-18T07:25:00Z</dcterms:created>
  <dcterms:modified xsi:type="dcterms:W3CDTF">2013-03-13T10:57:00Z</dcterms:modified>
</cp:coreProperties>
</file>