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A5" w:rsidRPr="00101BCB" w:rsidRDefault="00101BCB" w:rsidP="00101BCB">
      <w:pPr>
        <w:pBdr>
          <w:bottom w:val="single" w:sz="6" w:space="0" w:color="DBDBDB"/>
        </w:pBdr>
        <w:spacing w:before="15" w:after="15" w:line="330" w:lineRule="atLeast"/>
        <w:ind w:left="15" w:right="15"/>
        <w:jc w:val="right"/>
        <w:textAlignment w:val="top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0" w:name="_Toc261361168"/>
      <w:r w:rsidRPr="00101BC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Приложение</w:t>
      </w:r>
      <w:proofErr w:type="gramStart"/>
      <w:r w:rsidRPr="00101BC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 Т</w:t>
      </w:r>
      <w:proofErr w:type="gramEnd"/>
      <w:r w:rsidR="009D22A5" w:rsidRPr="00101BC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</w:r>
      <w:bookmarkEnd w:id="0"/>
    </w:p>
    <w:p w:rsidR="009D22A5" w:rsidRPr="00101BCB" w:rsidRDefault="009D22A5" w:rsidP="00101BCB">
      <w:pPr>
        <w:pBdr>
          <w:bottom w:val="single" w:sz="6" w:space="0" w:color="DBDBDB"/>
        </w:pBdr>
        <w:spacing w:before="15" w:after="15" w:line="330" w:lineRule="atLeast"/>
        <w:ind w:left="15" w:right="15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1" w:name="_Toc261361169"/>
      <w:r w:rsidRPr="00101BC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Форма акта по результатам технического диагностирования гидротехнического затвора</w:t>
      </w:r>
      <w:bookmarkEnd w:id="1"/>
    </w:p>
    <w:p w:rsidR="009D22A5" w:rsidRPr="00101BCB" w:rsidRDefault="009D22A5" w:rsidP="00922FC2">
      <w:pPr>
        <w:shd w:val="clear" w:color="auto" w:fill="FFFFFF"/>
        <w:spacing w:before="240" w:after="0" w:line="240" w:lineRule="auto"/>
        <w:ind w:right="1277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C2" w:rsidRPr="00101BCB" w:rsidRDefault="00922FC2" w:rsidP="00922FC2">
      <w:pPr>
        <w:shd w:val="clear" w:color="auto" w:fill="FFFFFF"/>
        <w:spacing w:before="240" w:after="0" w:line="240" w:lineRule="auto"/>
        <w:ind w:right="1277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922FC2" w:rsidRPr="00101BCB" w:rsidRDefault="00922FC2" w:rsidP="00922FC2">
      <w:pPr>
        <w:shd w:val="clear" w:color="auto" w:fill="FFFFFF"/>
        <w:tabs>
          <w:tab w:val="left" w:leader="underscore" w:pos="9192"/>
        </w:tabs>
        <w:spacing w:before="100" w:beforeAutospacing="1" w:after="100" w:afterAutospacing="1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</w:t>
      </w:r>
    </w:p>
    <w:p w:rsidR="00922FC2" w:rsidRPr="00101BCB" w:rsidRDefault="00922FC2" w:rsidP="00922FC2">
      <w:pPr>
        <w:shd w:val="clear" w:color="auto" w:fill="FFFFFF"/>
        <w:spacing w:before="100" w:beforeAutospacing="1" w:after="100" w:afterAutospacing="1" w:line="240" w:lineRule="auto"/>
        <w:ind w:right="1277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(руководитель организации,</w:t>
      </w:r>
      <w:proofErr w:type="gramEnd"/>
    </w:p>
    <w:p w:rsidR="00922FC2" w:rsidRPr="00101BCB" w:rsidRDefault="00922FC2" w:rsidP="00922FC2">
      <w:pPr>
        <w:shd w:val="clear" w:color="auto" w:fill="FFFFFF"/>
        <w:spacing w:before="100" w:beforeAutospacing="1" w:after="100" w:afterAutospacing="1" w:line="240" w:lineRule="auto"/>
        <w:ind w:right="427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проводившей</w:t>
      </w:r>
      <w:proofErr w:type="gramEnd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диагностирование)</w:t>
      </w:r>
    </w:p>
    <w:p w:rsidR="00922FC2" w:rsidRPr="00101BCB" w:rsidRDefault="00922FC2" w:rsidP="00922FC2">
      <w:pPr>
        <w:shd w:val="clear" w:color="auto" w:fill="FFFFFF"/>
        <w:tabs>
          <w:tab w:val="left" w:leader="underscore" w:pos="9192"/>
        </w:tabs>
        <w:spacing w:before="100" w:beforeAutospacing="1" w:after="100" w:afterAutospacing="1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</w:t>
      </w:r>
    </w:p>
    <w:p w:rsidR="00922FC2" w:rsidRPr="00101BCB" w:rsidRDefault="00922FC2" w:rsidP="00922FC2">
      <w:pPr>
        <w:shd w:val="clear" w:color="auto" w:fill="FFFFFF"/>
        <w:spacing w:before="100" w:beforeAutospacing="1" w:after="100" w:afterAutospacing="1" w:line="240" w:lineRule="auto"/>
        <w:ind w:right="1419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инициалы)</w:t>
      </w:r>
    </w:p>
    <w:p w:rsidR="00922FC2" w:rsidRPr="00101BCB" w:rsidRDefault="00922FC2" w:rsidP="00922FC2">
      <w:pPr>
        <w:shd w:val="clear" w:color="auto" w:fill="FFFFFF"/>
        <w:tabs>
          <w:tab w:val="left" w:leader="underscore" w:pos="5395"/>
          <w:tab w:val="left" w:leader="underscore" w:pos="7738"/>
          <w:tab w:val="left" w:leader="underscore" w:pos="8645"/>
        </w:tabs>
        <w:spacing w:before="100" w:beforeAutospacing="1" w:after="100" w:afterAutospacing="1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_________________________ </w:t>
      </w:r>
      <w:proofErr w:type="gramStart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FC2" w:rsidRPr="00101BCB" w:rsidRDefault="00922FC2" w:rsidP="00922FC2">
      <w:pPr>
        <w:shd w:val="clear" w:color="auto" w:fill="FFFFFF"/>
        <w:spacing w:before="120"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технического диагностирования</w:t>
      </w:r>
    </w:p>
    <w:p w:rsidR="00922FC2" w:rsidRPr="00101BCB" w:rsidRDefault="00922FC2" w:rsidP="00922FC2">
      <w:pPr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Внимание! Данная форма акта ориентирована для обработки его на ЭВМ. При заполнении формы в каждой отдельной клеточке можно записывать только одну букву или цифру.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4832"/>
        <w:gridCol w:w="479"/>
        <w:gridCol w:w="485"/>
        <w:gridCol w:w="479"/>
        <w:gridCol w:w="485"/>
        <w:gridCol w:w="479"/>
        <w:gridCol w:w="485"/>
        <w:gridCol w:w="485"/>
        <w:gridCol w:w="479"/>
        <w:gridCol w:w="485"/>
        <w:gridCol w:w="479"/>
        <w:gridCol w:w="491"/>
      </w:tblGrid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затвора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- владелец затвора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Объект, где установлен затвор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(наименование организации, проводившей техническое диагностирование)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лицензии (при наличии)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 лицензии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приказа, согласно которому проводилось техническое диагностирование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технического диагностирования (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</w:t>
            </w:r>
            <w:proofErr w:type="gramEnd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повторная, внеочередная)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диагностирование проведено в соответствии с требованиями (указать номер нормативного документа)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1</w:t>
      </w:r>
      <w:proofErr w:type="gramStart"/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</w:t>
      </w:r>
      <w:proofErr w:type="gramEnd"/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результате обследования комиссия установила: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4832"/>
        <w:gridCol w:w="479"/>
        <w:gridCol w:w="485"/>
        <w:gridCol w:w="479"/>
        <w:gridCol w:w="485"/>
        <w:gridCol w:w="479"/>
        <w:gridCol w:w="485"/>
        <w:gridCol w:w="485"/>
        <w:gridCol w:w="479"/>
        <w:gridCol w:w="485"/>
        <w:gridCol w:w="479"/>
        <w:gridCol w:w="491"/>
      </w:tblGrid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pacing w:before="100" w:beforeAutospacing="1" w:after="100" w:afterAutospacing="1" w:line="20" w:lineRule="atLeast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Тип затвора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 месяц изготовления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Паспортная система классификации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Климатическое исполнение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Может быть установлен в (указать, в каком ветровом районе по </w:t>
            </w:r>
            <w:hyperlink r:id="rId4" w:tooltip="Краны грузоподъемные. Нагрузка ветровая. Нормы и метод определения" w:history="1">
              <w:r w:rsidRPr="00101BCB">
                <w:rPr>
                  <w:rFonts w:ascii="Arial" w:eastAsia="Times New Roman" w:hAnsi="Arial" w:cs="Arial"/>
                  <w:sz w:val="24"/>
                  <w:u w:val="single"/>
                  <w:lang w:eastAsia="ru-RU"/>
                </w:rPr>
                <w:t>ГОСТ 1451</w:t>
              </w:r>
            </w:hyperlink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в помещении)</w:t>
            </w:r>
            <w:proofErr w:type="gramEnd"/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Допустимая температура (нижний и верхний </w:t>
            </w: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предел) эксплуатации по техническим условиям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Допустимая сейсмичность района установки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2 Фактические условия использования затвора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4832"/>
        <w:gridCol w:w="479"/>
        <w:gridCol w:w="485"/>
        <w:gridCol w:w="479"/>
        <w:gridCol w:w="485"/>
        <w:gridCol w:w="479"/>
        <w:gridCol w:w="485"/>
        <w:gridCol w:w="485"/>
        <w:gridCol w:w="479"/>
        <w:gridCol w:w="485"/>
        <w:gridCol w:w="479"/>
        <w:gridCol w:w="491"/>
      </w:tblGrid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pacing w:before="75" w:after="75" w:line="20" w:lineRule="atLeast"/>
              <w:textAlignment w:val="top"/>
              <w:outlineLvl w:val="7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Вид выполняемых работ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маневрирований в течение года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и верхний пределы температур места установки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Соответствуют ли условия эксплуатации паспортным ( если не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указать в чем несоответствие- температура, режим, сейсмичность и т. д.)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426"/>
        </w:tabs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3 Общее состояние затвора и его отдельных узлов на момент проведения технического диагностирования (исправное, работоспособное, неисправное и пр.)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3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 w:rsidR="00922FC2" w:rsidRPr="00101BCB" w:rsidTr="00B623C0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hd w:val="clear" w:color="auto" w:fill="FFFFFF"/>
        <w:spacing w:before="120"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4 Общее количество дефектов, отмеченных в ведомости дефектов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684"/>
        <w:gridCol w:w="1685"/>
      </w:tblGrid>
      <w:tr w:rsidR="00922FC2" w:rsidRPr="00101BCB" w:rsidTr="00B623C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в том числе: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5390"/>
        <w:gridCol w:w="1272"/>
        <w:gridCol w:w="1282"/>
      </w:tblGrid>
      <w:tr w:rsidR="00922FC2" w:rsidRPr="00101BCB" w:rsidTr="00B623C0">
        <w:trPr>
          <w:trHeight w:val="20"/>
        </w:trPr>
        <w:tc>
          <w:tcPr>
            <w:tcW w:w="5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Требуют немедленного устранения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</w:trPr>
        <w:tc>
          <w:tcPr>
            <w:tcW w:w="5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быть 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устранены</w:t>
            </w:r>
            <w:proofErr w:type="gramEnd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1 мес.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</w:trPr>
        <w:tc>
          <w:tcPr>
            <w:tcW w:w="5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быть 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устранены</w:t>
            </w:r>
            <w:proofErr w:type="gramEnd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очередном ГГПР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5 Количество дефектов, устраненных владельцем затвора по замечаниям комиссии в ходе проведения технического диагностирования: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684"/>
        <w:gridCol w:w="1685"/>
      </w:tblGrid>
      <w:tr w:rsidR="00922FC2" w:rsidRPr="00101BCB" w:rsidTr="00B623C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1018"/>
        </w:tabs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6 Проведены испытания (заполняется в случае, если испытания проводились)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3261"/>
        <w:gridCol w:w="1559"/>
        <w:gridCol w:w="1559"/>
        <w:gridCol w:w="1559"/>
      </w:tblGrid>
      <w:tr w:rsidR="00922FC2" w:rsidRPr="00101BCB" w:rsidTr="00B623C0">
        <w:trPr>
          <w:trHeight w:val="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сухом пороге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напором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hd w:val="clear" w:color="auto" w:fill="FFFFFF"/>
        <w:tabs>
          <w:tab w:val="left" w:pos="1018"/>
        </w:tabs>
        <w:spacing w:before="120" w:after="12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7 Заключение комиссии</w:t>
      </w:r>
    </w:p>
    <w:p w:rsidR="00922FC2" w:rsidRPr="00101BCB" w:rsidRDefault="00922FC2" w:rsidP="00922FC2">
      <w:pPr>
        <w:shd w:val="clear" w:color="auto" w:fill="FFFFFF"/>
        <w:spacing w:before="120" w:after="12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proofErr w:type="gramStart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результатам проведенного технического диагностирования и с учетом устраненных владельцем затвора в ходе выполнения технического диагностирования дефектов комиссия считает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6381"/>
        <w:gridCol w:w="533"/>
        <w:gridCol w:w="537"/>
        <w:gridCol w:w="538"/>
        <w:gridCol w:w="538"/>
        <w:gridCol w:w="534"/>
        <w:gridCol w:w="538"/>
        <w:gridCol w:w="544"/>
      </w:tblGrid>
      <w:tr w:rsidR="00922FC2" w:rsidRPr="00101BCB" w:rsidTr="00B623C0">
        <w:trPr>
          <w:trHeight w:val="20"/>
          <w:jc w:val="center"/>
        </w:trPr>
        <w:tc>
          <w:tcPr>
            <w:tcW w:w="3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 находится в работоспособном состоянии и может эксплуатироваться в паспортном режиме с учетом устраненных замечаний, отмеченных в ведомости дефектов. Следующее техническое диагностирование провести не позднее (указать месяц и год)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 подлежит ремонту согласно ведомости дефектов (поставить плюс)</w:t>
            </w:r>
          </w:p>
        </w:tc>
        <w:tc>
          <w:tcPr>
            <w:tcW w:w="185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 подлежит списанию (поставить плюс)</w:t>
            </w:r>
          </w:p>
        </w:tc>
        <w:tc>
          <w:tcPr>
            <w:tcW w:w="185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1104"/>
        </w:tabs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Затвор может эксплуатироваться лишь со следующими ограничениями (заполняется при назначении комиссией каких-либо ограничений):</w:t>
      </w:r>
    </w:p>
    <w:p w:rsidR="00922FC2" w:rsidRPr="00101BCB" w:rsidRDefault="00922FC2" w:rsidP="00922FC2">
      <w:pPr>
        <w:shd w:val="clear" w:color="auto" w:fill="FFFFFF"/>
        <w:tabs>
          <w:tab w:val="left" w:pos="1104"/>
        </w:tabs>
        <w:spacing w:before="120" w:after="12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фактическое состояние обследованного затвора необходимо (или не</w:t>
      </w:r>
      <w:proofErr w:type="gramEnd"/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6528"/>
        <w:gridCol w:w="1623"/>
        <w:gridCol w:w="1992"/>
      </w:tblGrid>
      <w:tr w:rsidR="00922FC2" w:rsidRPr="00101BCB" w:rsidTr="00B623C0">
        <w:trPr>
          <w:trHeight w:val="20"/>
          <w:jc w:val="center"/>
        </w:trPr>
        <w:tc>
          <w:tcPr>
            <w:tcW w:w="3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запрещением маневрирования при отсутствии майны перед </w:t>
            </w: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затвором, 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ограничением температуры при маневрировании, °</w:t>
            </w: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FC2" w:rsidRPr="00101BCB" w:rsidRDefault="00922FC2" w:rsidP="00B6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ограничением (запретом) частичных открытий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FC2" w:rsidRPr="00101BCB" w:rsidRDefault="00922FC2" w:rsidP="00B6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0"/>
          <w:jc w:val="center"/>
        </w:trPr>
        <w:tc>
          <w:tcPr>
            <w:tcW w:w="3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pacing w:before="100" w:beforeAutospacing="1" w:after="100" w:afterAutospacing="1" w:line="2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Следующую</w:t>
            </w:r>
            <w:proofErr w:type="gramEnd"/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техническое диагностирование провести не позднее (указать месяц и год)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FC2" w:rsidRPr="00101BCB" w:rsidRDefault="00922FC2" w:rsidP="00B6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2FC2" w:rsidRPr="00101BCB" w:rsidRDefault="00922FC2" w:rsidP="00B623C0">
            <w:pPr>
              <w:shd w:val="clear" w:color="auto" w:fill="FFFFFF"/>
              <w:spacing w:before="100" w:beforeAutospacing="1" w:after="100" w:afterAutospacing="1" w:line="2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pacing w:before="75" w:after="75" w:line="240" w:lineRule="auto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нужно) провести оценку его остаточного ресурса (указать - да или нет)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217"/>
        <w:gridCol w:w="1217"/>
        <w:gridCol w:w="1218"/>
      </w:tblGrid>
      <w:tr w:rsidR="00922FC2" w:rsidRPr="00101BCB" w:rsidTr="00B623C0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shd w:val="clear" w:color="auto" w:fill="FFFFFF"/>
        <w:spacing w:before="120"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Вниманию владельца затвора!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 xml:space="preserve">1. За невыполнение рекомендаций настоящего акта и </w:t>
      </w:r>
      <w:proofErr w:type="spellStart"/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неустранение</w:t>
      </w:r>
      <w:proofErr w:type="spellEnd"/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замечаний, отмеченных в ведомости дефектов, комиссия по техническому диагностированию ответственности не несет.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2. Данный акт является неотъемлемой частью сертификата затвора.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Приложения: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1. Копия документа о проведении технического диагностирования.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2. Справка о характере работ, выполняемых затвором.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3. Выписка из сертификата об основных параметрах затвора.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4. Ведомость дефектов.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5. Акт проведения испытаний.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6. Результаты проверки химического состава и механических свойств, (если проводились).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7. Заключение по результатам неразрушающего контроля с указанием вида контроля и участков металлоконструкции, где он проводился.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8 Заключение о состоянии закладных частей и результаты нивелировки, если нивелировка проводилась.</w:t>
      </w:r>
    </w:p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Председатель комиссии (фамилия, инициалы, подпись)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21"/>
        <w:gridCol w:w="821"/>
        <w:gridCol w:w="822"/>
        <w:gridCol w:w="821"/>
        <w:gridCol w:w="822"/>
        <w:gridCol w:w="821"/>
        <w:gridCol w:w="821"/>
        <w:gridCol w:w="822"/>
        <w:gridCol w:w="821"/>
        <w:gridCol w:w="822"/>
        <w:gridCol w:w="821"/>
        <w:gridCol w:w="822"/>
      </w:tblGrid>
      <w:tr w:rsidR="00922FC2" w:rsidRPr="00101BCB" w:rsidTr="00B623C0">
        <w:trPr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sz w:val="24"/>
          <w:szCs w:val="24"/>
          <w:lang w:eastAsia="ru-RU"/>
        </w:rPr>
        <w:t>Члены комиссии (фамилия, инициалы, подпись)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21"/>
        <w:gridCol w:w="821"/>
        <w:gridCol w:w="822"/>
        <w:gridCol w:w="821"/>
        <w:gridCol w:w="822"/>
        <w:gridCol w:w="821"/>
        <w:gridCol w:w="821"/>
        <w:gridCol w:w="822"/>
        <w:gridCol w:w="821"/>
        <w:gridCol w:w="822"/>
        <w:gridCol w:w="821"/>
        <w:gridCol w:w="822"/>
      </w:tblGrid>
      <w:tr w:rsidR="00922FC2" w:rsidRPr="00101BCB" w:rsidTr="00B623C0">
        <w:trPr>
          <w:trHeight w:val="28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2FC2" w:rsidRPr="00101BCB" w:rsidTr="00B623C0">
        <w:trPr>
          <w:trHeight w:val="2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C2" w:rsidRPr="00101BCB" w:rsidRDefault="00922FC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101BCB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2FC2" w:rsidRPr="00101BCB" w:rsidRDefault="00922FC2" w:rsidP="00922FC2">
      <w:pPr>
        <w:tabs>
          <w:tab w:val="left" w:pos="720"/>
          <w:tab w:val="left" w:pos="1210"/>
        </w:tabs>
        <w:spacing w:before="75" w:after="75" w:line="240" w:lineRule="auto"/>
        <w:ind w:firstLine="284"/>
        <w:textAlignment w:val="top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101BCB">
        <w:rPr>
          <w:rFonts w:ascii="Georgia" w:eastAsia="Times New Roman" w:hAnsi="Georgia" w:cs="Times New Roman"/>
          <w:b/>
          <w:bCs/>
          <w:spacing w:val="40"/>
          <w:sz w:val="20"/>
          <w:szCs w:val="24"/>
          <w:lang w:eastAsia="ru-RU"/>
        </w:rPr>
        <w:t>Примечание.</w:t>
      </w:r>
      <w:r w:rsidRPr="00101BCB">
        <w:rPr>
          <w:rFonts w:ascii="Georgia" w:eastAsia="Times New Roman" w:hAnsi="Georgia" w:cs="Times New Roman"/>
          <w:sz w:val="20"/>
          <w:szCs w:val="24"/>
          <w:lang w:eastAsia="ru-RU"/>
        </w:rPr>
        <w:t xml:space="preserve"> В случае отсутствия обработки акта на ЭВМ, акт выполняется по аналогичной форме без вертикальных линий сетки.</w:t>
      </w:r>
    </w:p>
    <w:p w:rsidR="00922FC2" w:rsidRDefault="00922FC2" w:rsidP="00922FC2"/>
    <w:p w:rsidR="00461A28" w:rsidRDefault="00461A28"/>
    <w:sectPr w:rsidR="00461A28" w:rsidSect="00941A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2FC2"/>
    <w:rsid w:val="00101BCB"/>
    <w:rsid w:val="00461A28"/>
    <w:rsid w:val="00922FC2"/>
    <w:rsid w:val="009D22A5"/>
    <w:rsid w:val="00AD2468"/>
    <w:rsid w:val="00DE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mplexdoc.ru/ntd/4867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770</Words>
  <Characters>4395</Characters>
  <Application>Microsoft Office Word</Application>
  <DocSecurity>0</DocSecurity>
  <Lines>36</Lines>
  <Paragraphs>10</Paragraphs>
  <ScaleCrop>false</ScaleCrop>
  <Company>TGC1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</dc:creator>
  <cp:keywords/>
  <dc:description/>
  <cp:lastModifiedBy>klimov</cp:lastModifiedBy>
  <cp:revision>4</cp:revision>
  <dcterms:created xsi:type="dcterms:W3CDTF">2011-01-12T13:34:00Z</dcterms:created>
  <dcterms:modified xsi:type="dcterms:W3CDTF">2011-01-18T08:50:00Z</dcterms:modified>
</cp:coreProperties>
</file>