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73" w:rsidRPr="00EC4780" w:rsidRDefault="00F85373" w:rsidP="003E069D">
      <w:pPr>
        <w:shd w:val="clear" w:color="auto" w:fill="FFFFFF"/>
        <w:spacing w:line="226" w:lineRule="exact"/>
        <w:ind w:left="5954" w:right="19"/>
        <w:jc w:val="right"/>
        <w:rPr>
          <w:b/>
          <w:bCs/>
          <w:sz w:val="18"/>
          <w:szCs w:val="18"/>
        </w:rPr>
      </w:pPr>
      <w:r w:rsidRPr="00EC4780">
        <w:rPr>
          <w:b/>
          <w:bCs/>
          <w:sz w:val="18"/>
          <w:szCs w:val="18"/>
        </w:rPr>
        <w:t>Приложение №1</w:t>
      </w:r>
    </w:p>
    <w:p w:rsidR="00F85373" w:rsidRPr="00EC4780" w:rsidRDefault="00F85373" w:rsidP="003E069D">
      <w:pPr>
        <w:shd w:val="clear" w:color="auto" w:fill="FFFFFF"/>
        <w:spacing w:line="226" w:lineRule="exact"/>
        <w:ind w:left="5954" w:right="19"/>
        <w:jc w:val="right"/>
        <w:rPr>
          <w:bCs/>
          <w:sz w:val="18"/>
          <w:szCs w:val="18"/>
        </w:rPr>
      </w:pPr>
      <w:r w:rsidRPr="00EC4780">
        <w:rPr>
          <w:bCs/>
          <w:sz w:val="18"/>
          <w:szCs w:val="18"/>
        </w:rPr>
        <w:t>к Поручению на проведение</w:t>
      </w:r>
    </w:p>
    <w:p w:rsidR="00F85373" w:rsidRPr="00EC4780" w:rsidRDefault="00F85373" w:rsidP="003E069D">
      <w:pPr>
        <w:pStyle w:val="2"/>
        <w:ind w:left="5954" w:firstLine="0"/>
        <w:jc w:val="right"/>
        <w:rPr>
          <w:bCs/>
          <w:sz w:val="18"/>
          <w:szCs w:val="18"/>
        </w:rPr>
      </w:pPr>
      <w:r w:rsidRPr="00EC4780">
        <w:rPr>
          <w:bCs/>
          <w:sz w:val="18"/>
          <w:szCs w:val="18"/>
        </w:rPr>
        <w:t>закупочных процедур</w:t>
      </w:r>
    </w:p>
    <w:p w:rsidR="00F85373" w:rsidRPr="00EC4780" w:rsidRDefault="00F85373" w:rsidP="00F85373">
      <w:pPr>
        <w:pStyle w:val="2"/>
        <w:ind w:left="5954" w:firstLine="0"/>
        <w:jc w:val="left"/>
        <w:rPr>
          <w:b/>
        </w:rPr>
      </w:pPr>
    </w:p>
    <w:p w:rsidR="006F6D52" w:rsidRPr="00EC4780" w:rsidRDefault="006F6D52" w:rsidP="00F85373">
      <w:pPr>
        <w:pStyle w:val="2"/>
        <w:ind w:firstLine="0"/>
        <w:jc w:val="center"/>
        <w:rPr>
          <w:b/>
        </w:rPr>
      </w:pPr>
      <w:r w:rsidRPr="00EC4780">
        <w:rPr>
          <w:b/>
        </w:rPr>
        <w:t>ТЕХНИЧЕСКО</w:t>
      </w:r>
      <w:r w:rsidR="00A77A81" w:rsidRPr="00EC4780">
        <w:rPr>
          <w:b/>
        </w:rPr>
        <w:t>Е</w:t>
      </w:r>
      <w:r w:rsidRPr="00EC4780">
        <w:rPr>
          <w:b/>
        </w:rPr>
        <w:t xml:space="preserve"> ЗАДАНИ</w:t>
      </w:r>
      <w:r w:rsidR="00A77A81" w:rsidRPr="00EC4780">
        <w:rPr>
          <w:b/>
        </w:rPr>
        <w:t>Е</w:t>
      </w:r>
    </w:p>
    <w:p w:rsidR="006F6D52" w:rsidRPr="00EC4780" w:rsidRDefault="00F85373" w:rsidP="00F85373">
      <w:pPr>
        <w:pStyle w:val="2"/>
        <w:ind w:firstLine="0"/>
        <w:jc w:val="center"/>
        <w:rPr>
          <w:b/>
        </w:rPr>
      </w:pPr>
      <w:r w:rsidRPr="00EC4780">
        <w:rPr>
          <w:b/>
        </w:rPr>
        <w:t>на открытый запрос предложений по выбору исполнителя услуг</w:t>
      </w:r>
    </w:p>
    <w:p w:rsidR="0083621B" w:rsidRPr="00EC4780" w:rsidRDefault="005607AB" w:rsidP="00F85373">
      <w:pPr>
        <w:pStyle w:val="2"/>
        <w:ind w:firstLine="0"/>
        <w:jc w:val="center"/>
      </w:pPr>
      <w:r w:rsidRPr="005607AB">
        <w:t>Водолазные работы</w:t>
      </w:r>
      <w:r w:rsidR="003D671F">
        <w:t xml:space="preserve"> </w:t>
      </w:r>
      <w:proofErr w:type="gramStart"/>
      <w:r w:rsidR="003D671F">
        <w:t>на</w:t>
      </w:r>
      <w:proofErr w:type="gramEnd"/>
      <w:r w:rsidR="003D671F">
        <w:t xml:space="preserve"> </w:t>
      </w:r>
    </w:p>
    <w:p w:rsidR="006F6D52" w:rsidRPr="00EC4780" w:rsidRDefault="00F85373" w:rsidP="00F85373">
      <w:pPr>
        <w:pStyle w:val="2"/>
        <w:ind w:firstLine="0"/>
        <w:jc w:val="center"/>
      </w:pPr>
      <w:r w:rsidRPr="00EC4780">
        <w:t>КС</w:t>
      </w:r>
      <w:r w:rsidR="005E4481" w:rsidRPr="00EC4780">
        <w:t xml:space="preserve"> ГЭС </w:t>
      </w:r>
      <w:r w:rsidR="00131014" w:rsidRPr="00EC4780">
        <w:t>филиала «Кольский» ОАО «ТГК-1».</w:t>
      </w:r>
    </w:p>
    <w:p w:rsidR="005E4481" w:rsidRPr="00EC4780" w:rsidRDefault="005E4481" w:rsidP="00F85373">
      <w:pPr>
        <w:ind w:left="2340"/>
        <w:rPr>
          <w:b/>
        </w:rPr>
      </w:pPr>
      <w:r w:rsidRPr="00EC4780">
        <w:rPr>
          <w:b/>
        </w:rPr>
        <w:t xml:space="preserve">(номер закупки по ГКПЗ  </w:t>
      </w:r>
      <w:r w:rsidR="003D671F">
        <w:rPr>
          <w:b/>
        </w:rPr>
        <w:t>2500/6.42</w:t>
      </w:r>
      <w:r w:rsidR="005607AB" w:rsidRPr="005607AB">
        <w:rPr>
          <w:b/>
        </w:rPr>
        <w:t>-732</w:t>
      </w:r>
      <w:r w:rsidRPr="00EC4780">
        <w:rPr>
          <w:b/>
        </w:rPr>
        <w:t>)</w:t>
      </w:r>
    </w:p>
    <w:p w:rsidR="00131014" w:rsidRPr="00EC4780" w:rsidRDefault="00131014" w:rsidP="003E069D">
      <w:pPr>
        <w:jc w:val="both"/>
      </w:pPr>
    </w:p>
    <w:p w:rsidR="006F6D52" w:rsidRPr="00EC4780" w:rsidRDefault="00F85373" w:rsidP="003E069D">
      <w:pPr>
        <w:jc w:val="both"/>
        <w:rPr>
          <w:b/>
        </w:rPr>
      </w:pPr>
      <w:r w:rsidRPr="00EC4780">
        <w:rPr>
          <w:b/>
        </w:rPr>
        <w:tab/>
      </w:r>
      <w:r w:rsidR="00D452D6" w:rsidRPr="00EC4780">
        <w:rPr>
          <w:b/>
        </w:rPr>
        <w:t>1</w:t>
      </w:r>
      <w:r w:rsidR="006F6D52" w:rsidRPr="00EC4780">
        <w:rPr>
          <w:b/>
        </w:rPr>
        <w:t>. Общие требования.</w:t>
      </w:r>
    </w:p>
    <w:p w:rsidR="007B3646" w:rsidRPr="00EC4780" w:rsidRDefault="00F85373" w:rsidP="003E069D">
      <w:pPr>
        <w:jc w:val="both"/>
      </w:pPr>
      <w:r w:rsidRPr="00EC4780">
        <w:rPr>
          <w:b/>
        </w:rPr>
        <w:tab/>
      </w:r>
      <w:r w:rsidR="006F6D52" w:rsidRPr="00EC4780">
        <w:rPr>
          <w:b/>
        </w:rPr>
        <w:t>Требования к месту выполнения работ:</w:t>
      </w:r>
      <w:r w:rsidR="006F6D52" w:rsidRPr="00EC4780">
        <w:t xml:space="preserve"> </w:t>
      </w:r>
      <w:r w:rsidR="007B3646" w:rsidRPr="00EC4780">
        <w:t>Мурманская область, Кольский</w:t>
      </w:r>
      <w:r w:rsidR="00987E89" w:rsidRPr="00EC4780">
        <w:t xml:space="preserve"> район, Серебрянская ГЭС-1</w:t>
      </w:r>
      <w:r w:rsidR="006B6874" w:rsidRPr="00EC4780">
        <w:t xml:space="preserve"> (ГЭС-1</w:t>
      </w:r>
      <w:r w:rsidR="00987E89" w:rsidRPr="00EC4780">
        <w:t>5</w:t>
      </w:r>
      <w:r w:rsidR="007B3646" w:rsidRPr="00EC4780">
        <w:t>)</w:t>
      </w:r>
      <w:r w:rsidR="00E90B4A" w:rsidRPr="00EC4780">
        <w:t>, Верхне-</w:t>
      </w:r>
      <w:proofErr w:type="spellStart"/>
      <w:r w:rsidR="00E90B4A" w:rsidRPr="00EC4780">
        <w:t>Териберская</w:t>
      </w:r>
      <w:proofErr w:type="spellEnd"/>
      <w:r w:rsidR="00E90B4A" w:rsidRPr="00EC4780">
        <w:t xml:space="preserve"> ГЭС (ГЭС-18</w:t>
      </w:r>
      <w:r w:rsidR="00B15C5B" w:rsidRPr="00EC4780">
        <w:t>)</w:t>
      </w:r>
      <w:r w:rsidR="00987E89" w:rsidRPr="00EC4780">
        <w:t>, Нижне-</w:t>
      </w:r>
      <w:proofErr w:type="spellStart"/>
      <w:r w:rsidR="00987E89" w:rsidRPr="00EC4780">
        <w:t>Териберская</w:t>
      </w:r>
      <w:proofErr w:type="spellEnd"/>
      <w:r w:rsidR="00987E89" w:rsidRPr="00EC4780">
        <w:t xml:space="preserve"> ГЭС (ГЭС-19) </w:t>
      </w:r>
      <w:r w:rsidR="003E069D" w:rsidRPr="00EC4780">
        <w:t xml:space="preserve"> </w:t>
      </w:r>
      <w:r w:rsidR="00E90B4A" w:rsidRPr="00EC4780">
        <w:t xml:space="preserve">КС </w:t>
      </w:r>
      <w:r w:rsidR="007B3646" w:rsidRPr="00EC4780">
        <w:t>ГЭС.</w:t>
      </w:r>
    </w:p>
    <w:p w:rsidR="007B3646" w:rsidRPr="00EC4780" w:rsidRDefault="006F6D52" w:rsidP="003E069D">
      <w:pPr>
        <w:jc w:val="both"/>
      </w:pPr>
      <w:r w:rsidRPr="00EC4780">
        <w:t>Должность, ФИО и контактный телефон и ответственного лица, составившего техническое задание:</w:t>
      </w:r>
      <w:r w:rsidR="00991163" w:rsidRPr="00EC4780">
        <w:t xml:space="preserve"> </w:t>
      </w:r>
      <w:r w:rsidR="00987E89" w:rsidRPr="00EC4780">
        <w:rPr>
          <w:sz w:val="22"/>
          <w:szCs w:val="22"/>
        </w:rPr>
        <w:t xml:space="preserve">Начальник ГТЦ КСГЭС Толиков </w:t>
      </w:r>
      <w:r w:rsidR="00F85373" w:rsidRPr="00EC4780">
        <w:rPr>
          <w:sz w:val="22"/>
          <w:szCs w:val="22"/>
        </w:rPr>
        <w:t>Александр Павлович</w:t>
      </w:r>
      <w:r w:rsidR="00987E89" w:rsidRPr="00EC4780">
        <w:rPr>
          <w:sz w:val="22"/>
          <w:szCs w:val="22"/>
        </w:rPr>
        <w:t xml:space="preserve"> +7</w:t>
      </w:r>
      <w:r w:rsidR="00F85373" w:rsidRPr="00EC4780">
        <w:rPr>
          <w:sz w:val="22"/>
          <w:szCs w:val="22"/>
        </w:rPr>
        <w:t>-</w:t>
      </w:r>
      <w:r w:rsidR="00987E89" w:rsidRPr="00EC4780">
        <w:rPr>
          <w:sz w:val="22"/>
          <w:szCs w:val="22"/>
        </w:rPr>
        <w:t>921</w:t>
      </w:r>
      <w:r w:rsidR="00F85373" w:rsidRPr="00EC4780">
        <w:rPr>
          <w:sz w:val="22"/>
          <w:szCs w:val="22"/>
        </w:rPr>
        <w:t>-</w:t>
      </w:r>
      <w:r w:rsidR="00987E89" w:rsidRPr="00EC4780">
        <w:rPr>
          <w:sz w:val="22"/>
          <w:szCs w:val="22"/>
        </w:rPr>
        <w:t>661</w:t>
      </w:r>
      <w:r w:rsidR="00F85373" w:rsidRPr="00EC4780">
        <w:rPr>
          <w:sz w:val="22"/>
          <w:szCs w:val="22"/>
        </w:rPr>
        <w:t>-</w:t>
      </w:r>
      <w:r w:rsidR="00987E89" w:rsidRPr="00EC4780">
        <w:rPr>
          <w:sz w:val="22"/>
          <w:szCs w:val="22"/>
        </w:rPr>
        <w:t>96</w:t>
      </w:r>
      <w:r w:rsidR="00F85373" w:rsidRPr="00EC4780">
        <w:rPr>
          <w:sz w:val="22"/>
          <w:szCs w:val="22"/>
        </w:rPr>
        <w:t>-</w:t>
      </w:r>
      <w:r w:rsidR="00987E89" w:rsidRPr="00EC4780">
        <w:rPr>
          <w:sz w:val="22"/>
          <w:szCs w:val="22"/>
        </w:rPr>
        <w:t>00.</w:t>
      </w:r>
    </w:p>
    <w:p w:rsidR="00987E89" w:rsidRPr="00EC4780" w:rsidRDefault="00987E89" w:rsidP="003E069D">
      <w:pPr>
        <w:jc w:val="both"/>
        <w:rPr>
          <w:b/>
        </w:rPr>
      </w:pPr>
    </w:p>
    <w:p w:rsidR="006F6D52" w:rsidRPr="00EC4780" w:rsidRDefault="00F85373" w:rsidP="003E069D">
      <w:pPr>
        <w:jc w:val="both"/>
        <w:rPr>
          <w:b/>
        </w:rPr>
      </w:pPr>
      <w:r w:rsidRPr="00EC4780">
        <w:rPr>
          <w:b/>
        </w:rPr>
        <w:tab/>
      </w:r>
      <w:r w:rsidR="006F6D52" w:rsidRPr="00EC4780">
        <w:rPr>
          <w:b/>
        </w:rPr>
        <w:t>Требования к срокам выполнения работ:</w:t>
      </w:r>
    </w:p>
    <w:p w:rsidR="006F6D52" w:rsidRPr="003D671F" w:rsidRDefault="006F6D52" w:rsidP="003E069D">
      <w:pPr>
        <w:jc w:val="both"/>
      </w:pPr>
      <w:r w:rsidRPr="00EC4780">
        <w:t xml:space="preserve">Начало        </w:t>
      </w:r>
      <w:r w:rsidR="00F85373" w:rsidRPr="003D671F">
        <w:t>-</w:t>
      </w:r>
      <w:r w:rsidR="005418E8" w:rsidRPr="003D671F">
        <w:t xml:space="preserve">        </w:t>
      </w:r>
      <w:r w:rsidR="00991163" w:rsidRPr="003D671F">
        <w:t>ию</w:t>
      </w:r>
      <w:r w:rsidR="005607AB" w:rsidRPr="003D671F">
        <w:t>л</w:t>
      </w:r>
      <w:r w:rsidR="005418E8" w:rsidRPr="003D671F">
        <w:t>ь</w:t>
      </w:r>
      <w:r w:rsidR="00573AA0" w:rsidRPr="003D671F">
        <w:t xml:space="preserve">  </w:t>
      </w:r>
      <w:r w:rsidRPr="003D671F">
        <w:t>20</w:t>
      </w:r>
      <w:r w:rsidR="00495ADA" w:rsidRPr="003D671F">
        <w:t>1</w:t>
      </w:r>
      <w:r w:rsidR="005607AB" w:rsidRPr="003D671F">
        <w:t xml:space="preserve">2 </w:t>
      </w:r>
      <w:r w:rsidRPr="003D671F">
        <w:t>г.</w:t>
      </w:r>
    </w:p>
    <w:p w:rsidR="006F6D52" w:rsidRPr="00EC4780" w:rsidRDefault="006F6D52" w:rsidP="003E069D">
      <w:pPr>
        <w:jc w:val="both"/>
      </w:pPr>
      <w:r w:rsidRPr="003D671F">
        <w:t xml:space="preserve">Окончание </w:t>
      </w:r>
      <w:r w:rsidR="00F85373" w:rsidRPr="003D671F">
        <w:t>-</w:t>
      </w:r>
      <w:r w:rsidR="005418E8" w:rsidRPr="003D671F">
        <w:t xml:space="preserve">       </w:t>
      </w:r>
      <w:r w:rsidRPr="003D671F">
        <w:t xml:space="preserve"> </w:t>
      </w:r>
      <w:r w:rsidR="005418E8" w:rsidRPr="003D671F">
        <w:t>сентябрь</w:t>
      </w:r>
      <w:r w:rsidR="00762A7A" w:rsidRPr="00EC4780">
        <w:t xml:space="preserve">  </w:t>
      </w:r>
      <w:r w:rsidRPr="00EC4780">
        <w:t>20</w:t>
      </w:r>
      <w:r w:rsidR="00495ADA" w:rsidRPr="00EC4780">
        <w:t>1</w:t>
      </w:r>
      <w:r w:rsidR="005607AB">
        <w:t>2</w:t>
      </w:r>
      <w:r w:rsidRPr="00EC4780">
        <w:t xml:space="preserve"> г.</w:t>
      </w:r>
    </w:p>
    <w:p w:rsidR="00363182" w:rsidRPr="00EC4780" w:rsidRDefault="00363182" w:rsidP="003E069D">
      <w:pPr>
        <w:jc w:val="both"/>
      </w:pPr>
    </w:p>
    <w:p w:rsidR="006F6D52" w:rsidRPr="00842297" w:rsidRDefault="00842297" w:rsidP="00842297">
      <w:pPr>
        <w:ind w:firstLine="567"/>
        <w:jc w:val="both"/>
      </w:pPr>
      <w:r w:rsidRPr="00842297">
        <w:t xml:space="preserve">Стоимость  работ  должна  определяться  по  сборнику  ВСН  9-85,  либо  </w:t>
      </w:r>
      <w:r w:rsidR="00B07A71">
        <w:t>по  сметно-нормативной  базе  ТЕ</w:t>
      </w:r>
      <w:r w:rsidRPr="00842297">
        <w:t xml:space="preserve">Р-2001  Мурманской  области  (в  редакции  2010 года)  с  индексацией  в  текущий  уровень  цен  по  «Сборникам  ССЦ»  РЦЦС  Мурманской  области. </w:t>
      </w:r>
    </w:p>
    <w:p w:rsidR="00842297" w:rsidRPr="00EC4780" w:rsidRDefault="00842297" w:rsidP="00842297">
      <w:pPr>
        <w:ind w:firstLine="567"/>
        <w:jc w:val="both"/>
      </w:pPr>
    </w:p>
    <w:p w:rsidR="00D6578A" w:rsidRPr="00EC4780" w:rsidRDefault="00991163" w:rsidP="003E069D">
      <w:pPr>
        <w:jc w:val="both"/>
        <w:rPr>
          <w:b/>
        </w:rPr>
      </w:pPr>
      <w:r w:rsidRPr="00EC4780">
        <w:rPr>
          <w:b/>
        </w:rPr>
        <w:tab/>
      </w:r>
      <w:r w:rsidR="00D6578A" w:rsidRPr="00EC4780">
        <w:rPr>
          <w:b/>
        </w:rPr>
        <w:t>2. Требования к выполнению работ</w:t>
      </w:r>
    </w:p>
    <w:p w:rsidR="00991163" w:rsidRPr="00EC4780" w:rsidRDefault="00991163" w:rsidP="003E069D">
      <w:pPr>
        <w:jc w:val="both"/>
        <w:rPr>
          <w:b/>
          <w:i/>
        </w:rPr>
      </w:pPr>
    </w:p>
    <w:p w:rsidR="00D6578A" w:rsidRPr="00EC4780" w:rsidRDefault="00D6578A" w:rsidP="003E069D">
      <w:pPr>
        <w:jc w:val="both"/>
        <w:rPr>
          <w:i/>
        </w:rPr>
      </w:pPr>
      <w:r w:rsidRPr="00EC4780">
        <w:rPr>
          <w:b/>
        </w:rPr>
        <w:t>Цель работ:</w:t>
      </w:r>
      <w:r w:rsidR="00991163" w:rsidRPr="00EC4780">
        <w:rPr>
          <w:b/>
        </w:rPr>
        <w:t xml:space="preserve"> </w:t>
      </w:r>
      <w:r w:rsidR="0095561B" w:rsidRPr="00EC4780">
        <w:t>осмотр и</w:t>
      </w:r>
      <w:r w:rsidR="0095561B" w:rsidRPr="00EC4780">
        <w:rPr>
          <w:b/>
        </w:rPr>
        <w:t xml:space="preserve"> </w:t>
      </w:r>
      <w:r w:rsidR="00991163" w:rsidRPr="00EC4780">
        <w:t>определение состояния подводных частей ГМО и уборка образовавшегося мусора.</w:t>
      </w:r>
    </w:p>
    <w:p w:rsidR="005B3B45" w:rsidRPr="00EC4780" w:rsidRDefault="005B3B45" w:rsidP="003E069D">
      <w:pPr>
        <w:jc w:val="both"/>
      </w:pPr>
    </w:p>
    <w:p w:rsidR="006F6D52" w:rsidRPr="00EC4780" w:rsidRDefault="006F6D52" w:rsidP="003D671F">
      <w:pPr>
        <w:jc w:val="center"/>
        <w:rPr>
          <w:b/>
        </w:rPr>
      </w:pPr>
      <w:r w:rsidRPr="00EC4780">
        <w:rPr>
          <w:b/>
        </w:rPr>
        <w:t>УКРУПНЕННАЯ ВЕДОМОСТЬ</w:t>
      </w:r>
    </w:p>
    <w:p w:rsidR="006D5299" w:rsidRPr="00EC4780" w:rsidRDefault="006F6D52" w:rsidP="005607AB">
      <w:pPr>
        <w:jc w:val="center"/>
        <w:rPr>
          <w:b/>
        </w:rPr>
      </w:pPr>
      <w:r w:rsidRPr="00EC4780">
        <w:t>объёмов работ</w:t>
      </w:r>
      <w:r w:rsidR="000C2A03" w:rsidRPr="00EC4780">
        <w:t xml:space="preserve"> на </w:t>
      </w:r>
      <w:r w:rsidR="005607AB">
        <w:t>КСГЭС. Водолазные работы</w:t>
      </w:r>
    </w:p>
    <w:p w:rsidR="006543B0" w:rsidRPr="00EC4780" w:rsidRDefault="00D452D6" w:rsidP="005607AB">
      <w:pPr>
        <w:jc w:val="center"/>
        <w:rPr>
          <w:u w:val="single"/>
        </w:rPr>
      </w:pPr>
      <w:r w:rsidRPr="00EC4780">
        <w:t>каскада Серебрянских ГЭС филиала «Кольский» ОАО «ТГК-1»</w:t>
      </w:r>
    </w:p>
    <w:p w:rsidR="00131014" w:rsidRPr="00EC4780" w:rsidRDefault="00131014" w:rsidP="003E069D">
      <w:pPr>
        <w:jc w:val="both"/>
        <w:rPr>
          <w:b/>
          <w:u w:val="single"/>
        </w:rPr>
      </w:pPr>
    </w:p>
    <w:tbl>
      <w:tblPr>
        <w:tblW w:w="936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5743"/>
        <w:gridCol w:w="1634"/>
        <w:gridCol w:w="1047"/>
      </w:tblGrid>
      <w:tr w:rsidR="005607AB" w:rsidRPr="007151E3" w:rsidTr="004D2282">
        <w:trPr>
          <w:tblHeader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7AB" w:rsidRPr="007151E3" w:rsidRDefault="005607AB" w:rsidP="004D2282">
            <w:pPr>
              <w:rPr>
                <w:b/>
                <w:bCs/>
                <w:sz w:val="20"/>
                <w:szCs w:val="20"/>
              </w:rPr>
            </w:pPr>
            <w:r w:rsidRPr="007151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7151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7151E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5607AB" w:rsidRPr="007151E3" w:rsidRDefault="005607AB" w:rsidP="004D228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E3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5607AB" w:rsidRPr="007151E3" w:rsidRDefault="005607AB" w:rsidP="004D2282">
            <w:pPr>
              <w:jc w:val="center"/>
              <w:rPr>
                <w:bCs/>
                <w:sz w:val="20"/>
                <w:szCs w:val="20"/>
              </w:rPr>
            </w:pPr>
            <w:r w:rsidRPr="007151E3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AB" w:rsidRPr="007151E3" w:rsidRDefault="005607AB" w:rsidP="004D2282">
            <w:pPr>
              <w:jc w:val="center"/>
              <w:rPr>
                <w:bCs/>
                <w:sz w:val="20"/>
                <w:szCs w:val="20"/>
              </w:rPr>
            </w:pPr>
            <w:r w:rsidRPr="007151E3">
              <w:rPr>
                <w:bCs/>
                <w:sz w:val="20"/>
                <w:szCs w:val="20"/>
              </w:rPr>
              <w:t>Объем</w:t>
            </w:r>
          </w:p>
        </w:tc>
      </w:tr>
      <w:tr w:rsidR="004F3C64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C64" w:rsidRPr="007151E3" w:rsidRDefault="004F3C64" w:rsidP="004D228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4F3C64" w:rsidRPr="003D671F" w:rsidRDefault="004D2282" w:rsidP="004D2282">
            <w:pPr>
              <w:tabs>
                <w:tab w:val="left" w:pos="6732"/>
              </w:tabs>
              <w:jc w:val="both"/>
            </w:pPr>
            <w:r w:rsidRPr="003D671F">
              <w:t>Разработка</w:t>
            </w:r>
            <w:r w:rsidR="00911DC6" w:rsidRPr="003D671F">
              <w:t xml:space="preserve"> ППР </w:t>
            </w:r>
            <w:r w:rsidRPr="003D671F">
              <w:t xml:space="preserve">  и согласование его с </w:t>
            </w:r>
            <w:proofErr w:type="spellStart"/>
            <w:r w:rsidRPr="003D671F">
              <w:t>Закзчиком</w:t>
            </w:r>
            <w:proofErr w:type="spellEnd"/>
            <w:r w:rsidR="004F3C64" w:rsidRPr="003D671F">
              <w:t>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4F3C64" w:rsidRPr="003D671F" w:rsidRDefault="004F3C64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проект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64" w:rsidRPr="003D671F" w:rsidRDefault="004F3C64" w:rsidP="004D2282">
            <w:pPr>
              <w:ind w:right="-108"/>
              <w:jc w:val="center"/>
              <w:rPr>
                <w:bCs/>
              </w:rPr>
            </w:pPr>
            <w:r w:rsidRPr="003D671F">
              <w:rPr>
                <w:bCs/>
              </w:rPr>
              <w:t>1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7151E3" w:rsidRDefault="004D2282" w:rsidP="004D22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tabs>
                <w:tab w:val="left" w:pos="6732"/>
              </w:tabs>
              <w:rPr>
                <w:b/>
              </w:rPr>
            </w:pPr>
            <w:r w:rsidRPr="003D671F">
              <w:rPr>
                <w:b/>
              </w:rPr>
              <w:t>Серебрянская ГЭС-1 (ГЭС-15):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7151E3" w:rsidRDefault="004D2282" w:rsidP="004D22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7367" w:rsidRPr="007151E3">
              <w:rPr>
                <w:bCs/>
              </w:rPr>
              <w:t>.1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4D2282" w:rsidP="009A4D00">
            <w:pPr>
              <w:tabs>
                <w:tab w:val="left" w:pos="6732"/>
              </w:tabs>
              <w:jc w:val="both"/>
            </w:pPr>
            <w:r w:rsidRPr="003D671F">
              <w:t>О</w:t>
            </w:r>
            <w:r w:rsidR="00797367" w:rsidRPr="003D671F">
              <w:t xml:space="preserve">смотр подводной части водоприемника,  в том числе </w:t>
            </w:r>
            <w:r w:rsidR="00911DC6" w:rsidRPr="003D671F">
              <w:t>сороудерживающих  решёток (</w:t>
            </w:r>
            <w:r w:rsidR="00797367" w:rsidRPr="003D671F">
              <w:t>СУР</w:t>
            </w:r>
            <w:r w:rsidR="00911DC6" w:rsidRPr="003D671F">
              <w:t>)</w:t>
            </w:r>
            <w:r w:rsidR="00797367" w:rsidRPr="003D671F">
              <w:t xml:space="preserve">.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proofErr w:type="gramStart"/>
            <w:r w:rsidRPr="003D671F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80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7151E3" w:rsidRDefault="004D2282" w:rsidP="004D22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97367" w:rsidRPr="007151E3">
              <w:rPr>
                <w:bCs/>
              </w:rPr>
              <w:t>.2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5607AB">
            <w:pPr>
              <w:tabs>
                <w:tab w:val="left" w:pos="6732"/>
              </w:tabs>
            </w:pPr>
            <w:r w:rsidRPr="003D671F">
              <w:rPr>
                <w:bCs/>
              </w:rPr>
              <w:t xml:space="preserve">Уборка мусора перед СУР гидроагрегатов </w:t>
            </w:r>
            <w:proofErr w:type="gramStart"/>
            <w:r w:rsidRPr="003D671F">
              <w:rPr>
                <w:bCs/>
              </w:rPr>
              <w:t>станционный</w:t>
            </w:r>
            <w:proofErr w:type="gramEnd"/>
            <w:r w:rsidRPr="003D671F">
              <w:rPr>
                <w:bCs/>
              </w:rPr>
              <w:t xml:space="preserve"> №2,3.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r w:rsidRPr="003D671F">
              <w:rPr>
                <w:bCs/>
                <w:vertAlign w:val="superscript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10</w:t>
            </w:r>
          </w:p>
        </w:tc>
      </w:tr>
      <w:tr w:rsidR="00797367" w:rsidRPr="004D2282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4D2282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2</w:t>
            </w:r>
            <w:r w:rsidR="00797367" w:rsidRPr="003D671F">
              <w:rPr>
                <w:bCs/>
              </w:rPr>
              <w:t>.3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tabs>
                <w:tab w:val="left" w:pos="6732"/>
              </w:tabs>
              <w:rPr>
                <w:bCs/>
              </w:rPr>
            </w:pPr>
            <w:r w:rsidRPr="003D671F">
              <w:rPr>
                <w:bCs/>
              </w:rPr>
              <w:t>Поднятие</w:t>
            </w:r>
            <w:r w:rsidR="004D2282" w:rsidRPr="003D671F">
              <w:rPr>
                <w:bCs/>
              </w:rPr>
              <w:t>-установка</w:t>
            </w:r>
            <w:r w:rsidRPr="003D671F">
              <w:rPr>
                <w:bCs/>
              </w:rPr>
              <w:t xml:space="preserve"> СУР №3.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4D2282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решётка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1</w:t>
            </w:r>
          </w:p>
        </w:tc>
      </w:tr>
      <w:tr w:rsidR="00797367" w:rsidRPr="004D2282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4D2282" w:rsidP="00797367">
            <w:pPr>
              <w:jc w:val="center"/>
              <w:rPr>
                <w:bCs/>
              </w:rPr>
            </w:pPr>
            <w:r w:rsidRPr="003D671F">
              <w:rPr>
                <w:bCs/>
              </w:rPr>
              <w:t>2</w:t>
            </w:r>
            <w:r w:rsidR="00797367" w:rsidRPr="003D671F">
              <w:rPr>
                <w:bCs/>
              </w:rPr>
              <w:t>.</w:t>
            </w:r>
            <w:r w:rsidRPr="003D671F">
              <w:rPr>
                <w:bCs/>
              </w:rPr>
              <w:t>4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4D2282" w:rsidP="004D2282">
            <w:pPr>
              <w:tabs>
                <w:tab w:val="left" w:pos="6732"/>
              </w:tabs>
            </w:pPr>
            <w:r w:rsidRPr="003D671F">
              <w:t>О</w:t>
            </w:r>
            <w:r w:rsidR="00911DC6" w:rsidRPr="003D671F">
              <w:t>смотр подводной части</w:t>
            </w:r>
            <w:r w:rsidR="00797367" w:rsidRPr="003D671F">
              <w:t xml:space="preserve"> водосброса ГЭС-15.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proofErr w:type="gramStart"/>
            <w:r w:rsidRPr="003D671F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32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7151E3" w:rsidRDefault="004D2282" w:rsidP="004D228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1D09BD" w:rsidRDefault="00797367" w:rsidP="004D2282">
            <w:pPr>
              <w:tabs>
                <w:tab w:val="left" w:pos="6732"/>
              </w:tabs>
              <w:rPr>
                <w:b/>
              </w:rPr>
            </w:pPr>
            <w:r w:rsidRPr="001D09BD">
              <w:rPr>
                <w:b/>
              </w:rPr>
              <w:t>Серебрянская ГЭС-2 (ГЭС-16):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7151E3" w:rsidRDefault="00797367" w:rsidP="004D2282">
            <w:pPr>
              <w:jc w:val="center"/>
              <w:rPr>
                <w:bCs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7151E3" w:rsidRDefault="00797367" w:rsidP="004D2282">
            <w:pPr>
              <w:jc w:val="center"/>
              <w:rPr>
                <w:bCs/>
              </w:rPr>
            </w:pP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DC223C" w:rsidP="00797367">
            <w:pPr>
              <w:jc w:val="center"/>
              <w:rPr>
                <w:bCs/>
              </w:rPr>
            </w:pPr>
            <w:r w:rsidRPr="003D671F">
              <w:rPr>
                <w:bCs/>
              </w:rPr>
              <w:t>3</w:t>
            </w:r>
            <w:r w:rsidR="00797367" w:rsidRPr="003D671F">
              <w:rPr>
                <w:bCs/>
              </w:rPr>
              <w:t>.1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DC223C" w:rsidP="004D2282">
            <w:pPr>
              <w:tabs>
                <w:tab w:val="left" w:pos="6732"/>
              </w:tabs>
            </w:pPr>
            <w:r w:rsidRPr="003D671F">
              <w:t>О</w:t>
            </w:r>
            <w:r w:rsidR="00797367" w:rsidRPr="003D671F">
              <w:t>смотр подводной части водоприемника,  в  том  числе  СУР.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proofErr w:type="gramStart"/>
            <w:r w:rsidRPr="003D671F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132</w:t>
            </w:r>
          </w:p>
        </w:tc>
      </w:tr>
      <w:tr w:rsidR="00797367" w:rsidRPr="00911DC6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DC223C" w:rsidP="00797367">
            <w:pPr>
              <w:jc w:val="center"/>
              <w:rPr>
                <w:bCs/>
              </w:rPr>
            </w:pPr>
            <w:r w:rsidRPr="003D671F">
              <w:rPr>
                <w:bCs/>
              </w:rPr>
              <w:t>3</w:t>
            </w:r>
            <w:r w:rsidR="00797367" w:rsidRPr="003D671F">
              <w:rPr>
                <w:bCs/>
              </w:rPr>
              <w:t>.2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DC223C" w:rsidP="004D2282">
            <w:pPr>
              <w:tabs>
                <w:tab w:val="left" w:pos="6732"/>
              </w:tabs>
            </w:pPr>
            <w:r w:rsidRPr="003D671F">
              <w:t>О</w:t>
            </w:r>
            <w:r w:rsidR="00911DC6" w:rsidRPr="003D671F">
              <w:t>смотр подводной части водосброса</w:t>
            </w:r>
            <w:proofErr w:type="gramStart"/>
            <w:r w:rsidR="00911DC6" w:rsidRPr="003D671F">
              <w:t xml:space="preserve"> </w:t>
            </w:r>
            <w:r w:rsidR="00797367" w:rsidRPr="003D671F">
              <w:t>.</w:t>
            </w:r>
            <w:proofErr w:type="gramEnd"/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proofErr w:type="gramStart"/>
            <w:r w:rsidRPr="003D671F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130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911DC6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4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tabs>
                <w:tab w:val="left" w:pos="6732"/>
              </w:tabs>
              <w:rPr>
                <w:b/>
              </w:rPr>
            </w:pPr>
            <w:r w:rsidRPr="003D671F">
              <w:rPr>
                <w:b/>
              </w:rPr>
              <w:t>Верхне-</w:t>
            </w:r>
            <w:proofErr w:type="spellStart"/>
            <w:r w:rsidRPr="003D671F">
              <w:rPr>
                <w:b/>
              </w:rPr>
              <w:t>Териберская</w:t>
            </w:r>
            <w:proofErr w:type="spellEnd"/>
            <w:r w:rsidRPr="003D671F">
              <w:rPr>
                <w:b/>
              </w:rPr>
              <w:t xml:space="preserve"> ГЭС (ГЭС-18):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911DC6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4</w:t>
            </w:r>
            <w:r w:rsidR="00797367" w:rsidRPr="003D671F">
              <w:rPr>
                <w:bCs/>
              </w:rPr>
              <w:t>.1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911DC6" w:rsidP="004D2282">
            <w:pPr>
              <w:tabs>
                <w:tab w:val="left" w:pos="6732"/>
              </w:tabs>
              <w:jc w:val="both"/>
            </w:pPr>
            <w:r w:rsidRPr="003D671F">
              <w:t>О</w:t>
            </w:r>
            <w:r w:rsidR="00797367" w:rsidRPr="003D671F">
              <w:t>смотр подводной части водоприемника,  в том</w:t>
            </w:r>
            <w:r w:rsidRPr="003D671F">
              <w:t xml:space="preserve"> числе СУР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  <w:vertAlign w:val="superscript"/>
              </w:rPr>
            </w:pPr>
            <w:r w:rsidRPr="003D671F">
              <w:rPr>
                <w:bCs/>
              </w:rPr>
              <w:t>м</w:t>
            </w:r>
            <w:proofErr w:type="gramStart"/>
            <w:r w:rsidRPr="003D671F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150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911DC6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4</w:t>
            </w:r>
            <w:r w:rsidR="00797367" w:rsidRPr="003D671F">
              <w:rPr>
                <w:bCs/>
              </w:rPr>
              <w:t>.2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797367">
            <w:pPr>
              <w:tabs>
                <w:tab w:val="left" w:pos="6732"/>
              </w:tabs>
            </w:pPr>
            <w:r w:rsidRPr="003D671F">
              <w:rPr>
                <w:bCs/>
              </w:rPr>
              <w:t xml:space="preserve">Уборка мусора </w:t>
            </w:r>
            <w:proofErr w:type="gramStart"/>
            <w:r w:rsidRPr="003D671F">
              <w:rPr>
                <w:bCs/>
              </w:rPr>
              <w:t>перед</w:t>
            </w:r>
            <w:proofErr w:type="gramEnd"/>
            <w:r w:rsidRPr="003D671F">
              <w:rPr>
                <w:bCs/>
              </w:rPr>
              <w:t xml:space="preserve"> СУР №1,2 гидроагрегата №1.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r w:rsidRPr="003D671F">
              <w:rPr>
                <w:bCs/>
                <w:vertAlign w:val="superscript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12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911DC6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lastRenderedPageBreak/>
              <w:t>4</w:t>
            </w:r>
            <w:r w:rsidR="00797367" w:rsidRPr="003D671F">
              <w:rPr>
                <w:bCs/>
              </w:rPr>
              <w:t>.3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5607AB">
            <w:pPr>
              <w:tabs>
                <w:tab w:val="left" w:pos="6732"/>
              </w:tabs>
              <w:rPr>
                <w:bCs/>
              </w:rPr>
            </w:pPr>
            <w:r w:rsidRPr="003D671F">
              <w:rPr>
                <w:bCs/>
              </w:rPr>
              <w:t>Поднятие</w:t>
            </w:r>
            <w:r w:rsidR="00911DC6" w:rsidRPr="003D671F">
              <w:rPr>
                <w:bCs/>
              </w:rPr>
              <w:t>-установка</w:t>
            </w:r>
            <w:r w:rsidRPr="003D671F">
              <w:rPr>
                <w:bCs/>
              </w:rPr>
              <w:t xml:space="preserve"> СУР №1,2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911DC6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решётка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2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911DC6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5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tabs>
                <w:tab w:val="left" w:pos="6732"/>
              </w:tabs>
              <w:rPr>
                <w:b/>
              </w:rPr>
            </w:pPr>
            <w:r w:rsidRPr="003D671F">
              <w:rPr>
                <w:b/>
              </w:rPr>
              <w:t>Нижне-</w:t>
            </w:r>
            <w:proofErr w:type="spellStart"/>
            <w:r w:rsidRPr="003D671F">
              <w:rPr>
                <w:b/>
              </w:rPr>
              <w:t>Териберская</w:t>
            </w:r>
            <w:proofErr w:type="spellEnd"/>
            <w:r w:rsidRPr="003D671F">
              <w:rPr>
                <w:b/>
              </w:rPr>
              <w:t xml:space="preserve"> ГЭС (ГЭС-19):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</w:p>
        </w:tc>
      </w:tr>
      <w:tr w:rsidR="00797367" w:rsidRPr="007B141C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7B141C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5</w:t>
            </w:r>
            <w:r w:rsidR="00797367" w:rsidRPr="003D671F">
              <w:rPr>
                <w:bCs/>
              </w:rPr>
              <w:t>.1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B141C" w:rsidP="004D2282">
            <w:pPr>
              <w:tabs>
                <w:tab w:val="left" w:pos="6732"/>
              </w:tabs>
              <w:rPr>
                <w:highlight w:val="yellow"/>
              </w:rPr>
            </w:pPr>
            <w:r w:rsidRPr="003D671F">
              <w:t>О</w:t>
            </w:r>
            <w:r w:rsidR="00797367" w:rsidRPr="003D671F">
              <w:t>смотр подводной части водоприемника,  в том числе СУР.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proofErr w:type="gramStart"/>
            <w:r w:rsidRPr="003D671F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371585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30</w:t>
            </w:r>
          </w:p>
        </w:tc>
      </w:tr>
      <w:tr w:rsidR="00797367" w:rsidRPr="007151E3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7B141C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5</w:t>
            </w:r>
            <w:r w:rsidR="00797367" w:rsidRPr="003D671F">
              <w:rPr>
                <w:bCs/>
              </w:rPr>
              <w:t>.2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tabs>
                <w:tab w:val="left" w:pos="6732"/>
              </w:tabs>
            </w:pPr>
            <w:r w:rsidRPr="003D671F">
              <w:rPr>
                <w:bCs/>
              </w:rPr>
              <w:t xml:space="preserve">Уборка мусора </w:t>
            </w:r>
            <w:proofErr w:type="gramStart"/>
            <w:r w:rsidRPr="003D671F">
              <w:rPr>
                <w:bCs/>
              </w:rPr>
              <w:t>перед</w:t>
            </w:r>
            <w:proofErr w:type="gramEnd"/>
            <w:r w:rsidRPr="003D671F">
              <w:rPr>
                <w:bCs/>
              </w:rPr>
              <w:t xml:space="preserve"> СУР №1,2 гидроагрегата №2.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м</w:t>
            </w:r>
            <w:r w:rsidRPr="003D671F">
              <w:rPr>
                <w:bCs/>
                <w:vertAlign w:val="superscript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5</w:t>
            </w:r>
          </w:p>
        </w:tc>
      </w:tr>
      <w:tr w:rsidR="00797367" w:rsidRPr="007B141C" w:rsidTr="004D228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7B141C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5</w:t>
            </w:r>
            <w:r w:rsidR="00797367" w:rsidRPr="003D671F">
              <w:rPr>
                <w:bCs/>
              </w:rPr>
              <w:t>.3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797367">
            <w:pPr>
              <w:tabs>
                <w:tab w:val="left" w:pos="6732"/>
              </w:tabs>
              <w:rPr>
                <w:bCs/>
              </w:rPr>
            </w:pPr>
            <w:r w:rsidRPr="003D671F">
              <w:rPr>
                <w:bCs/>
              </w:rPr>
              <w:t>Поднятие</w:t>
            </w:r>
            <w:r w:rsidR="007B141C" w:rsidRPr="003D671F">
              <w:rPr>
                <w:bCs/>
              </w:rPr>
              <w:t>-установка</w:t>
            </w:r>
            <w:r w:rsidRPr="003D671F">
              <w:rPr>
                <w:bCs/>
              </w:rPr>
              <w:t xml:space="preserve"> СУР №1,2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B141C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решётка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2</w:t>
            </w:r>
          </w:p>
        </w:tc>
      </w:tr>
      <w:tr w:rsidR="00797367" w:rsidRPr="007B141C" w:rsidTr="004D2282">
        <w:trPr>
          <w:trHeight w:val="4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367" w:rsidRPr="003D671F" w:rsidRDefault="007B141C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6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B141C" w:rsidP="00797367">
            <w:pPr>
              <w:jc w:val="both"/>
            </w:pPr>
            <w:r w:rsidRPr="003D671F">
              <w:t>Составление технического отчёта с виде</w:t>
            </w:r>
            <w:proofErr w:type="gramStart"/>
            <w:r w:rsidRPr="003D671F">
              <w:t>о-</w:t>
            </w:r>
            <w:proofErr w:type="gramEnd"/>
            <w:r w:rsidR="00797367" w:rsidRPr="003D671F">
              <w:t xml:space="preserve"> съёмкой на электронном носителе и в бумажном  виде </w:t>
            </w:r>
            <w:r w:rsidRPr="003D671F">
              <w:t>(4 экз.)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797367" w:rsidRPr="003D671F" w:rsidRDefault="00797367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отчет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67" w:rsidRPr="003D671F" w:rsidRDefault="007B141C" w:rsidP="004D2282">
            <w:pPr>
              <w:jc w:val="center"/>
              <w:rPr>
                <w:bCs/>
              </w:rPr>
            </w:pPr>
            <w:r w:rsidRPr="003D671F">
              <w:rPr>
                <w:bCs/>
              </w:rPr>
              <w:t>1</w:t>
            </w:r>
          </w:p>
        </w:tc>
      </w:tr>
    </w:tbl>
    <w:p w:rsidR="005B3B45" w:rsidRDefault="005B3B45" w:rsidP="003E069D">
      <w:pPr>
        <w:jc w:val="both"/>
      </w:pPr>
    </w:p>
    <w:p w:rsidR="00797367" w:rsidRPr="00EC4780" w:rsidRDefault="00797367" w:rsidP="003E069D">
      <w:pPr>
        <w:jc w:val="both"/>
      </w:pPr>
    </w:p>
    <w:p w:rsidR="006F6D52" w:rsidRPr="00EC4780" w:rsidRDefault="006F6D52" w:rsidP="001B66C8">
      <w:pPr>
        <w:jc w:val="center"/>
        <w:rPr>
          <w:b/>
        </w:rPr>
      </w:pPr>
      <w:r w:rsidRPr="00EC4780">
        <w:rPr>
          <w:b/>
        </w:rPr>
        <w:t>Особые условия.</w:t>
      </w:r>
    </w:p>
    <w:p w:rsidR="006F6D52" w:rsidRPr="00EC4780" w:rsidRDefault="006F6D52" w:rsidP="001B66C8">
      <w:pPr>
        <w:jc w:val="center"/>
      </w:pPr>
      <w:r w:rsidRPr="00EC4780">
        <w:t>Производство работ и требования к персоналу подрядной организа</w:t>
      </w:r>
      <w:r w:rsidR="00991163" w:rsidRPr="00EC4780">
        <w:t>ции</w:t>
      </w:r>
    </w:p>
    <w:p w:rsidR="006F6D52" w:rsidRPr="00EC4780" w:rsidRDefault="006F6D52" w:rsidP="003E069D">
      <w:pPr>
        <w:jc w:val="both"/>
      </w:pPr>
    </w:p>
    <w:p w:rsidR="006F6D52" w:rsidRPr="00EC4780" w:rsidRDefault="00991163" w:rsidP="005B3B45">
      <w:pPr>
        <w:spacing w:after="120"/>
        <w:jc w:val="both"/>
        <w:rPr>
          <w:b/>
        </w:rPr>
      </w:pPr>
      <w:r w:rsidRPr="00EC4780">
        <w:rPr>
          <w:b/>
        </w:rPr>
        <w:tab/>
      </w:r>
      <w:r w:rsidR="006F6D52" w:rsidRPr="00EC4780">
        <w:rPr>
          <w:b/>
        </w:rPr>
        <w:t>Выполнение требований:</w:t>
      </w:r>
    </w:p>
    <w:p w:rsidR="008C7E84" w:rsidRPr="00EC4780" w:rsidRDefault="00991163" w:rsidP="005B3B45">
      <w:pPr>
        <w:spacing w:after="120"/>
        <w:jc w:val="both"/>
        <w:rPr>
          <w:b/>
        </w:rPr>
      </w:pPr>
      <w:r w:rsidRPr="00EC4780">
        <w:rPr>
          <w:b/>
        </w:rPr>
        <w:tab/>
      </w:r>
      <w:r w:rsidR="006F6D52" w:rsidRPr="00EC4780">
        <w:rPr>
          <w:b/>
        </w:rPr>
        <w:t xml:space="preserve">1. Требования </w:t>
      </w:r>
      <w:r w:rsidR="00F03111" w:rsidRPr="00EC4780">
        <w:rPr>
          <w:b/>
        </w:rPr>
        <w:t>к производству и качеству работ: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Единых правил безопасности труда на водолазных работах. Часть 1. Правила водолазной службы. РД 31.84.01.-90.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Типовой инструкции по организации и охране труда на водолазных работах. РД31.70.05.-91.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Типового положения о руководителе водолазных работ РД 31.94.03-80.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Типового положения о руководителе водолазных спусков РД 31. 94.04-80.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Инструкции по оказанию первой помощи пострадавшим в связи с несчастным случаями при обслуживании энергетического оборудования. Упр. по </w:t>
      </w:r>
      <w:proofErr w:type="spellStart"/>
      <w:r w:rsidRPr="00EC4780">
        <w:t>ТБи</w:t>
      </w:r>
      <w:proofErr w:type="spellEnd"/>
      <w:r w:rsidRPr="00EC4780">
        <w:t xml:space="preserve"> </w:t>
      </w:r>
      <w:proofErr w:type="spellStart"/>
      <w:r w:rsidRPr="00EC4780">
        <w:t>пром</w:t>
      </w:r>
      <w:proofErr w:type="spellEnd"/>
      <w:r w:rsidRPr="00EC4780">
        <w:t>. санитарии Минэнерго СССР.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Правил безопасности при обслуживании ГТС и ГМО </w:t>
      </w:r>
      <w:proofErr w:type="spellStart"/>
      <w:r w:rsidRPr="00EC4780">
        <w:t>энергоснабжающих</w:t>
      </w:r>
      <w:proofErr w:type="spellEnd"/>
      <w:r w:rsidRPr="00EC4780">
        <w:t xml:space="preserve"> организаций РД 153-34.0-03.205-2001.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Правил организации технологического обслуживания и ремонта оборудования, зданий и сооружений эл. станций и сетей. СО 34.04.181-2003.</w:t>
      </w:r>
    </w:p>
    <w:p w:rsidR="009A468B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ПТЭ </w:t>
      </w:r>
      <w:proofErr w:type="gramStart"/>
      <w:r w:rsidRPr="00EC4780">
        <w:t>п</w:t>
      </w:r>
      <w:proofErr w:type="gramEnd"/>
      <w:r w:rsidRPr="00EC4780">
        <w:t xml:space="preserve"> 2.3 «Территория, производственные здания и сооружения, гидротехнических сооружений и водное хозяйство электростанций».</w:t>
      </w:r>
    </w:p>
    <w:p w:rsidR="006F6D52" w:rsidRPr="00EC4780" w:rsidRDefault="009A468B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Правил безопасности при работе с </w:t>
      </w:r>
      <w:r w:rsidR="00B50080" w:rsidRPr="00EC4780">
        <w:t>инструментом и приспособлениями.</w:t>
      </w:r>
    </w:p>
    <w:p w:rsidR="00991163" w:rsidRPr="00EC4780" w:rsidRDefault="00991163" w:rsidP="005607AB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5607AB">
        <w:t>Система экологического менеджмента ОАО «ТГК-1» (в соответствии с международным стандартом ISO-14001:2004)</w:t>
      </w:r>
      <w:r w:rsidRPr="00EC4780">
        <w:t>.</w:t>
      </w:r>
    </w:p>
    <w:p w:rsidR="005B3B45" w:rsidRPr="00EC4780" w:rsidRDefault="005B3B45" w:rsidP="001B66C8">
      <w:pPr>
        <w:pStyle w:val="20"/>
        <w:spacing w:after="0" w:line="240" w:lineRule="auto"/>
        <w:jc w:val="both"/>
      </w:pPr>
    </w:p>
    <w:p w:rsidR="006F6D52" w:rsidRPr="00EC4780" w:rsidRDefault="00991163" w:rsidP="005B3B45">
      <w:pPr>
        <w:spacing w:after="120"/>
        <w:jc w:val="both"/>
        <w:rPr>
          <w:b/>
        </w:rPr>
      </w:pPr>
      <w:r w:rsidRPr="00EC4780">
        <w:rPr>
          <w:b/>
        </w:rPr>
        <w:tab/>
      </w:r>
      <w:r w:rsidR="006F6D52" w:rsidRPr="00EC4780">
        <w:rPr>
          <w:b/>
        </w:rPr>
        <w:t>2. Требования к подрядной организации:</w:t>
      </w:r>
    </w:p>
    <w:p w:rsidR="006F6D52" w:rsidRPr="00EC4780" w:rsidRDefault="00991163" w:rsidP="005B3B45">
      <w:pPr>
        <w:spacing w:after="120"/>
        <w:jc w:val="both"/>
        <w:rPr>
          <w:b/>
        </w:rPr>
      </w:pPr>
      <w:bookmarkStart w:id="0" w:name="_Toc154808868"/>
      <w:bookmarkStart w:id="1" w:name="_Toc154810998"/>
      <w:bookmarkStart w:id="2" w:name="_Toc154983026"/>
      <w:bookmarkStart w:id="3" w:name="_Toc157941946"/>
      <w:bookmarkStart w:id="4" w:name="_Toc159385167"/>
      <w:r w:rsidRPr="00EC4780">
        <w:rPr>
          <w:b/>
        </w:rPr>
        <w:tab/>
      </w:r>
      <w:r w:rsidR="006F6D52" w:rsidRPr="00EC4780">
        <w:rPr>
          <w:b/>
        </w:rPr>
        <w:t>2.1. Общие требования</w:t>
      </w:r>
      <w:bookmarkEnd w:id="0"/>
      <w:bookmarkEnd w:id="1"/>
      <w:bookmarkEnd w:id="2"/>
      <w:bookmarkEnd w:id="3"/>
      <w:bookmarkEnd w:id="4"/>
      <w:r w:rsidR="006F6D52" w:rsidRPr="00EC4780">
        <w:rPr>
          <w:b/>
        </w:rPr>
        <w:t>:</w:t>
      </w:r>
    </w:p>
    <w:p w:rsidR="006F6D52" w:rsidRPr="00B07A71" w:rsidRDefault="004D0441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07A71">
        <w:t>Имет</w:t>
      </w:r>
      <w:r w:rsidR="007B141C" w:rsidRPr="00B07A71">
        <w:t>ь  опыт  выполнения  водолазных</w:t>
      </w:r>
      <w:r w:rsidRPr="00B07A71">
        <w:t xml:space="preserve"> </w:t>
      </w:r>
      <w:r w:rsidR="007B141C" w:rsidRPr="00B07A71">
        <w:t xml:space="preserve"> работ</w:t>
      </w:r>
      <w:r w:rsidRPr="00B07A71">
        <w:t xml:space="preserve">  не  менее  3  лет</w:t>
      </w:r>
      <w:r w:rsidR="006F6D52" w:rsidRPr="00B07A71">
        <w:t>;</w:t>
      </w:r>
    </w:p>
    <w:p w:rsidR="004D0441" w:rsidRPr="00EC4780" w:rsidRDefault="004D0441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Иметь свидетельство саморегулируемой организации (СРО) о допуске к работам (п. 30.11 раздел </w:t>
      </w:r>
      <w:r w:rsidRPr="00E56368">
        <w:t>III</w:t>
      </w:r>
      <w:r w:rsidRPr="00EC4780">
        <w:t xml:space="preserve"> «Перечня видов работ…» к Приказу Министерства Регионального развития РФ от 30.12. 2009г. №624), которые оказывают влияние на безопасность оборудования, зданий, сооружений;</w:t>
      </w:r>
    </w:p>
    <w:p w:rsidR="004D0441" w:rsidRPr="00EC4780" w:rsidRDefault="00E56368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>
        <w:t>о</w:t>
      </w:r>
      <w:r w:rsidR="004D0441" w:rsidRPr="00EC4780">
        <w:t xml:space="preserve">бъект, на котором выполняются работы, </w:t>
      </w:r>
      <w:r w:rsidR="004D0441" w:rsidRPr="00E56368">
        <w:t>является</w:t>
      </w:r>
      <w:r w:rsidR="004D0441" w:rsidRPr="00EC4780">
        <w:t xml:space="preserve"> особо опасным, технически сложным  (</w:t>
      </w:r>
      <w:proofErr w:type="gramStart"/>
      <w:r w:rsidR="004D0441" w:rsidRPr="00EC4780">
        <w:t>согласно статьи</w:t>
      </w:r>
      <w:proofErr w:type="gramEnd"/>
      <w:r w:rsidR="004D0441" w:rsidRPr="00EC4780">
        <w:t xml:space="preserve"> 48.1 Градостроительного кодекса РФ);</w:t>
      </w:r>
    </w:p>
    <w:p w:rsidR="006F6D52" w:rsidRPr="00EC4780" w:rsidRDefault="00301D88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О</w:t>
      </w:r>
      <w:r w:rsidR="006F6D52" w:rsidRPr="00EC4780">
        <w:t>беспеч</w:t>
      </w:r>
      <w:r w:rsidRPr="00EC4780">
        <w:t>ить соответствие</w:t>
      </w:r>
      <w:r w:rsidR="006F6D52" w:rsidRPr="00EC4780">
        <w:t xml:space="preserve"> сметной документации</w:t>
      </w:r>
      <w:r w:rsidRPr="00EC4780">
        <w:t xml:space="preserve"> к</w:t>
      </w:r>
      <w:r w:rsidR="006F6D52" w:rsidRPr="00EC4780">
        <w:t xml:space="preserve"> требованиям системы ценообразования, принятой в ОАО «ТГК-1»;</w:t>
      </w:r>
    </w:p>
    <w:p w:rsidR="00AD7C03" w:rsidRPr="00EC4780" w:rsidRDefault="004D0441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О</w:t>
      </w:r>
      <w:r w:rsidR="00AD7C03" w:rsidRPr="00EC4780">
        <w:t>беспечить выполнение требований Системы экологического менеджмента (Приложение №1 к Техническому заданию).</w:t>
      </w:r>
    </w:p>
    <w:p w:rsidR="005B3B45" w:rsidRPr="00EC4780" w:rsidRDefault="005B3B45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Наличие у работников однотипной спецодежды с названием и логотипом организации – подрядчика.</w:t>
      </w:r>
    </w:p>
    <w:p w:rsidR="005B3B45" w:rsidRPr="00EC4780" w:rsidRDefault="005B3B45" w:rsidP="001B66C8">
      <w:pPr>
        <w:numPr>
          <w:ilvl w:val="2"/>
          <w:numId w:val="0"/>
        </w:numPr>
        <w:tabs>
          <w:tab w:val="num" w:pos="720"/>
        </w:tabs>
        <w:ind w:firstLine="709"/>
        <w:jc w:val="both"/>
      </w:pPr>
    </w:p>
    <w:p w:rsidR="006F6D52" w:rsidRPr="00EC4780" w:rsidRDefault="00AD7C03" w:rsidP="005B3B45">
      <w:pPr>
        <w:spacing w:after="120"/>
        <w:jc w:val="both"/>
        <w:rPr>
          <w:b/>
        </w:rPr>
      </w:pPr>
      <w:bookmarkStart w:id="5" w:name="_Toc154808869"/>
      <w:bookmarkStart w:id="6" w:name="_Toc154810999"/>
      <w:bookmarkStart w:id="7" w:name="_Toc154983027"/>
      <w:bookmarkStart w:id="8" w:name="_Toc157941947"/>
      <w:bookmarkStart w:id="9" w:name="_Toc159385168"/>
      <w:r w:rsidRPr="00EC4780">
        <w:rPr>
          <w:b/>
        </w:rPr>
        <w:lastRenderedPageBreak/>
        <w:tab/>
      </w:r>
      <w:r w:rsidR="006F6D52" w:rsidRPr="00EC4780">
        <w:rPr>
          <w:b/>
        </w:rPr>
        <w:t>2.2. Специальные требования</w:t>
      </w:r>
      <w:bookmarkEnd w:id="5"/>
      <w:bookmarkEnd w:id="6"/>
      <w:bookmarkEnd w:id="7"/>
      <w:bookmarkEnd w:id="8"/>
      <w:bookmarkEnd w:id="9"/>
      <w:r w:rsidR="006F6D52" w:rsidRPr="00EC4780">
        <w:rPr>
          <w:b/>
        </w:rPr>
        <w:t>:</w:t>
      </w:r>
    </w:p>
    <w:p w:rsidR="00945C52" w:rsidRPr="00EC4780" w:rsidRDefault="00945C52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Наличие обученного и аттестованного персонала, с опытом работы.</w:t>
      </w:r>
    </w:p>
    <w:p w:rsidR="006F6D52" w:rsidRPr="00EC4780" w:rsidRDefault="009A468B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Персонал, участвующий в выполнении </w:t>
      </w:r>
      <w:proofErr w:type="spellStart"/>
      <w:r w:rsidRPr="00EC4780">
        <w:t>подводно</w:t>
      </w:r>
      <w:proofErr w:type="spellEnd"/>
      <w:r w:rsidRPr="00EC4780">
        <w:t>–технических работ, должен иметь соответствующую квалификацию и удостоверения.</w:t>
      </w:r>
    </w:p>
    <w:p w:rsidR="006F6D52" w:rsidRPr="00EC4780" w:rsidRDefault="00411491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Д</w:t>
      </w:r>
      <w:r w:rsidR="006F6D52" w:rsidRPr="00EC4780">
        <w:t xml:space="preserve">осконально знать технологию </w:t>
      </w:r>
      <w:r w:rsidR="00945C52" w:rsidRPr="00EC4780">
        <w:t>обследования</w:t>
      </w:r>
      <w:r w:rsidR="006F6D52" w:rsidRPr="00EC4780">
        <w:t xml:space="preserve"> и особенности </w:t>
      </w:r>
      <w:r w:rsidR="00945C52" w:rsidRPr="00EC4780">
        <w:t>обследуемого</w:t>
      </w:r>
      <w:r w:rsidR="006F6D52" w:rsidRPr="00EC4780">
        <w:t xml:space="preserve"> оборудова</w:t>
      </w:r>
      <w:r w:rsidR="009A468B" w:rsidRPr="00EC4780">
        <w:t>ния.</w:t>
      </w:r>
    </w:p>
    <w:p w:rsidR="006F6D52" w:rsidRPr="00EC4780" w:rsidRDefault="00BF726E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И</w:t>
      </w:r>
      <w:r w:rsidR="006F6D52" w:rsidRPr="00EC4780">
        <w:t xml:space="preserve">меть все необходимые для </w:t>
      </w:r>
      <w:r w:rsidR="00945C52" w:rsidRPr="00EC4780">
        <w:t>обследования</w:t>
      </w:r>
      <w:r w:rsidR="006F6D52" w:rsidRPr="00EC4780">
        <w:t xml:space="preserve"> инструменты</w:t>
      </w:r>
      <w:r w:rsidR="00131014" w:rsidRPr="00EC4780">
        <w:t>,</w:t>
      </w:r>
      <w:r w:rsidR="006F6D52" w:rsidRPr="00EC4780">
        <w:t xml:space="preserve"> специальные приспособления</w:t>
      </w:r>
      <w:r w:rsidR="009A468B" w:rsidRPr="00EC4780">
        <w:t>.</w:t>
      </w:r>
    </w:p>
    <w:p w:rsidR="00B10CE1" w:rsidRPr="00B07A71" w:rsidRDefault="00B10CE1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Иметь в собственности или иметь гарантированный доступ (прокат, аренда, лизинг, соглашения о покупке, наличие производственных мощностей и т.д.) ко всем видам и типам оборудования, необходимым для выполнения работ, которое должно находиться в рабочем состоянии и не быть занятым на других работах на время производства работ. Подрядчик должен подтвердить наличие обязательств, гарантирующих наличие этого оборудования </w:t>
      </w:r>
      <w:r w:rsidRPr="00B07A71">
        <w:t>при осуществлении работ</w:t>
      </w:r>
    </w:p>
    <w:p w:rsidR="009A468B" w:rsidRPr="00EC4780" w:rsidRDefault="004D0441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07A71">
        <w:t>По окончании работ предоставить акт</w:t>
      </w:r>
      <w:r w:rsidRPr="00EC4780">
        <w:t xml:space="preserve"> приёмки выполненных работ</w:t>
      </w:r>
      <w:r w:rsidR="009A468B" w:rsidRPr="00EC4780">
        <w:t>.</w:t>
      </w:r>
    </w:p>
    <w:p w:rsidR="009A468B" w:rsidRPr="00EC4780" w:rsidRDefault="009A468B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Технический отчёт должен содержать:</w:t>
      </w:r>
    </w:p>
    <w:p w:rsidR="009A468B" w:rsidRPr="00EC4780" w:rsidRDefault="00A97ACC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567" w:firstLine="284"/>
        <w:jc w:val="both"/>
      </w:pPr>
      <w:r w:rsidRPr="00EC4780">
        <w:t>р</w:t>
      </w:r>
      <w:r w:rsidR="009A468B" w:rsidRPr="00EC4780">
        <w:t>езультаты осмотра сооружений с указанием состояния отдельных частей и описанием обнаруженных дефектов и повреждений.</w:t>
      </w:r>
    </w:p>
    <w:p w:rsidR="009A468B" w:rsidRPr="00EC4780" w:rsidRDefault="00A97ACC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567" w:firstLine="284"/>
        <w:jc w:val="both"/>
      </w:pPr>
      <w:r w:rsidRPr="00EC4780">
        <w:t xml:space="preserve">оценку состояния </w:t>
      </w:r>
      <w:proofErr w:type="gramStart"/>
      <w:r w:rsidRPr="00EC4780">
        <w:t>обследованных</w:t>
      </w:r>
      <w:proofErr w:type="gramEnd"/>
      <w:r w:rsidR="009A468B" w:rsidRPr="00EC4780">
        <w:t xml:space="preserve"> ГТС.</w:t>
      </w:r>
    </w:p>
    <w:p w:rsidR="006F6D52" w:rsidRPr="00EC4780" w:rsidRDefault="00BF726E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О</w:t>
      </w:r>
      <w:r w:rsidR="006F6D52" w:rsidRPr="00EC4780">
        <w:t>рганиз</w:t>
      </w:r>
      <w:r w:rsidRPr="00EC4780">
        <w:t>ация своевременного оформления и ведения</w:t>
      </w:r>
      <w:r w:rsidR="006F6D52" w:rsidRPr="00EC4780">
        <w:t xml:space="preserve"> исполнительной документаци</w:t>
      </w:r>
      <w:r w:rsidR="00FD3595" w:rsidRPr="00EC4780">
        <w:t xml:space="preserve">и, разработка </w:t>
      </w:r>
      <w:r w:rsidR="009A468B" w:rsidRPr="00EC4780">
        <w:t>ППР.</w:t>
      </w:r>
    </w:p>
    <w:p w:rsidR="005B3B45" w:rsidRPr="00EC4780" w:rsidRDefault="005B3B45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 Самостоятельно выполнять транспортное обеспечение работ: вывоз мусора, образовавшегося в ходе выполнения работ, на площадки временного хранения</w:t>
      </w:r>
      <w:r w:rsidR="00E56368">
        <w:t>, указанные Заказчиком</w:t>
      </w:r>
      <w:r w:rsidRPr="00EC4780">
        <w:t>;</w:t>
      </w:r>
    </w:p>
    <w:p w:rsidR="00E56368" w:rsidRPr="00EC4780" w:rsidRDefault="00E56368" w:rsidP="003E069D">
      <w:pPr>
        <w:jc w:val="both"/>
        <w:rPr>
          <w:b/>
        </w:rPr>
      </w:pPr>
    </w:p>
    <w:p w:rsidR="008A26F3" w:rsidRPr="00EC4780" w:rsidRDefault="008A26F3" w:rsidP="003E069D">
      <w:pPr>
        <w:jc w:val="both"/>
        <w:rPr>
          <w:b/>
        </w:rPr>
      </w:pPr>
      <w:r w:rsidRPr="00EC4780">
        <w:rPr>
          <w:b/>
        </w:rPr>
        <w:tab/>
        <w:t>2.3. Требования к Субподрядчикам:</w:t>
      </w:r>
    </w:p>
    <w:p w:rsidR="008A26F3" w:rsidRPr="00EC4780" w:rsidRDefault="008A26F3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Подрядчик должен включить в свою заявку на участие в ОЗП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работ.</w:t>
      </w:r>
    </w:p>
    <w:p w:rsidR="008A26F3" w:rsidRPr="00EC4780" w:rsidRDefault="008A26F3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8A26F3" w:rsidRPr="00EC4780" w:rsidRDefault="008A26F3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При необходимости проведения отдельных работ субподрядом, договора субподряда должны быть на объем не более 30 % от цены предложения;</w:t>
      </w:r>
    </w:p>
    <w:p w:rsidR="008A26F3" w:rsidRPr="00EC4780" w:rsidRDefault="008A26F3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 xml:space="preserve">Подрядчик должен обеспечить соответствие любого предложенного Субподрядчика требованиям </w:t>
      </w:r>
      <w:proofErr w:type="spellStart"/>
      <w:r w:rsidRPr="00EC4780">
        <w:t>предквалификационной</w:t>
      </w:r>
      <w:proofErr w:type="spellEnd"/>
      <w:r w:rsidRPr="00EC4780">
        <w:t xml:space="preserve"> документации Организатора ОЗП;</w:t>
      </w:r>
    </w:p>
    <w:p w:rsidR="008A26F3" w:rsidRPr="00EC4780" w:rsidRDefault="008A26F3" w:rsidP="00E56368">
      <w:pPr>
        <w:pStyle w:val="20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EC4780">
        <w:t>Организатор ОЗП оставляет за собой право отклонить любого из предложенных Субподрядчиков.</w:t>
      </w:r>
    </w:p>
    <w:p w:rsidR="005B3B45" w:rsidRPr="00EC4780" w:rsidRDefault="005B3B45" w:rsidP="003E069D">
      <w:pPr>
        <w:jc w:val="both"/>
        <w:rPr>
          <w:b/>
        </w:rPr>
      </w:pPr>
    </w:p>
    <w:p w:rsidR="001740EC" w:rsidRPr="00EC4780" w:rsidRDefault="001740EC" w:rsidP="003E069D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  <w:r w:rsidRPr="00EC4780">
        <w:rPr>
          <w:bCs/>
        </w:rPr>
        <w:t>Приложение</w:t>
      </w:r>
      <w:r w:rsidR="00AD7C03" w:rsidRPr="00EC4780">
        <w:rPr>
          <w:bCs/>
        </w:rPr>
        <w:t>:</w:t>
      </w:r>
    </w:p>
    <w:p w:rsidR="00AD7C03" w:rsidRDefault="001740EC" w:rsidP="003E069D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  <w:r w:rsidRPr="00EC4780">
        <w:rPr>
          <w:bCs/>
        </w:rPr>
        <w:t xml:space="preserve"> </w:t>
      </w:r>
      <w:r w:rsidR="00AD7C03" w:rsidRPr="00EC4780">
        <w:rPr>
          <w:bCs/>
        </w:rPr>
        <w:t>№1 – «</w:t>
      </w:r>
      <w:r w:rsidR="00AD7C03" w:rsidRPr="00EC4780">
        <w:t>Обязанности по обеспечению требований Системы экологического менеджмента</w:t>
      </w:r>
      <w:r w:rsidR="00AD7C03" w:rsidRPr="00EC4780">
        <w:rPr>
          <w:bCs/>
        </w:rPr>
        <w:t>».</w:t>
      </w:r>
    </w:p>
    <w:p w:rsidR="007B141C" w:rsidRDefault="007B141C" w:rsidP="003E069D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</w:p>
    <w:p w:rsidR="007B141C" w:rsidRDefault="007B141C" w:rsidP="003E069D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</w:p>
    <w:p w:rsidR="007B141C" w:rsidRDefault="007B141C" w:rsidP="003E069D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</w:p>
    <w:p w:rsidR="007B141C" w:rsidRPr="00EC4780" w:rsidRDefault="007B141C" w:rsidP="003E069D">
      <w:pPr>
        <w:widowControl w:val="0"/>
        <w:suppressAutoHyphens/>
        <w:autoSpaceDE w:val="0"/>
        <w:autoSpaceDN w:val="0"/>
        <w:adjustRightInd w:val="0"/>
        <w:jc w:val="both"/>
        <w:rPr>
          <w:bCs/>
        </w:rPr>
      </w:pPr>
    </w:p>
    <w:p w:rsidR="00AD7C03" w:rsidRPr="00EC4780" w:rsidRDefault="00AD7C03" w:rsidP="003E069D">
      <w:pPr>
        <w:jc w:val="both"/>
        <w:rPr>
          <w:b/>
        </w:rPr>
      </w:pPr>
    </w:p>
    <w:p w:rsidR="00B07A71" w:rsidRDefault="00B07A71" w:rsidP="00AD7C03">
      <w:pPr>
        <w:jc w:val="right"/>
      </w:pPr>
    </w:p>
    <w:p w:rsidR="00B07A71" w:rsidRDefault="00B07A71" w:rsidP="00AD7C03">
      <w:pPr>
        <w:jc w:val="right"/>
      </w:pPr>
    </w:p>
    <w:p w:rsidR="00B07A71" w:rsidRDefault="00B07A71" w:rsidP="00AD7C03">
      <w:pPr>
        <w:jc w:val="right"/>
      </w:pPr>
    </w:p>
    <w:p w:rsidR="00B07A71" w:rsidRDefault="00B07A71" w:rsidP="00AD7C03">
      <w:pPr>
        <w:jc w:val="right"/>
      </w:pPr>
    </w:p>
    <w:p w:rsidR="00B07A71" w:rsidRDefault="00B07A71" w:rsidP="00AD7C03">
      <w:pPr>
        <w:jc w:val="right"/>
      </w:pPr>
    </w:p>
    <w:p w:rsidR="00B07A71" w:rsidRDefault="00B07A71" w:rsidP="00AD7C03">
      <w:pPr>
        <w:jc w:val="right"/>
      </w:pPr>
    </w:p>
    <w:p w:rsidR="00B07A71" w:rsidRDefault="00B07A71" w:rsidP="00AD7C03">
      <w:pPr>
        <w:jc w:val="right"/>
      </w:pPr>
    </w:p>
    <w:p w:rsidR="00B07A71" w:rsidRDefault="00B07A71" w:rsidP="00AD7C03">
      <w:pPr>
        <w:jc w:val="right"/>
      </w:pPr>
    </w:p>
    <w:p w:rsidR="00AD7C03" w:rsidRPr="00EC4780" w:rsidRDefault="00AD7C03" w:rsidP="00AD7C03">
      <w:pPr>
        <w:jc w:val="right"/>
      </w:pPr>
      <w:r w:rsidRPr="00EC4780">
        <w:lastRenderedPageBreak/>
        <w:t xml:space="preserve">Приложение № 1 к Техническому заданию </w:t>
      </w:r>
    </w:p>
    <w:p w:rsidR="00AD7C03" w:rsidRPr="00EC4780" w:rsidRDefault="00AD7C03" w:rsidP="00AD7C03">
      <w:pPr>
        <w:jc w:val="right"/>
      </w:pPr>
    </w:p>
    <w:p w:rsidR="00AD7C03" w:rsidRPr="00EC4780" w:rsidRDefault="00AD7C03" w:rsidP="00AD7C03">
      <w:pPr>
        <w:jc w:val="right"/>
      </w:pPr>
    </w:p>
    <w:p w:rsidR="00AD7C03" w:rsidRPr="00EC4780" w:rsidRDefault="00AD7C03" w:rsidP="00AD7C03">
      <w:pPr>
        <w:jc w:val="center"/>
      </w:pPr>
      <w:r w:rsidRPr="00EC4780">
        <w:t>Обязанности по обеспечению требований Системы экологического менеджмента.</w:t>
      </w:r>
    </w:p>
    <w:p w:rsidR="00AD7C03" w:rsidRPr="00EC4780" w:rsidRDefault="00AD7C03" w:rsidP="00AD7C03">
      <w:pPr>
        <w:ind w:firstLine="720"/>
        <w:rPr>
          <w:b/>
          <w:u w:val="single"/>
        </w:rPr>
      </w:pPr>
    </w:p>
    <w:p w:rsidR="00AD7C03" w:rsidRPr="00B07A71" w:rsidRDefault="00AD7C03" w:rsidP="00AD7C03">
      <w:pPr>
        <w:ind w:firstLine="720"/>
        <w:rPr>
          <w:b/>
          <w:u w:val="single"/>
        </w:rPr>
      </w:pPr>
      <w:bookmarkStart w:id="10" w:name="_GoBack"/>
      <w:r w:rsidRPr="00B07A71">
        <w:rPr>
          <w:b/>
          <w:u w:val="single"/>
        </w:rPr>
        <w:t>Обязанности Подрядчика:</w:t>
      </w:r>
    </w:p>
    <w:p w:rsidR="00AD7C03" w:rsidRPr="00B07A71" w:rsidRDefault="00AD7C03" w:rsidP="00AD7C03">
      <w:pPr>
        <w:ind w:firstLine="720"/>
      </w:pPr>
      <w:r w:rsidRPr="00B07A71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AD7C03" w:rsidRPr="00B07A71" w:rsidRDefault="00AD7C03" w:rsidP="007B141C">
      <w:pPr>
        <w:numPr>
          <w:ilvl w:val="0"/>
          <w:numId w:val="15"/>
        </w:numPr>
        <w:spacing w:line="276" w:lineRule="auto"/>
        <w:ind w:left="0" w:firstLine="709"/>
        <w:jc w:val="both"/>
      </w:pPr>
      <w:r w:rsidRPr="00B07A71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AD7C03" w:rsidRPr="00B07A71" w:rsidRDefault="00AD7C03" w:rsidP="007B141C">
      <w:pPr>
        <w:numPr>
          <w:ilvl w:val="0"/>
          <w:numId w:val="15"/>
        </w:numPr>
        <w:spacing w:line="276" w:lineRule="auto"/>
        <w:ind w:left="0" w:firstLine="709"/>
        <w:jc w:val="both"/>
      </w:pPr>
      <w:r w:rsidRPr="00B07A71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AD7C03" w:rsidRPr="00B07A71" w:rsidRDefault="00AD7C03" w:rsidP="00AD7C03">
      <w:pPr>
        <w:ind w:left="720"/>
        <w:rPr>
          <w:b/>
          <w:u w:val="single"/>
        </w:rPr>
      </w:pPr>
    </w:p>
    <w:p w:rsidR="00AD7C03" w:rsidRPr="00B07A71" w:rsidRDefault="00AD7C03" w:rsidP="00AD7C03">
      <w:pPr>
        <w:ind w:left="720"/>
        <w:rPr>
          <w:b/>
          <w:u w:val="single"/>
        </w:rPr>
      </w:pPr>
      <w:r w:rsidRPr="00B07A71">
        <w:rPr>
          <w:b/>
          <w:u w:val="single"/>
        </w:rPr>
        <w:t>Обязанности Заказчика:</w:t>
      </w:r>
    </w:p>
    <w:p w:rsidR="00AD7C03" w:rsidRPr="00B07A71" w:rsidRDefault="00AD7C03" w:rsidP="007B141C">
      <w:pPr>
        <w:numPr>
          <w:ilvl w:val="0"/>
          <w:numId w:val="16"/>
        </w:numPr>
        <w:spacing w:line="276" w:lineRule="auto"/>
        <w:ind w:left="0" w:firstLine="709"/>
        <w:jc w:val="both"/>
      </w:pPr>
      <w:r w:rsidRPr="00B07A71">
        <w:t>Заказчик обязан предоставить Подрядчику Экологическую политику ОАО «ТГК-1».</w:t>
      </w:r>
    </w:p>
    <w:p w:rsidR="00AD7C03" w:rsidRPr="00B07A71" w:rsidRDefault="00AD7C03" w:rsidP="007B141C">
      <w:pPr>
        <w:numPr>
          <w:ilvl w:val="0"/>
          <w:numId w:val="16"/>
        </w:numPr>
        <w:spacing w:line="276" w:lineRule="auto"/>
        <w:ind w:left="0" w:firstLine="720"/>
        <w:jc w:val="both"/>
      </w:pPr>
      <w:r w:rsidRPr="00B07A71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AD7C03" w:rsidRPr="00B07A71" w:rsidRDefault="00AD7C03" w:rsidP="00AD7C03"/>
    <w:bookmarkEnd w:id="10"/>
    <w:p w:rsidR="00AD7C03" w:rsidRPr="007B141C" w:rsidRDefault="00AD7C03" w:rsidP="006F6D52">
      <w:pPr>
        <w:jc w:val="both"/>
        <w:rPr>
          <w:b/>
          <w:color w:val="FF0000"/>
        </w:rPr>
      </w:pPr>
    </w:p>
    <w:sectPr w:rsidR="00AD7C03" w:rsidRPr="007B141C" w:rsidSect="005B3B45">
      <w:pgSz w:w="11906" w:h="16838"/>
      <w:pgMar w:top="1276" w:right="926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C6" w:rsidRDefault="00911DC6" w:rsidP="005B3B45">
      <w:r>
        <w:separator/>
      </w:r>
    </w:p>
  </w:endnote>
  <w:endnote w:type="continuationSeparator" w:id="0">
    <w:p w:rsidR="00911DC6" w:rsidRDefault="00911DC6" w:rsidP="005B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C6" w:rsidRDefault="00911DC6" w:rsidP="005B3B45">
      <w:r>
        <w:separator/>
      </w:r>
    </w:p>
  </w:footnote>
  <w:footnote w:type="continuationSeparator" w:id="0">
    <w:p w:rsidR="00911DC6" w:rsidRDefault="00911DC6" w:rsidP="005B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D1E"/>
    <w:multiLevelType w:val="hybridMultilevel"/>
    <w:tmpl w:val="AED48EC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09CA3366"/>
    <w:multiLevelType w:val="hybridMultilevel"/>
    <w:tmpl w:val="3AF05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61A1D"/>
    <w:multiLevelType w:val="multilevel"/>
    <w:tmpl w:val="3C304A5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E847D9"/>
    <w:multiLevelType w:val="hybridMultilevel"/>
    <w:tmpl w:val="4DE01A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26AC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B12BA"/>
    <w:multiLevelType w:val="multilevel"/>
    <w:tmpl w:val="E6A03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5">
    <w:nsid w:val="1D742BFC"/>
    <w:multiLevelType w:val="hybridMultilevel"/>
    <w:tmpl w:val="30B6280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1448C"/>
    <w:multiLevelType w:val="hybridMultilevel"/>
    <w:tmpl w:val="3B580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6B0306"/>
    <w:multiLevelType w:val="multilevel"/>
    <w:tmpl w:val="6E46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BE1615F"/>
    <w:multiLevelType w:val="hybridMultilevel"/>
    <w:tmpl w:val="A55E9526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90DDD"/>
    <w:multiLevelType w:val="multilevel"/>
    <w:tmpl w:val="D006FB7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4BA61C0"/>
    <w:multiLevelType w:val="hybridMultilevel"/>
    <w:tmpl w:val="143A361A"/>
    <w:lvl w:ilvl="0" w:tplc="70D63E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B6163"/>
    <w:multiLevelType w:val="multilevel"/>
    <w:tmpl w:val="50E4BD3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170"/>
      </w:pPr>
      <w:rPr>
        <w:rFonts w:hint="default"/>
        <w:b/>
      </w:rPr>
    </w:lvl>
    <w:lvl w:ilvl="1">
      <w:start w:val="1"/>
      <w:numFmt w:val="decimal"/>
      <w:isLgl/>
      <w:lvlText w:val="1.%2."/>
      <w:lvlJc w:val="left"/>
      <w:pPr>
        <w:tabs>
          <w:tab w:val="num" w:pos="985"/>
        </w:tabs>
        <w:ind w:left="985" w:hanging="84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5">
    <w:nsid w:val="666D1FD3"/>
    <w:multiLevelType w:val="hybridMultilevel"/>
    <w:tmpl w:val="2E94432C"/>
    <w:lvl w:ilvl="0" w:tplc="57EC5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97501"/>
    <w:multiLevelType w:val="hybridMultilevel"/>
    <w:tmpl w:val="F656E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6F3C61"/>
    <w:multiLevelType w:val="multilevel"/>
    <w:tmpl w:val="54583A82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17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900"/>
        </w:tabs>
        <w:ind w:left="900" w:hanging="84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79C25A1A"/>
    <w:multiLevelType w:val="multilevel"/>
    <w:tmpl w:val="3C304A5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0"/>
  </w:num>
  <w:num w:numId="10">
    <w:abstractNumId w:val="14"/>
  </w:num>
  <w:num w:numId="11">
    <w:abstractNumId w:val="4"/>
  </w:num>
  <w:num w:numId="12">
    <w:abstractNumId w:val="17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D52"/>
    <w:rsid w:val="000016C6"/>
    <w:rsid w:val="0000523F"/>
    <w:rsid w:val="0001224F"/>
    <w:rsid w:val="00013BDE"/>
    <w:rsid w:val="000659BD"/>
    <w:rsid w:val="000962EB"/>
    <w:rsid w:val="000B2FD6"/>
    <w:rsid w:val="000B44C2"/>
    <w:rsid w:val="000C2A03"/>
    <w:rsid w:val="000E783A"/>
    <w:rsid w:val="000F41F0"/>
    <w:rsid w:val="000F56C7"/>
    <w:rsid w:val="00101E92"/>
    <w:rsid w:val="00131014"/>
    <w:rsid w:val="001563F1"/>
    <w:rsid w:val="00164237"/>
    <w:rsid w:val="001740EC"/>
    <w:rsid w:val="00174FA5"/>
    <w:rsid w:val="0019210B"/>
    <w:rsid w:val="001A38CB"/>
    <w:rsid w:val="001B0920"/>
    <w:rsid w:val="001B66C8"/>
    <w:rsid w:val="001D6A4A"/>
    <w:rsid w:val="001E36E7"/>
    <w:rsid w:val="001F0E78"/>
    <w:rsid w:val="001F757E"/>
    <w:rsid w:val="001F78C5"/>
    <w:rsid w:val="00235612"/>
    <w:rsid w:val="00257306"/>
    <w:rsid w:val="00260696"/>
    <w:rsid w:val="002745BC"/>
    <w:rsid w:val="00280EAC"/>
    <w:rsid w:val="00296720"/>
    <w:rsid w:val="002B4A93"/>
    <w:rsid w:val="002E742E"/>
    <w:rsid w:val="002F058A"/>
    <w:rsid w:val="00301D88"/>
    <w:rsid w:val="00306D4D"/>
    <w:rsid w:val="00320658"/>
    <w:rsid w:val="00331355"/>
    <w:rsid w:val="00343C6D"/>
    <w:rsid w:val="00351188"/>
    <w:rsid w:val="00353BB3"/>
    <w:rsid w:val="00361C3C"/>
    <w:rsid w:val="00363182"/>
    <w:rsid w:val="003643BB"/>
    <w:rsid w:val="00364881"/>
    <w:rsid w:val="0036753F"/>
    <w:rsid w:val="00371585"/>
    <w:rsid w:val="00375DB8"/>
    <w:rsid w:val="00385716"/>
    <w:rsid w:val="00392788"/>
    <w:rsid w:val="003B4507"/>
    <w:rsid w:val="003D0BA2"/>
    <w:rsid w:val="003D671F"/>
    <w:rsid w:val="003E069D"/>
    <w:rsid w:val="003F3423"/>
    <w:rsid w:val="00410107"/>
    <w:rsid w:val="00411491"/>
    <w:rsid w:val="00417D8E"/>
    <w:rsid w:val="00424FD5"/>
    <w:rsid w:val="00443DF1"/>
    <w:rsid w:val="00444EF9"/>
    <w:rsid w:val="004651B9"/>
    <w:rsid w:val="00466ECE"/>
    <w:rsid w:val="0046742F"/>
    <w:rsid w:val="00486881"/>
    <w:rsid w:val="00495ADA"/>
    <w:rsid w:val="00496728"/>
    <w:rsid w:val="00496C43"/>
    <w:rsid w:val="004D0441"/>
    <w:rsid w:val="004D2282"/>
    <w:rsid w:val="004D59F1"/>
    <w:rsid w:val="004D5DF3"/>
    <w:rsid w:val="004F3C64"/>
    <w:rsid w:val="00524CDE"/>
    <w:rsid w:val="00536533"/>
    <w:rsid w:val="00537F86"/>
    <w:rsid w:val="005418E8"/>
    <w:rsid w:val="00547C8B"/>
    <w:rsid w:val="005607AB"/>
    <w:rsid w:val="00573AA0"/>
    <w:rsid w:val="005774D0"/>
    <w:rsid w:val="005877BA"/>
    <w:rsid w:val="00590F27"/>
    <w:rsid w:val="005A5423"/>
    <w:rsid w:val="005B3B45"/>
    <w:rsid w:val="005D0608"/>
    <w:rsid w:val="005E08F9"/>
    <w:rsid w:val="005E4481"/>
    <w:rsid w:val="00606C66"/>
    <w:rsid w:val="00614B66"/>
    <w:rsid w:val="0063264F"/>
    <w:rsid w:val="00644520"/>
    <w:rsid w:val="006543B0"/>
    <w:rsid w:val="006828CE"/>
    <w:rsid w:val="006934D8"/>
    <w:rsid w:val="00696488"/>
    <w:rsid w:val="006A6B84"/>
    <w:rsid w:val="006B6874"/>
    <w:rsid w:val="006C4067"/>
    <w:rsid w:val="006C5ACA"/>
    <w:rsid w:val="006D43D0"/>
    <w:rsid w:val="006D4498"/>
    <w:rsid w:val="006D5299"/>
    <w:rsid w:val="006F0AB9"/>
    <w:rsid w:val="006F6D52"/>
    <w:rsid w:val="00702971"/>
    <w:rsid w:val="00703035"/>
    <w:rsid w:val="007263CD"/>
    <w:rsid w:val="00741571"/>
    <w:rsid w:val="00743890"/>
    <w:rsid w:val="007452D7"/>
    <w:rsid w:val="00762A7A"/>
    <w:rsid w:val="00764742"/>
    <w:rsid w:val="00777479"/>
    <w:rsid w:val="00781923"/>
    <w:rsid w:val="00797367"/>
    <w:rsid w:val="007A0D56"/>
    <w:rsid w:val="007B141C"/>
    <w:rsid w:val="007B3646"/>
    <w:rsid w:val="007E636B"/>
    <w:rsid w:val="00802DE0"/>
    <w:rsid w:val="008306A0"/>
    <w:rsid w:val="00832F95"/>
    <w:rsid w:val="0083621B"/>
    <w:rsid w:val="00842297"/>
    <w:rsid w:val="00874EE4"/>
    <w:rsid w:val="008818EE"/>
    <w:rsid w:val="008943D3"/>
    <w:rsid w:val="008A26F3"/>
    <w:rsid w:val="008C2433"/>
    <w:rsid w:val="008C5284"/>
    <w:rsid w:val="008C5B0D"/>
    <w:rsid w:val="008C7E84"/>
    <w:rsid w:val="00911DC6"/>
    <w:rsid w:val="00921D45"/>
    <w:rsid w:val="0094490B"/>
    <w:rsid w:val="00945C52"/>
    <w:rsid w:val="00954956"/>
    <w:rsid w:val="0095561B"/>
    <w:rsid w:val="00984533"/>
    <w:rsid w:val="00984B5C"/>
    <w:rsid w:val="00987E89"/>
    <w:rsid w:val="00991163"/>
    <w:rsid w:val="009A468B"/>
    <w:rsid w:val="009A4D00"/>
    <w:rsid w:val="009A54ED"/>
    <w:rsid w:val="009A5A4F"/>
    <w:rsid w:val="009E4776"/>
    <w:rsid w:val="00A02198"/>
    <w:rsid w:val="00A12AB6"/>
    <w:rsid w:val="00A267F3"/>
    <w:rsid w:val="00A404AB"/>
    <w:rsid w:val="00A43826"/>
    <w:rsid w:val="00A63D7F"/>
    <w:rsid w:val="00A649CD"/>
    <w:rsid w:val="00A77A81"/>
    <w:rsid w:val="00A97ACC"/>
    <w:rsid w:val="00AB4C77"/>
    <w:rsid w:val="00AC5392"/>
    <w:rsid w:val="00AC5631"/>
    <w:rsid w:val="00AC636F"/>
    <w:rsid w:val="00AD5087"/>
    <w:rsid w:val="00AD7C03"/>
    <w:rsid w:val="00AE30C4"/>
    <w:rsid w:val="00AF38A2"/>
    <w:rsid w:val="00B06111"/>
    <w:rsid w:val="00B07A71"/>
    <w:rsid w:val="00B10CE1"/>
    <w:rsid w:val="00B15C5B"/>
    <w:rsid w:val="00B234AE"/>
    <w:rsid w:val="00B50080"/>
    <w:rsid w:val="00B7325F"/>
    <w:rsid w:val="00B876C0"/>
    <w:rsid w:val="00B90091"/>
    <w:rsid w:val="00BC167C"/>
    <w:rsid w:val="00BD2C15"/>
    <w:rsid w:val="00BF726E"/>
    <w:rsid w:val="00C20285"/>
    <w:rsid w:val="00C203A4"/>
    <w:rsid w:val="00C30C33"/>
    <w:rsid w:val="00C37814"/>
    <w:rsid w:val="00C42999"/>
    <w:rsid w:val="00C438AF"/>
    <w:rsid w:val="00C64A83"/>
    <w:rsid w:val="00CA2E08"/>
    <w:rsid w:val="00CB448A"/>
    <w:rsid w:val="00CC6DFA"/>
    <w:rsid w:val="00CD5EF5"/>
    <w:rsid w:val="00CE13C8"/>
    <w:rsid w:val="00CF53CC"/>
    <w:rsid w:val="00D065E3"/>
    <w:rsid w:val="00D149BB"/>
    <w:rsid w:val="00D17421"/>
    <w:rsid w:val="00D30A19"/>
    <w:rsid w:val="00D43841"/>
    <w:rsid w:val="00D452D6"/>
    <w:rsid w:val="00D47D94"/>
    <w:rsid w:val="00D60D75"/>
    <w:rsid w:val="00D6578A"/>
    <w:rsid w:val="00DA0C35"/>
    <w:rsid w:val="00DC223C"/>
    <w:rsid w:val="00DC259F"/>
    <w:rsid w:val="00DC2875"/>
    <w:rsid w:val="00DC32B3"/>
    <w:rsid w:val="00DC5EE4"/>
    <w:rsid w:val="00DC63E0"/>
    <w:rsid w:val="00E02B02"/>
    <w:rsid w:val="00E11DDA"/>
    <w:rsid w:val="00E12DFB"/>
    <w:rsid w:val="00E37CBE"/>
    <w:rsid w:val="00E40C34"/>
    <w:rsid w:val="00E52128"/>
    <w:rsid w:val="00E56368"/>
    <w:rsid w:val="00E66C07"/>
    <w:rsid w:val="00E90B4A"/>
    <w:rsid w:val="00EC3B05"/>
    <w:rsid w:val="00EC4780"/>
    <w:rsid w:val="00ED531C"/>
    <w:rsid w:val="00F01873"/>
    <w:rsid w:val="00F03111"/>
    <w:rsid w:val="00F10F34"/>
    <w:rsid w:val="00F17C5D"/>
    <w:rsid w:val="00F47DC2"/>
    <w:rsid w:val="00F50FE2"/>
    <w:rsid w:val="00F539FA"/>
    <w:rsid w:val="00F60A77"/>
    <w:rsid w:val="00F826DB"/>
    <w:rsid w:val="00F85373"/>
    <w:rsid w:val="00F95765"/>
    <w:rsid w:val="00FA5F72"/>
    <w:rsid w:val="00FA6E71"/>
    <w:rsid w:val="00FB1E88"/>
    <w:rsid w:val="00FB749E"/>
    <w:rsid w:val="00FC7560"/>
    <w:rsid w:val="00FD3595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D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64237"/>
    <w:pPr>
      <w:spacing w:line="312" w:lineRule="auto"/>
      <w:ind w:firstLine="709"/>
      <w:jc w:val="both"/>
    </w:pPr>
  </w:style>
  <w:style w:type="table" w:styleId="a3">
    <w:name w:val="Table Grid"/>
    <w:basedOn w:val="a1"/>
    <w:rsid w:val="001642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452D7"/>
  </w:style>
  <w:style w:type="paragraph" w:customStyle="1" w:styleId="10">
    <w:name w:val="Верхний колонтитул1"/>
    <w:basedOn w:val="1"/>
    <w:rsid w:val="007452D7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452D7"/>
    <w:pPr>
      <w:jc w:val="center"/>
    </w:pPr>
    <w:rPr>
      <w:b/>
      <w:bCs/>
      <w:sz w:val="28"/>
    </w:rPr>
  </w:style>
  <w:style w:type="paragraph" w:styleId="20">
    <w:name w:val="Body Text 2"/>
    <w:basedOn w:val="a"/>
    <w:rsid w:val="00A43826"/>
    <w:pPr>
      <w:spacing w:after="120" w:line="480" w:lineRule="auto"/>
    </w:pPr>
  </w:style>
  <w:style w:type="paragraph" w:styleId="a5">
    <w:name w:val="Title"/>
    <w:basedOn w:val="a"/>
    <w:qFormat/>
    <w:rsid w:val="00524CDE"/>
    <w:pPr>
      <w:jc w:val="center"/>
    </w:pPr>
    <w:rPr>
      <w:b/>
      <w:szCs w:val="20"/>
    </w:rPr>
  </w:style>
  <w:style w:type="paragraph" w:styleId="a6">
    <w:name w:val="Signature"/>
    <w:basedOn w:val="a"/>
    <w:next w:val="a"/>
    <w:rsid w:val="00BD2C15"/>
    <w:pPr>
      <w:keepNext/>
      <w:spacing w:before="880"/>
      <w:ind w:left="840" w:right="-360"/>
    </w:pPr>
    <w:rPr>
      <w:sz w:val="20"/>
      <w:szCs w:val="20"/>
      <w:lang w:val="en-US"/>
    </w:rPr>
  </w:style>
  <w:style w:type="paragraph" w:styleId="a7">
    <w:name w:val="header"/>
    <w:basedOn w:val="a"/>
    <w:link w:val="a8"/>
    <w:rsid w:val="005B3B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B3B45"/>
    <w:rPr>
      <w:sz w:val="24"/>
      <w:szCs w:val="24"/>
    </w:rPr>
  </w:style>
  <w:style w:type="paragraph" w:styleId="a9">
    <w:name w:val="footer"/>
    <w:basedOn w:val="a"/>
    <w:link w:val="aa"/>
    <w:rsid w:val="005B3B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B3B45"/>
    <w:rPr>
      <w:sz w:val="24"/>
      <w:szCs w:val="24"/>
    </w:rPr>
  </w:style>
  <w:style w:type="paragraph" w:styleId="ab">
    <w:name w:val="Balloon Text"/>
    <w:basedOn w:val="a"/>
    <w:link w:val="ac"/>
    <w:rsid w:val="00EC47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C4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954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</vt:lpstr>
    </vt:vector>
  </TitlesOfParts>
  <Company>КСГЭС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</dc:title>
  <dc:subject/>
  <dc:creator>Семенов</dc:creator>
  <cp:keywords/>
  <dc:description/>
  <cp:lastModifiedBy>Сиротенко Елена Дмитриевна</cp:lastModifiedBy>
  <cp:revision>17</cp:revision>
  <cp:lastPrinted>2011-03-18T06:03:00Z</cp:lastPrinted>
  <dcterms:created xsi:type="dcterms:W3CDTF">2011-03-17T07:37:00Z</dcterms:created>
  <dcterms:modified xsi:type="dcterms:W3CDTF">2012-04-24T06:25:00Z</dcterms:modified>
</cp:coreProperties>
</file>