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58" w:rsidRPr="00286406" w:rsidRDefault="00286406" w:rsidP="00286406">
      <w:pPr>
        <w:pStyle w:val="1"/>
        <w:rPr>
          <w:sz w:val="18"/>
          <w:szCs w:val="18"/>
        </w:rPr>
      </w:pPr>
      <w:r>
        <w:rPr>
          <w:color w:val="FF0000"/>
        </w:rPr>
        <w:t xml:space="preserve">                                                                                                                 </w:t>
      </w:r>
      <w:r w:rsidRPr="00286406">
        <w:rPr>
          <w:sz w:val="18"/>
          <w:szCs w:val="18"/>
        </w:rPr>
        <w:t>Приложение №1</w:t>
      </w:r>
    </w:p>
    <w:p w:rsidR="00286406" w:rsidRPr="00286406" w:rsidRDefault="00286406" w:rsidP="00286406">
      <w:pPr>
        <w:jc w:val="right"/>
        <w:rPr>
          <w:sz w:val="18"/>
          <w:szCs w:val="18"/>
        </w:rPr>
      </w:pPr>
      <w:r w:rsidRPr="00286406">
        <w:rPr>
          <w:sz w:val="18"/>
          <w:szCs w:val="18"/>
        </w:rPr>
        <w:t>к  Поручению  на   проведение</w:t>
      </w:r>
    </w:p>
    <w:p w:rsidR="00286406" w:rsidRPr="00286406" w:rsidRDefault="00286406" w:rsidP="002864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286406">
        <w:rPr>
          <w:sz w:val="18"/>
          <w:szCs w:val="18"/>
        </w:rPr>
        <w:t>закупочной  процедуры</w:t>
      </w:r>
    </w:p>
    <w:p w:rsidR="00540898" w:rsidRDefault="00540898">
      <w:pPr>
        <w:pStyle w:val="1"/>
      </w:pPr>
      <w:r>
        <w:t>ТЕХНИЧЕСКОЕ ЗАДАНИЕ</w:t>
      </w:r>
    </w:p>
    <w:p w:rsidR="00540898" w:rsidRDefault="00540898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EF73E1">
        <w:rPr>
          <w:b/>
          <w:bCs/>
        </w:rPr>
        <w:t>открытый запрос предложений</w:t>
      </w:r>
      <w:r>
        <w:rPr>
          <w:b/>
          <w:bCs/>
        </w:rPr>
        <w:t xml:space="preserve"> по выбору исполнителя работ</w:t>
      </w:r>
    </w:p>
    <w:p w:rsidR="00540898" w:rsidRPr="003B4021" w:rsidRDefault="003B4021" w:rsidP="00913936">
      <w:pPr>
        <w:jc w:val="center"/>
        <w:rPr>
          <w:b/>
          <w:bCs/>
          <w:u w:val="single"/>
        </w:rPr>
      </w:pPr>
      <w:r w:rsidRPr="003B4021">
        <w:rPr>
          <w:b/>
          <w:bCs/>
          <w:u w:val="single"/>
        </w:rPr>
        <w:t>«</w:t>
      </w:r>
      <w:r w:rsidR="00913936" w:rsidRPr="00913936">
        <w:rPr>
          <w:b/>
          <w:bCs/>
          <w:u w:val="single"/>
        </w:rPr>
        <w:t>КПГЭС. Водолазные работы по чистке СУР,  осмотру оборудования</w:t>
      </w:r>
      <w:r w:rsidRPr="003B4021">
        <w:rPr>
          <w:b/>
          <w:bCs/>
          <w:u w:val="single"/>
        </w:rPr>
        <w:t>»</w:t>
      </w:r>
    </w:p>
    <w:p w:rsidR="00351E5E" w:rsidRPr="00DC5A46" w:rsidRDefault="00351E5E" w:rsidP="00351E5E">
      <w:pPr>
        <w:jc w:val="center"/>
        <w:rPr>
          <w:b/>
          <w:bCs/>
          <w:u w:val="single"/>
        </w:rPr>
      </w:pPr>
      <w:r w:rsidRPr="00DC5A46">
        <w:rPr>
          <w:b/>
          <w:bCs/>
          <w:u w:val="single"/>
        </w:rPr>
        <w:t xml:space="preserve">Каскада </w:t>
      </w:r>
      <w:proofErr w:type="spellStart"/>
      <w:r w:rsidRPr="00DC5A46">
        <w:rPr>
          <w:b/>
          <w:bCs/>
          <w:u w:val="single"/>
        </w:rPr>
        <w:t>Пазских</w:t>
      </w:r>
      <w:proofErr w:type="spellEnd"/>
      <w:r w:rsidRPr="00DC5A46">
        <w:rPr>
          <w:b/>
          <w:bCs/>
          <w:u w:val="single"/>
        </w:rPr>
        <w:t xml:space="preserve"> ГЭ</w:t>
      </w:r>
      <w:r w:rsidR="00E21C3F">
        <w:rPr>
          <w:b/>
          <w:bCs/>
          <w:u w:val="single"/>
        </w:rPr>
        <w:t>С филиала «Кольский» ОАО «ТГК-</w:t>
      </w:r>
      <w:r w:rsidRPr="00DC5A46">
        <w:rPr>
          <w:b/>
          <w:bCs/>
          <w:u w:val="single"/>
        </w:rPr>
        <w:t>1»</w:t>
      </w:r>
    </w:p>
    <w:p w:rsidR="00351E5E" w:rsidRDefault="00351E5E">
      <w:pPr>
        <w:jc w:val="center"/>
        <w:rPr>
          <w:b/>
          <w:bCs/>
        </w:rPr>
      </w:pPr>
    </w:p>
    <w:p w:rsidR="00540898" w:rsidRDefault="00540898">
      <w:pPr>
        <w:jc w:val="center"/>
        <w:rPr>
          <w:b/>
          <w:bCs/>
        </w:rPr>
      </w:pPr>
      <w:r>
        <w:rPr>
          <w:b/>
          <w:bCs/>
        </w:rPr>
        <w:t>(номер закупки по ГКПЗ</w:t>
      </w:r>
      <w:r w:rsidR="00351E5E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913936" w:rsidRPr="00913936">
        <w:rPr>
          <w:b/>
          <w:bCs/>
          <w:u w:val="single"/>
        </w:rPr>
        <w:t>2300/2.17-1749</w:t>
      </w:r>
      <w:r>
        <w:rPr>
          <w:b/>
          <w:bCs/>
        </w:rPr>
        <w:t>)</w:t>
      </w:r>
    </w:p>
    <w:p w:rsidR="00540898" w:rsidRDefault="00540898">
      <w:pPr>
        <w:jc w:val="center"/>
        <w:rPr>
          <w:b/>
          <w:bCs/>
        </w:rPr>
      </w:pPr>
    </w:p>
    <w:p w:rsidR="00351E5E" w:rsidRDefault="00286406" w:rsidP="00286406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 1.</w:t>
      </w:r>
      <w:r w:rsidR="00351E5E">
        <w:rPr>
          <w:b/>
          <w:bCs/>
        </w:rPr>
        <w:t>Общие требования</w:t>
      </w:r>
    </w:p>
    <w:p w:rsidR="00351E5E" w:rsidRDefault="00351E5E" w:rsidP="00C27C32">
      <w:pPr>
        <w:spacing w:before="120"/>
        <w:ind w:firstLine="709"/>
        <w:jc w:val="both"/>
      </w:pPr>
      <w:r>
        <w:rPr>
          <w:b/>
          <w:bCs/>
        </w:rPr>
        <w:t xml:space="preserve">Требования к месту выполнения работ: </w:t>
      </w:r>
      <w:r w:rsidRPr="00F710F1">
        <w:rPr>
          <w:bCs/>
        </w:rPr>
        <w:t xml:space="preserve">184404, Мурманская обл., </w:t>
      </w:r>
      <w:proofErr w:type="spellStart"/>
      <w:r w:rsidRPr="00F710F1">
        <w:rPr>
          <w:bCs/>
        </w:rPr>
        <w:t>Печенгский</w:t>
      </w:r>
      <w:proofErr w:type="spellEnd"/>
      <w:r w:rsidRPr="00F710F1">
        <w:rPr>
          <w:bCs/>
        </w:rPr>
        <w:t xml:space="preserve"> рай</w:t>
      </w:r>
      <w:r w:rsidR="00913936">
        <w:rPr>
          <w:bCs/>
        </w:rPr>
        <w:t xml:space="preserve">он, </w:t>
      </w:r>
      <w:proofErr w:type="spellStart"/>
      <w:r w:rsidR="00913936">
        <w:rPr>
          <w:bCs/>
        </w:rPr>
        <w:t>п</w:t>
      </w:r>
      <w:proofErr w:type="gramStart"/>
      <w:r w:rsidR="00913936">
        <w:rPr>
          <w:bCs/>
        </w:rPr>
        <w:t>.Р</w:t>
      </w:r>
      <w:proofErr w:type="gramEnd"/>
      <w:r w:rsidR="00913936">
        <w:rPr>
          <w:bCs/>
        </w:rPr>
        <w:t>аякоски</w:t>
      </w:r>
      <w:proofErr w:type="spellEnd"/>
      <w:r w:rsidR="00913936">
        <w:rPr>
          <w:bCs/>
        </w:rPr>
        <w:t xml:space="preserve"> и п.Борисоглебский,</w:t>
      </w:r>
      <w:r w:rsidRPr="00F710F1">
        <w:rPr>
          <w:bCs/>
        </w:rPr>
        <w:t xml:space="preserve"> ГЭС-</w:t>
      </w:r>
      <w:r>
        <w:rPr>
          <w:bCs/>
        </w:rPr>
        <w:t>4,</w:t>
      </w:r>
      <w:r w:rsidR="00913936">
        <w:rPr>
          <w:bCs/>
        </w:rPr>
        <w:t>5,6,</w:t>
      </w:r>
      <w:r>
        <w:rPr>
          <w:bCs/>
        </w:rPr>
        <w:t>7</w:t>
      </w:r>
      <w:r w:rsidR="00913936">
        <w:rPr>
          <w:bCs/>
        </w:rPr>
        <w:t>,8</w:t>
      </w:r>
      <w:r w:rsidRPr="00F710F1">
        <w:rPr>
          <w:bCs/>
        </w:rPr>
        <w:t xml:space="preserve"> КПГЭС филиала Кольский ОАО «ТГК-1».</w:t>
      </w:r>
    </w:p>
    <w:p w:rsidR="00351E5E" w:rsidRPr="00FD62C6" w:rsidRDefault="00351E5E" w:rsidP="00C27C32">
      <w:pPr>
        <w:pStyle w:val="21"/>
        <w:spacing w:before="120"/>
        <w:ind w:firstLine="709"/>
        <w:jc w:val="both"/>
        <w:rPr>
          <w:b/>
          <w:bCs/>
          <w:i w:val="0"/>
        </w:rPr>
      </w:pPr>
      <w:proofErr w:type="gramStart"/>
      <w:r w:rsidRPr="00FD62C6">
        <w:rPr>
          <w:b/>
          <w:bCs/>
          <w:i w:val="0"/>
        </w:rPr>
        <w:t>Ответственный</w:t>
      </w:r>
      <w:proofErr w:type="gramEnd"/>
      <w:r w:rsidRPr="00FD62C6">
        <w:rPr>
          <w:b/>
          <w:bCs/>
          <w:i w:val="0"/>
        </w:rPr>
        <w:t xml:space="preserve"> за предоставление технической информации:</w:t>
      </w:r>
    </w:p>
    <w:p w:rsidR="00E024B2" w:rsidRPr="00BC15C1" w:rsidRDefault="00E024B2" w:rsidP="00E024B2">
      <w:pPr>
        <w:pStyle w:val="21"/>
        <w:spacing w:before="120"/>
        <w:ind w:firstLine="0"/>
        <w:rPr>
          <w:i w:val="0"/>
          <w:iCs w:val="0"/>
        </w:rPr>
      </w:pPr>
      <w:r w:rsidRPr="00BC15C1">
        <w:rPr>
          <w:i w:val="0"/>
          <w:iCs w:val="0"/>
        </w:rPr>
        <w:t>Начальник ГТЦ Степашкин Сергей Анатольевич</w:t>
      </w:r>
    </w:p>
    <w:p w:rsidR="00E024B2" w:rsidRPr="00BC15C1" w:rsidRDefault="00E024B2" w:rsidP="00E024B2">
      <w:pPr>
        <w:pStyle w:val="21"/>
        <w:ind w:firstLine="0"/>
        <w:rPr>
          <w:i w:val="0"/>
          <w:iCs w:val="0"/>
        </w:rPr>
      </w:pPr>
      <w:r w:rsidRPr="00BC15C1">
        <w:rPr>
          <w:i w:val="0"/>
          <w:iCs w:val="0"/>
        </w:rPr>
        <w:t>тел.: (81554) 5-08-81</w:t>
      </w:r>
    </w:p>
    <w:p w:rsidR="00E024B2" w:rsidRPr="00BC15C1" w:rsidRDefault="00E024B2" w:rsidP="00E024B2">
      <w:pPr>
        <w:pStyle w:val="21"/>
        <w:ind w:firstLine="0"/>
        <w:rPr>
          <w:i w:val="0"/>
          <w:iCs w:val="0"/>
          <w:lang w:val="en-US"/>
        </w:rPr>
      </w:pPr>
      <w:proofErr w:type="spellStart"/>
      <w:r w:rsidRPr="00BC15C1">
        <w:rPr>
          <w:i w:val="0"/>
          <w:iCs w:val="0"/>
        </w:rPr>
        <w:t>моб</w:t>
      </w:r>
      <w:proofErr w:type="spellEnd"/>
      <w:r w:rsidRPr="00BC15C1">
        <w:rPr>
          <w:i w:val="0"/>
          <w:iCs w:val="0"/>
          <w:lang w:val="en-US"/>
        </w:rPr>
        <w:t xml:space="preserve">. </w:t>
      </w:r>
      <w:r w:rsidRPr="00BC15C1">
        <w:rPr>
          <w:i w:val="0"/>
          <w:iCs w:val="0"/>
        </w:rPr>
        <w:t>тел</w:t>
      </w:r>
      <w:r w:rsidRPr="00BC15C1">
        <w:rPr>
          <w:i w:val="0"/>
          <w:iCs w:val="0"/>
          <w:lang w:val="en-US"/>
        </w:rPr>
        <w:t>.: +7-</w:t>
      </w:r>
      <w:r w:rsidRPr="00BC15C1">
        <w:rPr>
          <w:i w:val="0"/>
          <w:color w:val="000000"/>
          <w:lang w:val="en-US"/>
        </w:rPr>
        <w:t>921-517-93-93</w:t>
      </w:r>
    </w:p>
    <w:p w:rsidR="00E024B2" w:rsidRPr="002C19E5" w:rsidRDefault="00E024B2" w:rsidP="00E024B2">
      <w:pPr>
        <w:jc w:val="both"/>
        <w:rPr>
          <w:lang w:val="en-US"/>
        </w:rPr>
      </w:pPr>
      <w:r w:rsidRPr="002C19E5">
        <w:rPr>
          <w:iCs/>
          <w:lang w:val="en-US"/>
        </w:rPr>
        <w:t xml:space="preserve">E-mail: </w:t>
      </w:r>
      <w:hyperlink r:id="rId5" w:history="1">
        <w:r w:rsidRPr="002C19E5">
          <w:rPr>
            <w:rStyle w:val="a5"/>
            <w:color w:val="auto"/>
            <w:lang w:val="en-US"/>
          </w:rPr>
          <w:t>sastepashkin@kpges.kola.tgk1.ru</w:t>
        </w:r>
      </w:hyperlink>
    </w:p>
    <w:p w:rsidR="00540898" w:rsidRDefault="00540898" w:rsidP="00F0344F">
      <w:pPr>
        <w:tabs>
          <w:tab w:val="left" w:pos="567"/>
        </w:tabs>
        <w:spacing w:before="120"/>
        <w:ind w:firstLine="709"/>
        <w:jc w:val="both"/>
        <w:rPr>
          <w:b/>
          <w:bCs/>
        </w:rPr>
      </w:pPr>
      <w:r>
        <w:rPr>
          <w:b/>
          <w:bCs/>
        </w:rPr>
        <w:t>Требования к срокам выполнения работ:</w:t>
      </w:r>
    </w:p>
    <w:p w:rsidR="00540898" w:rsidRDefault="00286406" w:rsidP="00173508">
      <w:pPr>
        <w:jc w:val="both"/>
      </w:pPr>
      <w:r>
        <w:t>Н</w:t>
      </w:r>
      <w:r w:rsidR="00540898">
        <w:t>ачало –        «</w:t>
      </w:r>
      <w:r w:rsidR="008E12C3" w:rsidRPr="008E12C3">
        <w:rPr>
          <w:u w:val="single"/>
        </w:rPr>
        <w:t>01</w:t>
      </w:r>
      <w:r w:rsidR="00540898">
        <w:t xml:space="preserve">» </w:t>
      </w:r>
      <w:r w:rsidR="008E12C3">
        <w:rPr>
          <w:u w:val="single"/>
        </w:rPr>
        <w:t>июля</w:t>
      </w:r>
      <w:r w:rsidR="00540898">
        <w:t xml:space="preserve"> 20</w:t>
      </w:r>
      <w:r w:rsidR="003B4021">
        <w:t>1</w:t>
      </w:r>
      <w:r w:rsidR="00EF73E1">
        <w:t>1</w:t>
      </w:r>
      <w:r w:rsidR="00540898">
        <w:t>г.</w:t>
      </w:r>
    </w:p>
    <w:p w:rsidR="00540898" w:rsidRDefault="00286406" w:rsidP="00173508">
      <w:pPr>
        <w:jc w:val="both"/>
      </w:pPr>
      <w:r>
        <w:t>О</w:t>
      </w:r>
      <w:r w:rsidR="00540898">
        <w:t>кончание – «</w:t>
      </w:r>
      <w:r w:rsidR="0051521B">
        <w:rPr>
          <w:u w:val="single"/>
        </w:rPr>
        <w:t>31</w:t>
      </w:r>
      <w:r w:rsidR="00540898">
        <w:t xml:space="preserve">» </w:t>
      </w:r>
      <w:r w:rsidR="008E12C3">
        <w:rPr>
          <w:u w:val="single"/>
        </w:rPr>
        <w:t>декабря</w:t>
      </w:r>
      <w:r w:rsidR="00540898">
        <w:t xml:space="preserve"> 20</w:t>
      </w:r>
      <w:r w:rsidR="003B4021">
        <w:t>1</w:t>
      </w:r>
      <w:r w:rsidR="00EF73E1">
        <w:t>1</w:t>
      </w:r>
      <w:r w:rsidR="00540898">
        <w:t>г.</w:t>
      </w:r>
    </w:p>
    <w:p w:rsidR="00211D6C" w:rsidRDefault="00211D6C" w:rsidP="00F0344F">
      <w:pPr>
        <w:spacing w:before="120"/>
        <w:ind w:firstLine="709"/>
        <w:jc w:val="both"/>
        <w:rPr>
          <w:b/>
          <w:bCs/>
        </w:rPr>
      </w:pPr>
      <w:r>
        <w:rPr>
          <w:b/>
          <w:bCs/>
        </w:rPr>
        <w:t>Требования к срокам выполнения работ на оборудовании (в соответствии с графиком отключений на 2011г.):</w:t>
      </w:r>
    </w:p>
    <w:p w:rsidR="00211D6C" w:rsidRDefault="00211D6C" w:rsidP="00F0344F">
      <w:pPr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ГЭС-4:</w:t>
      </w:r>
    </w:p>
    <w:p w:rsidR="00211D6C" w:rsidRDefault="00211D6C" w:rsidP="00211D6C">
      <w:pPr>
        <w:jc w:val="both"/>
      </w:pPr>
      <w:r>
        <w:t>начало –        «</w:t>
      </w:r>
      <w:r>
        <w:rPr>
          <w:u w:val="single"/>
        </w:rPr>
        <w:t>13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jc w:val="both"/>
      </w:pPr>
      <w:r>
        <w:t xml:space="preserve">окончание – </w:t>
      </w:r>
      <w:r w:rsidR="00286406">
        <w:t xml:space="preserve"> </w:t>
      </w:r>
      <w:r>
        <w:t>«</w:t>
      </w:r>
      <w:r>
        <w:rPr>
          <w:u w:val="single"/>
        </w:rPr>
        <w:t>14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spacing w:before="120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ГЭС-5:</w:t>
      </w:r>
    </w:p>
    <w:p w:rsidR="00211D6C" w:rsidRDefault="00211D6C" w:rsidP="00211D6C">
      <w:pPr>
        <w:jc w:val="both"/>
      </w:pPr>
      <w:r>
        <w:t xml:space="preserve">начало –        </w:t>
      </w:r>
      <w:r w:rsidR="00286406">
        <w:t xml:space="preserve"> </w:t>
      </w:r>
      <w:r>
        <w:t>«</w:t>
      </w:r>
      <w:r>
        <w:rPr>
          <w:u w:val="single"/>
        </w:rPr>
        <w:t>09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jc w:val="both"/>
      </w:pPr>
      <w:r>
        <w:t>окончание –</w:t>
      </w:r>
      <w:r w:rsidR="00286406">
        <w:t xml:space="preserve"> </w:t>
      </w:r>
      <w:r>
        <w:t xml:space="preserve"> </w:t>
      </w:r>
      <w:r w:rsidR="00286406">
        <w:t xml:space="preserve"> </w:t>
      </w:r>
      <w:r>
        <w:t>«</w:t>
      </w:r>
      <w:r>
        <w:rPr>
          <w:u w:val="single"/>
        </w:rPr>
        <w:t>10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spacing w:before="120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ГЭС-6:</w:t>
      </w:r>
    </w:p>
    <w:p w:rsidR="00211D6C" w:rsidRDefault="00211D6C" w:rsidP="00211D6C">
      <w:pPr>
        <w:jc w:val="both"/>
      </w:pPr>
      <w:r>
        <w:t xml:space="preserve">начало –        </w:t>
      </w:r>
      <w:r w:rsidR="00286406">
        <w:t xml:space="preserve">  </w:t>
      </w:r>
      <w:r>
        <w:t>«</w:t>
      </w:r>
      <w:r>
        <w:rPr>
          <w:u w:val="single"/>
        </w:rPr>
        <w:t>20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jc w:val="both"/>
      </w:pPr>
      <w:r>
        <w:t xml:space="preserve">окончание – </w:t>
      </w:r>
      <w:r w:rsidR="00286406">
        <w:t xml:space="preserve">  </w:t>
      </w:r>
      <w:r>
        <w:t>«</w:t>
      </w:r>
      <w:r>
        <w:rPr>
          <w:u w:val="single"/>
        </w:rPr>
        <w:t>21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spacing w:before="120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ГЭС-7:</w:t>
      </w:r>
    </w:p>
    <w:p w:rsidR="00211D6C" w:rsidRDefault="00211D6C" w:rsidP="00211D6C">
      <w:pPr>
        <w:jc w:val="both"/>
      </w:pPr>
      <w:r>
        <w:t xml:space="preserve">начало –        </w:t>
      </w:r>
      <w:r w:rsidR="00286406">
        <w:t xml:space="preserve">  </w:t>
      </w:r>
      <w:r>
        <w:t>«</w:t>
      </w:r>
      <w:r>
        <w:rPr>
          <w:u w:val="single"/>
        </w:rPr>
        <w:t>12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jc w:val="both"/>
      </w:pPr>
      <w:r>
        <w:t xml:space="preserve">окончание – </w:t>
      </w:r>
      <w:r w:rsidR="00286406">
        <w:t xml:space="preserve">   </w:t>
      </w:r>
      <w:r>
        <w:t>«</w:t>
      </w:r>
      <w:r>
        <w:rPr>
          <w:u w:val="single"/>
        </w:rPr>
        <w:t>19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spacing w:before="120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ГЭС-8:</w:t>
      </w:r>
    </w:p>
    <w:p w:rsidR="00211D6C" w:rsidRDefault="00211D6C" w:rsidP="00211D6C">
      <w:pPr>
        <w:jc w:val="both"/>
      </w:pPr>
      <w:r>
        <w:t xml:space="preserve">начало –        </w:t>
      </w:r>
      <w:r w:rsidR="00286406">
        <w:t xml:space="preserve">   </w:t>
      </w:r>
      <w:r>
        <w:t>«</w:t>
      </w:r>
      <w:r w:rsidR="00F0344F">
        <w:rPr>
          <w:u w:val="single"/>
        </w:rPr>
        <w:t>15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211D6C" w:rsidRDefault="00211D6C" w:rsidP="00211D6C">
      <w:pPr>
        <w:jc w:val="both"/>
      </w:pPr>
      <w:r>
        <w:t xml:space="preserve">окончание – </w:t>
      </w:r>
      <w:r w:rsidR="00286406">
        <w:t xml:space="preserve">   </w:t>
      </w:r>
      <w:r>
        <w:t>«</w:t>
      </w:r>
      <w:r>
        <w:rPr>
          <w:u w:val="single"/>
        </w:rPr>
        <w:t>1</w:t>
      </w:r>
      <w:r w:rsidR="00F0344F">
        <w:rPr>
          <w:u w:val="single"/>
        </w:rPr>
        <w:t>8</w:t>
      </w:r>
      <w:r>
        <w:t xml:space="preserve">» </w:t>
      </w:r>
      <w:r>
        <w:rPr>
          <w:u w:val="single"/>
        </w:rPr>
        <w:t>сентября</w:t>
      </w:r>
      <w:r>
        <w:t xml:space="preserve"> 2011г.</w:t>
      </w:r>
    </w:p>
    <w:p w:rsidR="00F0344F" w:rsidRDefault="00F0344F" w:rsidP="00C27C32">
      <w:pPr>
        <w:ind w:firstLine="709"/>
        <w:jc w:val="both"/>
        <w:rPr>
          <w:b/>
          <w:bCs/>
        </w:rPr>
      </w:pPr>
    </w:p>
    <w:p w:rsidR="00351E5E" w:rsidRPr="00986237" w:rsidRDefault="00351E5E" w:rsidP="00C27C32">
      <w:pPr>
        <w:ind w:firstLine="709"/>
        <w:jc w:val="both"/>
      </w:pPr>
    </w:p>
    <w:p w:rsidR="00C943CC" w:rsidRPr="00986237" w:rsidRDefault="00C943CC" w:rsidP="00173508">
      <w:pPr>
        <w:tabs>
          <w:tab w:val="left" w:pos="322"/>
        </w:tabs>
        <w:spacing w:before="120"/>
        <w:jc w:val="both"/>
      </w:pPr>
    </w:p>
    <w:p w:rsidR="00C943CC" w:rsidRPr="00986237" w:rsidRDefault="00C943CC" w:rsidP="00173508">
      <w:pPr>
        <w:pStyle w:val="a3"/>
        <w:ind w:firstLine="0"/>
        <w:jc w:val="both"/>
      </w:pPr>
    </w:p>
    <w:p w:rsidR="00C943CC" w:rsidRPr="00986237" w:rsidRDefault="00C943CC" w:rsidP="00173508">
      <w:pPr>
        <w:pStyle w:val="a3"/>
        <w:ind w:firstLine="0"/>
        <w:jc w:val="both"/>
      </w:pPr>
    </w:p>
    <w:p w:rsidR="00901FCF" w:rsidRPr="00901FCF" w:rsidRDefault="00901FCF" w:rsidP="00173508">
      <w:pPr>
        <w:pStyle w:val="a3"/>
        <w:ind w:firstLine="0"/>
        <w:jc w:val="both"/>
      </w:pPr>
    </w:p>
    <w:p w:rsidR="00286406" w:rsidRPr="00901FCF" w:rsidRDefault="00286406" w:rsidP="00286406">
      <w:pPr>
        <w:tabs>
          <w:tab w:val="left" w:pos="142"/>
        </w:tabs>
        <w:spacing w:before="120"/>
        <w:jc w:val="both"/>
      </w:pPr>
    </w:p>
    <w:p w:rsidR="00286406" w:rsidRPr="00901FCF" w:rsidRDefault="00286406" w:rsidP="00286406">
      <w:pPr>
        <w:tabs>
          <w:tab w:val="left" w:pos="142"/>
        </w:tabs>
        <w:jc w:val="both"/>
      </w:pPr>
    </w:p>
    <w:p w:rsidR="00286406" w:rsidRDefault="00286406" w:rsidP="00173508">
      <w:pPr>
        <w:pStyle w:val="a3"/>
        <w:ind w:firstLine="0"/>
        <w:jc w:val="both"/>
      </w:pPr>
    </w:p>
    <w:p w:rsidR="00351E5E" w:rsidRDefault="00351E5E">
      <w:pPr>
        <w:pStyle w:val="a3"/>
      </w:pPr>
    </w:p>
    <w:p w:rsidR="006F24EC" w:rsidRDefault="006F24EC">
      <w:pPr>
        <w:pStyle w:val="a3"/>
      </w:pPr>
    </w:p>
    <w:p w:rsidR="00286406" w:rsidRDefault="00286406" w:rsidP="00286406">
      <w:pPr>
        <w:pStyle w:val="a3"/>
        <w:ind w:firstLine="567"/>
        <w:jc w:val="both"/>
      </w:pPr>
      <w:r>
        <w:lastRenderedPageBreak/>
        <w:t xml:space="preserve">  </w:t>
      </w:r>
      <w:r w:rsidR="00540898">
        <w:t>Ценовая характеристика стоимости работ должна определяться в соответствии с требованиями системы ценообразования, принятой в ОАО «ТГК-1».</w:t>
      </w:r>
    </w:p>
    <w:p w:rsidR="00540898" w:rsidRDefault="00286406" w:rsidP="00286406">
      <w:pPr>
        <w:pStyle w:val="a3"/>
        <w:ind w:firstLine="567"/>
        <w:jc w:val="both"/>
        <w:rPr>
          <w:b/>
          <w:bCs/>
          <w:i/>
          <w:iCs/>
        </w:rPr>
      </w:pPr>
      <w:r>
        <w:t xml:space="preserve"> </w:t>
      </w:r>
      <w:r w:rsidRPr="00286406">
        <w:rPr>
          <w:b/>
        </w:rPr>
        <w:t>2.</w:t>
      </w:r>
      <w:r w:rsidR="00C943CC">
        <w:rPr>
          <w:b/>
          <w:bCs/>
          <w:i/>
          <w:iCs/>
        </w:rPr>
        <w:t>Требования к выполнению работ</w:t>
      </w:r>
    </w:p>
    <w:p w:rsidR="0026203A" w:rsidRPr="00D324D7" w:rsidRDefault="00286406" w:rsidP="00EA079C">
      <w:pPr>
        <w:shd w:val="clear" w:color="auto" w:fill="FFFFFF"/>
        <w:tabs>
          <w:tab w:val="left" w:leader="underscore" w:pos="9356"/>
        </w:tabs>
        <w:spacing w:before="130"/>
        <w:ind w:firstLine="567"/>
        <w:jc w:val="both"/>
        <w:rPr>
          <w:bCs/>
        </w:rPr>
      </w:pPr>
      <w:r w:rsidRPr="00D324D7">
        <w:rPr>
          <w:b/>
          <w:i/>
        </w:rPr>
        <w:t xml:space="preserve"> </w:t>
      </w:r>
      <w:r w:rsidR="00173508" w:rsidRPr="00D324D7">
        <w:rPr>
          <w:b/>
        </w:rPr>
        <w:t xml:space="preserve">Цель работ: </w:t>
      </w:r>
      <w:r w:rsidR="00EA079C" w:rsidRPr="00D324D7">
        <w:rPr>
          <w:bCs/>
        </w:rPr>
        <w:t>выполнение подводно-технических (водолазных) работ по осмотру подводных частей гидротехнических сооружений и гидромеханического оборудования гидро</w:t>
      </w:r>
      <w:r w:rsidR="002C19E5">
        <w:rPr>
          <w:bCs/>
        </w:rPr>
        <w:t>технических сооружений; очистка</w:t>
      </w:r>
      <w:r w:rsidR="00EA079C" w:rsidRPr="00D324D7">
        <w:rPr>
          <w:bCs/>
        </w:rPr>
        <w:t xml:space="preserve"> от засоренности сороудерживающих решеток входны</w:t>
      </w:r>
      <w:r w:rsidR="002C19E5">
        <w:rPr>
          <w:bCs/>
        </w:rPr>
        <w:t>х отверстий турбинных водоводов;</w:t>
      </w:r>
      <w:r w:rsidR="00EA079C" w:rsidRPr="00D324D7">
        <w:rPr>
          <w:bCs/>
        </w:rPr>
        <w:t xml:space="preserve"> аванкамер, паз</w:t>
      </w:r>
      <w:r w:rsidR="002C19E5">
        <w:rPr>
          <w:bCs/>
        </w:rPr>
        <w:t>ов и порогов затворов водоводов;</w:t>
      </w:r>
      <w:r w:rsidR="00EA079C" w:rsidRPr="00D324D7">
        <w:rPr>
          <w:bCs/>
        </w:rPr>
        <w:t xml:space="preserve"> устранение возможных протечек через уплотнения затворов тур</w:t>
      </w:r>
      <w:r w:rsidR="002C19E5">
        <w:rPr>
          <w:bCs/>
        </w:rPr>
        <w:t>бинных водоводов гидроагрегатов;</w:t>
      </w:r>
      <w:r w:rsidR="00EA079C" w:rsidRPr="00D324D7">
        <w:rPr>
          <w:bCs/>
        </w:rPr>
        <w:t xml:space="preserve">  </w:t>
      </w:r>
      <w:r w:rsidR="00930156">
        <w:rPr>
          <w:bCs/>
        </w:rPr>
        <w:t>восстановление повреждённого бетона  гидротехнических  сооружений</w:t>
      </w:r>
      <w:r w:rsidR="00930156" w:rsidRPr="00D324D7">
        <w:rPr>
          <w:bCs/>
        </w:rPr>
        <w:t>.</w:t>
      </w:r>
    </w:p>
    <w:p w:rsidR="005232C6" w:rsidRPr="00D324D7" w:rsidRDefault="005232C6" w:rsidP="00C27C32">
      <w:pPr>
        <w:pStyle w:val="21"/>
        <w:ind w:firstLine="709"/>
        <w:jc w:val="both"/>
        <w:rPr>
          <w:b/>
          <w:bCs/>
          <w:i w:val="0"/>
        </w:rPr>
      </w:pPr>
    </w:p>
    <w:p w:rsidR="00173508" w:rsidRPr="00D324D7" w:rsidRDefault="005A6AFE" w:rsidP="00C27C32">
      <w:pPr>
        <w:pStyle w:val="21"/>
        <w:ind w:firstLine="709"/>
        <w:jc w:val="both"/>
        <w:rPr>
          <w:b/>
          <w:bCs/>
          <w:i w:val="0"/>
        </w:rPr>
      </w:pPr>
      <w:r>
        <w:rPr>
          <w:b/>
          <w:bCs/>
          <w:i w:val="0"/>
        </w:rPr>
        <w:t>Основные  технические характеристики</w:t>
      </w:r>
      <w:r w:rsidR="00173508" w:rsidRPr="00D324D7">
        <w:rPr>
          <w:b/>
          <w:bCs/>
          <w:i w:val="0"/>
        </w:rPr>
        <w:t>:</w:t>
      </w:r>
    </w:p>
    <w:p w:rsidR="00342689" w:rsidRPr="00D324D7" w:rsidRDefault="00342689" w:rsidP="005232C6">
      <w:pPr>
        <w:pStyle w:val="21"/>
        <w:ind w:firstLine="567"/>
        <w:jc w:val="both"/>
        <w:rPr>
          <w:b/>
          <w:bCs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950"/>
        <w:gridCol w:w="2071"/>
        <w:gridCol w:w="1475"/>
        <w:gridCol w:w="2443"/>
      </w:tblGrid>
      <w:tr w:rsidR="00342689" w:rsidRPr="00D324D7" w:rsidTr="005232C6">
        <w:trPr>
          <w:cantSplit/>
          <w:tblHeader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  <w:r w:rsidRPr="00D324D7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324D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324D7">
              <w:rPr>
                <w:b/>
                <w:sz w:val="20"/>
                <w:szCs w:val="20"/>
              </w:rPr>
              <w:t>/</w:t>
            </w:r>
            <w:proofErr w:type="spellStart"/>
            <w:r w:rsidRPr="00D324D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  <w:r w:rsidRPr="00D324D7">
              <w:rPr>
                <w:b/>
                <w:sz w:val="20"/>
                <w:szCs w:val="20"/>
              </w:rPr>
              <w:t>Наименование оборудования, сооружения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  <w:r w:rsidRPr="00D324D7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  <w:r w:rsidRPr="00D324D7">
              <w:rPr>
                <w:b/>
                <w:sz w:val="20"/>
                <w:szCs w:val="20"/>
              </w:rPr>
              <w:t xml:space="preserve">Габариты, </w:t>
            </w:r>
            <w:proofErr w:type="gramStart"/>
            <w:r w:rsidRPr="00D324D7">
              <w:rPr>
                <w:b/>
                <w:sz w:val="20"/>
                <w:szCs w:val="20"/>
              </w:rPr>
              <w:t>м</w:t>
            </w:r>
            <w:proofErr w:type="gramEnd"/>
            <w:r w:rsidR="00493652" w:rsidRPr="00D324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43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  <w:r w:rsidRPr="00D324D7">
              <w:rPr>
                <w:b/>
                <w:sz w:val="20"/>
                <w:szCs w:val="20"/>
              </w:rPr>
              <w:t>Примечание</w:t>
            </w:r>
          </w:p>
        </w:tc>
      </w:tr>
      <w:tr w:rsidR="00342689" w:rsidRPr="00D324D7" w:rsidTr="00342689">
        <w:trPr>
          <w:trHeight w:val="463"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</w:t>
            </w:r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ГЭС-4. Оголовки водозаборов </w:t>
            </w:r>
            <w:proofErr w:type="spellStart"/>
            <w:r w:rsidRPr="00D324D7">
              <w:rPr>
                <w:sz w:val="20"/>
                <w:szCs w:val="20"/>
              </w:rPr>
              <w:t>техводоснаб</w:t>
            </w:r>
            <w:r w:rsidR="002C19E5">
              <w:rPr>
                <w:sz w:val="20"/>
                <w:szCs w:val="20"/>
              </w:rPr>
              <w:t>жения</w:t>
            </w:r>
            <w:proofErr w:type="spellEnd"/>
            <w:r w:rsidR="002C19E5">
              <w:rPr>
                <w:sz w:val="20"/>
                <w:szCs w:val="20"/>
              </w:rPr>
              <w:t xml:space="preserve"> </w:t>
            </w:r>
            <w:r w:rsidRPr="00D324D7">
              <w:rPr>
                <w:sz w:val="20"/>
                <w:szCs w:val="20"/>
              </w:rPr>
              <w:t xml:space="preserve"> (3шт.)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листового металла с отверстиями Ф=20мм.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2 оголовка</w:t>
            </w:r>
            <w:r w:rsidR="002F4174" w:rsidRPr="00D324D7">
              <w:rPr>
                <w:sz w:val="20"/>
                <w:szCs w:val="20"/>
              </w:rPr>
              <w:t>-</w:t>
            </w:r>
            <w:r w:rsidRPr="00D324D7">
              <w:rPr>
                <w:sz w:val="20"/>
                <w:szCs w:val="20"/>
              </w:rPr>
              <w:t xml:space="preserve"> 40</w:t>
            </w:r>
            <w:r w:rsidR="00493652" w:rsidRPr="00D324D7">
              <w:rPr>
                <w:sz w:val="20"/>
                <w:szCs w:val="20"/>
              </w:rPr>
              <w:t>0</w:t>
            </w:r>
            <w:r w:rsidRPr="00D324D7">
              <w:rPr>
                <w:sz w:val="20"/>
                <w:szCs w:val="20"/>
              </w:rPr>
              <w:t>×50</w:t>
            </w:r>
            <w:r w:rsidR="00493652" w:rsidRPr="00D324D7">
              <w:rPr>
                <w:sz w:val="20"/>
                <w:szCs w:val="20"/>
              </w:rPr>
              <w:t>0м</w:t>
            </w:r>
            <w:r w:rsidRPr="00D324D7">
              <w:rPr>
                <w:sz w:val="20"/>
                <w:szCs w:val="20"/>
              </w:rPr>
              <w:t>м</w:t>
            </w:r>
            <w:r w:rsidR="00493652" w:rsidRPr="00D324D7">
              <w:rPr>
                <w:sz w:val="20"/>
                <w:szCs w:val="20"/>
              </w:rPr>
              <w:t>.</w:t>
            </w:r>
            <w:r w:rsidRPr="00D324D7">
              <w:rPr>
                <w:sz w:val="20"/>
                <w:szCs w:val="20"/>
              </w:rPr>
              <w:t>,</w:t>
            </w:r>
          </w:p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</w:t>
            </w:r>
            <w:r w:rsidR="002F4174" w:rsidRPr="00D324D7">
              <w:rPr>
                <w:sz w:val="20"/>
                <w:szCs w:val="20"/>
              </w:rPr>
              <w:t>оголовок</w:t>
            </w:r>
            <w:r w:rsidRPr="00D324D7">
              <w:rPr>
                <w:sz w:val="20"/>
                <w:szCs w:val="20"/>
              </w:rPr>
              <w:t xml:space="preserve"> – Ф=300мм.</w:t>
            </w:r>
          </w:p>
        </w:tc>
        <w:tc>
          <w:tcPr>
            <w:tcW w:w="2443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D324D7">
              <w:rPr>
                <w:sz w:val="20"/>
                <w:szCs w:val="20"/>
              </w:rPr>
              <w:t>Расположены</w:t>
            </w:r>
            <w:proofErr w:type="gramEnd"/>
            <w:r w:rsidRPr="00D324D7">
              <w:rPr>
                <w:sz w:val="20"/>
                <w:szCs w:val="20"/>
              </w:rPr>
              <w:t xml:space="preserve"> на бычках водоприёмника и  на правобережной стене, глубина до 5м.</w:t>
            </w:r>
          </w:p>
        </w:tc>
      </w:tr>
      <w:tr w:rsidR="00342689" w:rsidRPr="00D324D7" w:rsidTr="00342689">
        <w:trPr>
          <w:trHeight w:val="463"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2</w:t>
            </w:r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ГЭС-4. Пороги отсасывающих труб </w:t>
            </w:r>
            <w:proofErr w:type="gramStart"/>
            <w:r w:rsidRPr="00D324D7">
              <w:rPr>
                <w:sz w:val="20"/>
                <w:szCs w:val="20"/>
              </w:rPr>
              <w:t>г</w:t>
            </w:r>
            <w:proofErr w:type="gramEnd"/>
            <w:r w:rsidRPr="00D324D7">
              <w:rPr>
                <w:sz w:val="20"/>
                <w:szCs w:val="20"/>
              </w:rPr>
              <w:t>/а №1,2 (2шт.)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Бетонные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13×0,65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9м.</w:t>
            </w:r>
          </w:p>
        </w:tc>
      </w:tr>
      <w:tr w:rsidR="00342689" w:rsidRPr="00D324D7" w:rsidTr="00342689">
        <w:trPr>
          <w:trHeight w:val="463"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3</w:t>
            </w:r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ГЭС-4. Сороудерживающие решетки </w:t>
            </w:r>
            <w:proofErr w:type="gramStart"/>
            <w:r w:rsidRPr="00D324D7">
              <w:rPr>
                <w:sz w:val="20"/>
                <w:szCs w:val="20"/>
              </w:rPr>
              <w:t>г</w:t>
            </w:r>
            <w:proofErr w:type="gramEnd"/>
            <w:r w:rsidRPr="00D324D7">
              <w:rPr>
                <w:sz w:val="20"/>
                <w:szCs w:val="20"/>
              </w:rPr>
              <w:t>/а №1,2 (4шт.)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вертикальных стержней с горизонтальными связями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11,98×5,65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14м.</w:t>
            </w:r>
          </w:p>
        </w:tc>
      </w:tr>
      <w:tr w:rsidR="00342689" w:rsidRPr="00D324D7" w:rsidTr="00342689">
        <w:trPr>
          <w:trHeight w:val="463"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4</w:t>
            </w:r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ГЭС-5. Плоский затвор водосброса</w:t>
            </w:r>
            <w:r w:rsidR="00493652" w:rsidRPr="00D324D7">
              <w:rPr>
                <w:sz w:val="20"/>
                <w:szCs w:val="20"/>
              </w:rPr>
              <w:t xml:space="preserve"> (1шт.)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D324D7">
              <w:rPr>
                <w:sz w:val="20"/>
                <w:szCs w:val="20"/>
              </w:rPr>
              <w:t>Плоский</w:t>
            </w:r>
            <w:proofErr w:type="gramEnd"/>
            <w:r w:rsidRPr="00D324D7">
              <w:rPr>
                <w:sz w:val="20"/>
                <w:szCs w:val="20"/>
              </w:rPr>
              <w:t>, колесного типа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11,5×4,5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342689" w:rsidRPr="00D324D7" w:rsidRDefault="002A5A46" w:rsidP="002A5A4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5м.</w:t>
            </w:r>
          </w:p>
        </w:tc>
      </w:tr>
      <w:tr w:rsidR="00342689" w:rsidRPr="00D324D7" w:rsidTr="00342689">
        <w:trPr>
          <w:trHeight w:val="437"/>
        </w:trPr>
        <w:tc>
          <w:tcPr>
            <w:tcW w:w="632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5</w:t>
            </w:r>
          </w:p>
        </w:tc>
        <w:tc>
          <w:tcPr>
            <w:tcW w:w="2950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ГЭС-5. Сороудерживающие решетки </w:t>
            </w:r>
            <w:proofErr w:type="gramStart"/>
            <w:r w:rsidRPr="00D324D7">
              <w:rPr>
                <w:sz w:val="20"/>
                <w:szCs w:val="20"/>
              </w:rPr>
              <w:t>г</w:t>
            </w:r>
            <w:proofErr w:type="gramEnd"/>
            <w:r w:rsidRPr="00D324D7">
              <w:rPr>
                <w:sz w:val="20"/>
                <w:szCs w:val="20"/>
              </w:rPr>
              <w:t>/а №1,2 (6шт.)</w:t>
            </w:r>
          </w:p>
        </w:tc>
        <w:tc>
          <w:tcPr>
            <w:tcW w:w="2071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вертикальных стержней с горизонтальными связями</w:t>
            </w:r>
          </w:p>
        </w:tc>
        <w:tc>
          <w:tcPr>
            <w:tcW w:w="1475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10,25×4,4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  <w:r w:rsidRPr="00D324D7">
              <w:rPr>
                <w:sz w:val="20"/>
                <w:szCs w:val="20"/>
              </w:rPr>
              <w:t xml:space="preserve"> – 2шт.</w:t>
            </w:r>
          </w:p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10,25×1,7 </w:t>
            </w:r>
            <w:r w:rsidR="005E5084" w:rsidRPr="00D324D7">
              <w:rPr>
                <w:sz w:val="20"/>
                <w:szCs w:val="20"/>
              </w:rPr>
              <w:t>м</w:t>
            </w:r>
            <w:r w:rsidRPr="00D324D7">
              <w:rPr>
                <w:sz w:val="20"/>
                <w:szCs w:val="20"/>
              </w:rPr>
              <w:t>-  4шт.</w:t>
            </w:r>
          </w:p>
        </w:tc>
        <w:tc>
          <w:tcPr>
            <w:tcW w:w="2443" w:type="dxa"/>
            <w:vAlign w:val="center"/>
          </w:tcPr>
          <w:p w:rsidR="00342689" w:rsidRPr="00D324D7" w:rsidRDefault="00342689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10м.</w:t>
            </w:r>
          </w:p>
        </w:tc>
      </w:tr>
      <w:tr w:rsidR="002A5A46" w:rsidRPr="00D324D7" w:rsidTr="00342689">
        <w:trPr>
          <w:trHeight w:val="43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6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493652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ГЭС-6. Затворы водосброса (2шт.)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493652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Сегментные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13×4,7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93545D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5м.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7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493652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ГЭС-6. Сороудерживающие решетки </w:t>
            </w:r>
            <w:proofErr w:type="gramStart"/>
            <w:r w:rsidRPr="00D324D7">
              <w:rPr>
                <w:sz w:val="20"/>
                <w:szCs w:val="20"/>
              </w:rPr>
              <w:t>г</w:t>
            </w:r>
            <w:proofErr w:type="gramEnd"/>
            <w:r w:rsidRPr="00D324D7">
              <w:rPr>
                <w:sz w:val="20"/>
                <w:szCs w:val="20"/>
              </w:rPr>
              <w:t>/а №2,3 (4шт.)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вертикальных стержней с горизонтальными связями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11,22×4,25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11м.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8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ГЭС-6. Оголовки водозаборов </w:t>
            </w:r>
            <w:proofErr w:type="spellStart"/>
            <w:r w:rsidRPr="00D324D7">
              <w:rPr>
                <w:sz w:val="20"/>
                <w:szCs w:val="20"/>
              </w:rPr>
              <w:t>техводоснабжения</w:t>
            </w:r>
            <w:proofErr w:type="spellEnd"/>
            <w:r w:rsidRPr="00D324D7">
              <w:rPr>
                <w:sz w:val="20"/>
                <w:szCs w:val="20"/>
              </w:rPr>
              <w:t xml:space="preserve"> (3шт.)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листового металла с отверстиями Ф=20мм.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площадь не более 0,5м</w:t>
            </w:r>
            <w:proofErr w:type="gramStart"/>
            <w:r w:rsidRPr="00D324D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43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7м.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9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ГЭС-7. Задвижка наполнения отсасывающей трубы №1 (1шт.)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324D7">
              <w:rPr>
                <w:sz w:val="20"/>
                <w:szCs w:val="20"/>
              </w:rPr>
              <w:t>Клиновая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На трубу диаметром 220</w:t>
            </w:r>
            <w:r w:rsidR="005E5084" w:rsidRPr="00D324D7">
              <w:rPr>
                <w:sz w:val="20"/>
                <w:szCs w:val="20"/>
              </w:rPr>
              <w:t xml:space="preserve"> </w:t>
            </w:r>
            <w:r w:rsidRPr="00D324D7">
              <w:rPr>
                <w:sz w:val="20"/>
                <w:szCs w:val="20"/>
              </w:rPr>
              <w:t>мм.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3м.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10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ГЭС-7. Водозабор насосов бытового водоснабжения (1шт.)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листового металла с отверстиями Ф=20мм.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A03C1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площадь не более 0,5м</w:t>
            </w:r>
            <w:proofErr w:type="gramStart"/>
            <w:r w:rsidRPr="00D324D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43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5м.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11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 xml:space="preserve">ГЭС-7. Сороудерживающие решетки </w:t>
            </w:r>
            <w:proofErr w:type="gramStart"/>
            <w:r w:rsidRPr="00D324D7">
              <w:rPr>
                <w:sz w:val="20"/>
                <w:szCs w:val="20"/>
              </w:rPr>
              <w:t>г</w:t>
            </w:r>
            <w:proofErr w:type="gramEnd"/>
            <w:r w:rsidRPr="00D324D7">
              <w:rPr>
                <w:sz w:val="20"/>
                <w:szCs w:val="20"/>
              </w:rPr>
              <w:t>/а №1,2 (4шт.)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Из вертикальных стержней с горизонтальными связями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12,5×6,9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13м.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12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ГЭС-7. Затворы водосброса (2шт.)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Сегментные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12×5,8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2A5A4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6м.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13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ГЭС-8. Затвор водосброса №1 (1шт.)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Сегментный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12×7,5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2A5A4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8м.</w:t>
            </w:r>
          </w:p>
        </w:tc>
      </w:tr>
      <w:tr w:rsidR="002A5A46" w:rsidRPr="00D324D7" w:rsidTr="00342689">
        <w:trPr>
          <w:trHeight w:val="527"/>
        </w:trPr>
        <w:tc>
          <w:tcPr>
            <w:tcW w:w="632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ind w:hanging="38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14</w:t>
            </w:r>
          </w:p>
        </w:tc>
        <w:tc>
          <w:tcPr>
            <w:tcW w:w="2950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ГЭС-8. Затвор водосброса №2 (1шт.)</w:t>
            </w:r>
          </w:p>
        </w:tc>
        <w:tc>
          <w:tcPr>
            <w:tcW w:w="2071" w:type="dxa"/>
            <w:vAlign w:val="center"/>
          </w:tcPr>
          <w:p w:rsidR="002A5A46" w:rsidRPr="00D324D7" w:rsidRDefault="002A5A46" w:rsidP="00342689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Сегментный</w:t>
            </w:r>
          </w:p>
        </w:tc>
        <w:tc>
          <w:tcPr>
            <w:tcW w:w="1475" w:type="dxa"/>
            <w:vAlign w:val="center"/>
          </w:tcPr>
          <w:p w:rsidR="002A5A46" w:rsidRPr="00D324D7" w:rsidRDefault="002A5A46" w:rsidP="008B7255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12×5</w:t>
            </w:r>
            <w:r w:rsidR="005E5084" w:rsidRPr="00D324D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43" w:type="dxa"/>
            <w:vAlign w:val="center"/>
          </w:tcPr>
          <w:p w:rsidR="002A5A46" w:rsidRPr="00D324D7" w:rsidRDefault="002A5A46" w:rsidP="0093545D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Глубина до 5м.</w:t>
            </w:r>
          </w:p>
        </w:tc>
      </w:tr>
    </w:tbl>
    <w:p w:rsidR="002A5A46" w:rsidRPr="00D324D7" w:rsidRDefault="002A5A46" w:rsidP="00CF79A1">
      <w:pPr>
        <w:pStyle w:val="21"/>
        <w:ind w:firstLine="709"/>
        <w:jc w:val="both"/>
        <w:rPr>
          <w:b/>
          <w:i w:val="0"/>
        </w:rPr>
      </w:pPr>
    </w:p>
    <w:p w:rsidR="006F24EC" w:rsidRDefault="006F24EC" w:rsidP="008B7255">
      <w:pPr>
        <w:pStyle w:val="21"/>
        <w:spacing w:after="120"/>
        <w:ind w:firstLine="0"/>
        <w:jc w:val="center"/>
        <w:rPr>
          <w:b/>
          <w:bCs/>
          <w:i w:val="0"/>
          <w:iCs w:val="0"/>
        </w:rPr>
      </w:pPr>
    </w:p>
    <w:p w:rsidR="00540898" w:rsidRPr="00D324D7" w:rsidRDefault="00540898" w:rsidP="008B7255">
      <w:pPr>
        <w:pStyle w:val="21"/>
        <w:spacing w:after="120"/>
        <w:ind w:firstLine="0"/>
        <w:jc w:val="center"/>
        <w:rPr>
          <w:b/>
          <w:bCs/>
          <w:i w:val="0"/>
          <w:iCs w:val="0"/>
        </w:rPr>
      </w:pPr>
      <w:r w:rsidRPr="00D324D7">
        <w:rPr>
          <w:b/>
          <w:bCs/>
          <w:i w:val="0"/>
          <w:iCs w:val="0"/>
        </w:rPr>
        <w:lastRenderedPageBreak/>
        <w:t>УКРУПНЕННАЯ ВЕДОМОСТЬ</w:t>
      </w:r>
    </w:p>
    <w:p w:rsidR="003B4021" w:rsidRPr="00986237" w:rsidRDefault="00C943CC" w:rsidP="00986237">
      <w:pPr>
        <w:jc w:val="center"/>
        <w:rPr>
          <w:b/>
          <w:u w:val="single"/>
        </w:rPr>
      </w:pPr>
      <w:r w:rsidRPr="00D324D7">
        <w:rPr>
          <w:b/>
          <w:bCs/>
          <w:iCs/>
        </w:rPr>
        <w:t>о</w:t>
      </w:r>
      <w:r w:rsidR="00540898" w:rsidRPr="00D324D7">
        <w:rPr>
          <w:b/>
          <w:bCs/>
          <w:iCs/>
        </w:rPr>
        <w:t xml:space="preserve">бъемов работ по </w:t>
      </w:r>
      <w:r w:rsidR="003B4021" w:rsidRPr="00D324D7">
        <w:rPr>
          <w:b/>
          <w:bCs/>
          <w:u w:val="single"/>
        </w:rPr>
        <w:t>«</w:t>
      </w:r>
      <w:r w:rsidR="008B7255" w:rsidRPr="00D324D7">
        <w:rPr>
          <w:b/>
          <w:u w:val="single"/>
        </w:rPr>
        <w:t>КПГЭС. Водолазные работы по чистке СУР, осмотру оборудования</w:t>
      </w:r>
      <w:r w:rsidR="003B4021" w:rsidRPr="00D324D7">
        <w:rPr>
          <w:b/>
          <w:bCs/>
          <w:u w:val="single"/>
        </w:rPr>
        <w:t>»</w:t>
      </w:r>
    </w:p>
    <w:p w:rsidR="00540898" w:rsidRPr="00D324D7" w:rsidRDefault="00540898" w:rsidP="00C943CC">
      <w:pPr>
        <w:pStyle w:val="21"/>
        <w:ind w:firstLine="0"/>
        <w:jc w:val="center"/>
        <w:rPr>
          <w:b/>
          <w:bCs/>
          <w:i w:val="0"/>
          <w:iCs w:val="0"/>
        </w:rPr>
      </w:pPr>
      <w:r w:rsidRPr="00D324D7">
        <w:rPr>
          <w:b/>
          <w:bCs/>
          <w:i w:val="0"/>
          <w:iCs w:val="0"/>
        </w:rPr>
        <w:t>филиала «Кольский» ОАО «ТГК-1»</w:t>
      </w:r>
    </w:p>
    <w:p w:rsidR="00A03C18" w:rsidRPr="00D324D7" w:rsidRDefault="00A03C18" w:rsidP="00C943CC">
      <w:pPr>
        <w:pStyle w:val="21"/>
        <w:ind w:firstLine="0"/>
        <w:jc w:val="center"/>
        <w:rPr>
          <w:b/>
          <w:bCs/>
          <w:i w:val="0"/>
          <w:iCs w:val="0"/>
        </w:rPr>
      </w:pPr>
    </w:p>
    <w:p w:rsidR="007B1540" w:rsidRPr="00D324D7" w:rsidRDefault="007B1540" w:rsidP="00C943CC">
      <w:pPr>
        <w:pStyle w:val="21"/>
        <w:ind w:firstLine="0"/>
        <w:jc w:val="center"/>
        <w:rPr>
          <w:b/>
          <w:bCs/>
          <w:i w:val="0"/>
          <w:iCs w:val="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580"/>
        <w:gridCol w:w="1440"/>
        <w:gridCol w:w="1543"/>
      </w:tblGrid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324D7">
              <w:rPr>
                <w:b/>
                <w:i w:val="0"/>
                <w:iCs w:val="0"/>
                <w:sz w:val="20"/>
                <w:szCs w:val="20"/>
              </w:rPr>
              <w:t>п</w:t>
            </w:r>
            <w:proofErr w:type="spellEnd"/>
            <w:proofErr w:type="gramEnd"/>
            <w:r w:rsidRPr="00D324D7">
              <w:rPr>
                <w:b/>
                <w:i w:val="0"/>
                <w:iCs w:val="0"/>
                <w:sz w:val="20"/>
                <w:szCs w:val="20"/>
              </w:rPr>
              <w:t>/</w:t>
            </w:r>
            <w:proofErr w:type="spellStart"/>
            <w:r w:rsidRPr="00D324D7">
              <w:rPr>
                <w:b/>
                <w:i w:val="0"/>
                <w:i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>Наименование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 xml:space="preserve">Ед. </w:t>
            </w:r>
            <w:proofErr w:type="spellStart"/>
            <w:r w:rsidRPr="00D324D7">
              <w:rPr>
                <w:b/>
                <w:i w:val="0"/>
                <w:iCs w:val="0"/>
                <w:sz w:val="20"/>
                <w:szCs w:val="20"/>
              </w:rPr>
              <w:t>изм</w:t>
            </w:r>
            <w:proofErr w:type="spellEnd"/>
            <w:r w:rsidRPr="00D324D7">
              <w:rPr>
                <w:b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>Объём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ГЭС-4. Очистка оголовков водозаборов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техводоснаб</w:t>
            </w:r>
            <w:r w:rsidR="008F016C" w:rsidRPr="00D324D7">
              <w:rPr>
                <w:i w:val="0"/>
                <w:iCs w:val="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86406" w:rsidP="008F016C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r w:rsidR="002F4174"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0,01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ГЭС-4. Водолазный осмотр </w:t>
            </w:r>
            <w:r w:rsidR="00EA079C" w:rsidRPr="00D324D7">
              <w:rPr>
                <w:i w:val="0"/>
                <w:iCs w:val="0"/>
                <w:sz w:val="20"/>
                <w:szCs w:val="20"/>
              </w:rPr>
              <w:t>места</w:t>
            </w:r>
            <w:r w:rsidRPr="00D324D7">
              <w:rPr>
                <w:i w:val="0"/>
                <w:iCs w:val="0"/>
                <w:sz w:val="20"/>
                <w:szCs w:val="20"/>
              </w:rPr>
              <w:t xml:space="preserve"> примыкания ремонтного заграждения отсасывающих труб</w:t>
            </w:r>
            <w:r w:rsidR="00EA079C" w:rsidRPr="00D324D7">
              <w:rPr>
                <w:i w:val="0"/>
                <w:iCs w:val="0"/>
                <w:sz w:val="20"/>
                <w:szCs w:val="20"/>
              </w:rPr>
              <w:t xml:space="preserve">  к  порогу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86406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2F4174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17</w:t>
            </w:r>
          </w:p>
        </w:tc>
      </w:tr>
      <w:tr w:rsidR="00A03C18" w:rsidRPr="00D324D7" w:rsidTr="00EA079C">
        <w:trPr>
          <w:cantSplit/>
          <w:trHeight w:val="69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9C" w:rsidRPr="00D324D7" w:rsidRDefault="00EA079C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ГЭС-4: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Водолазный осмотр </w:t>
            </w:r>
            <w:r w:rsidRPr="00D324D7">
              <w:rPr>
                <w:i w:val="0"/>
                <w:iCs w:val="0"/>
                <w:sz w:val="20"/>
                <w:szCs w:val="20"/>
              </w:rPr>
              <w:t xml:space="preserve"> СУР  </w:t>
            </w:r>
            <w:proofErr w:type="gramStart"/>
            <w:r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Pr="00D324D7">
              <w:rPr>
                <w:i w:val="0"/>
                <w:iCs w:val="0"/>
                <w:sz w:val="20"/>
                <w:szCs w:val="20"/>
              </w:rPr>
              <w:t>/а №1,2</w:t>
            </w:r>
          </w:p>
          <w:p w:rsidR="00A03C18" w:rsidRPr="00D324D7" w:rsidRDefault="00EA079C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Ч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истка СУР </w:t>
            </w:r>
            <w:proofErr w:type="gramStart"/>
            <w:r w:rsidR="00A03C18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A03C18" w:rsidRPr="00D324D7">
              <w:rPr>
                <w:i w:val="0"/>
                <w:iCs w:val="0"/>
                <w:sz w:val="20"/>
                <w:szCs w:val="20"/>
              </w:rPr>
              <w:t>/а №1,</w:t>
            </w:r>
            <w:r w:rsidRPr="00D324D7">
              <w:rPr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F0" w:rsidRPr="00D324D7" w:rsidRDefault="00286406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8B52F0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EA079C" w:rsidRPr="00D324D7" w:rsidRDefault="008B52F0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86406" w:rsidRPr="00D324D7">
              <w:rPr>
                <w:i w:val="0"/>
                <w:iCs w:val="0"/>
                <w:sz w:val="20"/>
                <w:szCs w:val="20"/>
              </w:rPr>
              <w:t>м</w:t>
            </w:r>
            <w:r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  <w:p w:rsidR="00A03C18" w:rsidRPr="00D324D7" w:rsidRDefault="00A03C18" w:rsidP="0029611F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9C" w:rsidRPr="00D324D7" w:rsidRDefault="00EA079C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270</w:t>
            </w:r>
          </w:p>
          <w:p w:rsidR="00A03C18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3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ГЭС-5. Водолазное обследование:</w:t>
            </w:r>
          </w:p>
          <w:p w:rsidR="00A03C18" w:rsidRPr="00D324D7" w:rsidRDefault="00A03C18" w:rsidP="00A03C18">
            <w:pPr>
              <w:pStyle w:val="21"/>
              <w:ind w:left="126"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- периметра примыкания плоского затвора водосброса с устранением протечек через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неплотности</w:t>
            </w:r>
            <w:proofErr w:type="spellEnd"/>
            <w:r w:rsidRPr="00D324D7">
              <w:rPr>
                <w:i w:val="0"/>
                <w:iCs w:val="0"/>
                <w:sz w:val="20"/>
                <w:szCs w:val="20"/>
              </w:rPr>
              <w:t xml:space="preserve"> примыкания;</w:t>
            </w:r>
          </w:p>
          <w:p w:rsidR="00A03C18" w:rsidRPr="00D324D7" w:rsidRDefault="00A03C18" w:rsidP="00A03C18">
            <w:pPr>
              <w:pStyle w:val="21"/>
              <w:ind w:left="126"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- вертикальной стены ниже порога плоского затвора по высоте до 5м.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8F016C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:rsidR="00312C98" w:rsidRPr="00D324D7" w:rsidRDefault="00312C98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:rsidR="008B52F0" w:rsidRPr="00D324D7" w:rsidRDefault="00286406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</w:p>
          <w:p w:rsidR="00312C98" w:rsidRPr="00D324D7" w:rsidRDefault="00312C98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:rsidR="00A03C18" w:rsidRPr="00D324D7" w:rsidRDefault="008B52F0" w:rsidP="008B52F0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86406"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2F4174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29611F" w:rsidRPr="00D324D7" w:rsidRDefault="0029611F" w:rsidP="008F016C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F4174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20,5</w:t>
            </w:r>
          </w:p>
          <w:p w:rsidR="003E1D95" w:rsidRPr="00D324D7" w:rsidRDefault="003E1D95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:rsidR="0029611F" w:rsidRPr="00D324D7" w:rsidRDefault="007B64E6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5</w:t>
            </w:r>
            <w:r w:rsidR="0029611F" w:rsidRPr="00D324D7">
              <w:rPr>
                <w:i w:val="0"/>
                <w:iCs w:val="0"/>
                <w:sz w:val="20"/>
                <w:szCs w:val="20"/>
              </w:rPr>
              <w:t>8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312C9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ГЭС-5. Восстановление 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повреж</w:t>
            </w:r>
            <w:r w:rsidRPr="00D324D7">
              <w:rPr>
                <w:i w:val="0"/>
                <w:iCs w:val="0"/>
                <w:sz w:val="20"/>
                <w:szCs w:val="20"/>
              </w:rPr>
              <w:t>дённого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бетона глубиной до 20</w:t>
            </w:r>
            <w:r w:rsidRPr="00D324D7">
              <w:rPr>
                <w:i w:val="0"/>
                <w:iCs w:val="0"/>
                <w:sz w:val="20"/>
                <w:szCs w:val="20"/>
              </w:rPr>
              <w:t xml:space="preserve">0мм 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на пороге перед плоским затвором и на вертикальной стене ниже порога плоского затвора водосброса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86406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r w:rsidR="002F4174"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2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F0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ГЭС-5. Водолазный осмотр </w:t>
            </w:r>
            <w:r w:rsidR="008B52F0" w:rsidRPr="00D324D7">
              <w:rPr>
                <w:i w:val="0"/>
                <w:iCs w:val="0"/>
                <w:sz w:val="20"/>
                <w:szCs w:val="20"/>
              </w:rPr>
              <w:t xml:space="preserve"> СУР  </w:t>
            </w:r>
            <w:proofErr w:type="gramStart"/>
            <w:r w:rsidR="008B52F0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8B52F0" w:rsidRPr="00D324D7">
              <w:rPr>
                <w:i w:val="0"/>
                <w:iCs w:val="0"/>
                <w:sz w:val="20"/>
                <w:szCs w:val="20"/>
              </w:rPr>
              <w:t>/а №1,2</w:t>
            </w:r>
          </w:p>
          <w:p w:rsidR="00A03C18" w:rsidRPr="00D324D7" w:rsidRDefault="008B52F0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Ч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истка СУР </w:t>
            </w:r>
            <w:proofErr w:type="gramStart"/>
            <w:r w:rsidR="00A03C18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A03C18" w:rsidRPr="00D324D7">
              <w:rPr>
                <w:i w:val="0"/>
                <w:iCs w:val="0"/>
                <w:sz w:val="20"/>
                <w:szCs w:val="20"/>
              </w:rPr>
              <w:t>/а №1,2</w:t>
            </w:r>
            <w:r w:rsidRPr="00D324D7">
              <w:rPr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F0" w:rsidRPr="00D324D7" w:rsidRDefault="00286406" w:rsidP="008F016C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8B52F0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A03C18" w:rsidRPr="00D324D7" w:rsidRDefault="008B52F0" w:rsidP="008F016C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86406" w:rsidRPr="00D324D7">
              <w:rPr>
                <w:i w:val="0"/>
                <w:iCs w:val="0"/>
                <w:sz w:val="20"/>
                <w:szCs w:val="20"/>
              </w:rPr>
              <w:t>м</w:t>
            </w:r>
            <w:r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F0" w:rsidRPr="00D324D7" w:rsidRDefault="008B52F0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160</w:t>
            </w:r>
          </w:p>
          <w:p w:rsidR="00A03C18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3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312C9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ГЭС-6. Водолазный   осмотр 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периметра примыкания </w:t>
            </w:r>
            <w:r w:rsidRPr="00D324D7">
              <w:rPr>
                <w:i w:val="0"/>
                <w:iCs w:val="0"/>
                <w:sz w:val="20"/>
                <w:szCs w:val="20"/>
              </w:rPr>
              <w:t xml:space="preserve">(вертикальные  и  горизонтальные) 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затворов водосброса с устранением протечек через </w:t>
            </w:r>
            <w:proofErr w:type="spellStart"/>
            <w:r w:rsidR="00A03C18" w:rsidRPr="00D324D7">
              <w:rPr>
                <w:i w:val="0"/>
                <w:iCs w:val="0"/>
                <w:sz w:val="20"/>
                <w:szCs w:val="20"/>
              </w:rPr>
              <w:t>неплотности</w:t>
            </w:r>
            <w:proofErr w:type="spellEnd"/>
            <w:r w:rsidR="00A03C18" w:rsidRPr="00D324D7">
              <w:rPr>
                <w:i w:val="0"/>
                <w:iCs w:val="0"/>
                <w:sz w:val="20"/>
                <w:szCs w:val="20"/>
              </w:rPr>
              <w:t xml:space="preserve"> примыкания</w:t>
            </w:r>
            <w:r w:rsidRPr="00D324D7">
              <w:rPr>
                <w:i w:val="0"/>
                <w:iCs w:val="0"/>
                <w:sz w:val="20"/>
                <w:szCs w:val="20"/>
              </w:rPr>
              <w:t xml:space="preserve">  (конопатка)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86406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2F4174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46</w:t>
            </w:r>
          </w:p>
        </w:tc>
      </w:tr>
      <w:tr w:rsidR="0029611F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29611F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ГЭС-6. Водолазный осмотр </w:t>
            </w:r>
            <w:r w:rsidR="00312C98" w:rsidRPr="00D324D7">
              <w:rPr>
                <w:i w:val="0"/>
                <w:iCs w:val="0"/>
                <w:sz w:val="20"/>
                <w:szCs w:val="20"/>
              </w:rPr>
              <w:t xml:space="preserve"> СУР  </w:t>
            </w:r>
            <w:proofErr w:type="gramStart"/>
            <w:r w:rsidR="00312C98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312C98" w:rsidRPr="00D324D7">
              <w:rPr>
                <w:i w:val="0"/>
                <w:iCs w:val="0"/>
                <w:sz w:val="20"/>
                <w:szCs w:val="20"/>
              </w:rPr>
              <w:t>/а №2,3</w:t>
            </w:r>
          </w:p>
          <w:p w:rsidR="0029611F" w:rsidRPr="00D324D7" w:rsidRDefault="00312C9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Ч</w:t>
            </w:r>
            <w:r w:rsidR="0029611F" w:rsidRPr="00D324D7">
              <w:rPr>
                <w:i w:val="0"/>
                <w:iCs w:val="0"/>
                <w:sz w:val="20"/>
                <w:szCs w:val="20"/>
              </w:rPr>
              <w:t xml:space="preserve">истка СУР </w:t>
            </w:r>
            <w:proofErr w:type="gramStart"/>
            <w:r w:rsidR="0029611F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29611F" w:rsidRPr="00D324D7">
              <w:rPr>
                <w:i w:val="0"/>
                <w:iCs w:val="0"/>
                <w:sz w:val="20"/>
                <w:szCs w:val="20"/>
              </w:rPr>
              <w:t>/а №2,3</w:t>
            </w:r>
            <w:r w:rsidRPr="00D324D7">
              <w:rPr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D324D7" w:rsidP="00312C9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312C98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312C98" w:rsidRPr="00D324D7" w:rsidRDefault="00312C98" w:rsidP="00312C9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D324D7" w:rsidRPr="00D324D7">
              <w:rPr>
                <w:i w:val="0"/>
                <w:iCs w:val="0"/>
                <w:sz w:val="20"/>
                <w:szCs w:val="20"/>
              </w:rPr>
              <w:t>м</w:t>
            </w:r>
            <w:r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  <w:p w:rsidR="0029611F" w:rsidRPr="00D324D7" w:rsidRDefault="0029611F" w:rsidP="00A05BE7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312C9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190</w:t>
            </w:r>
          </w:p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3</w:t>
            </w:r>
          </w:p>
        </w:tc>
      </w:tr>
      <w:tr w:rsidR="0029611F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ГЭС-6. Очистка оголовков водозаборов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техводоснабжения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D324D7" w:rsidP="00A05BE7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  <w:vertAlign w:val="superscript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r w:rsidR="002F4174"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0,01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ГЭС-7. Снятие-установка задвижки наполнения отсасывающей трубы </w:t>
            </w:r>
            <w:proofErr w:type="gramStart"/>
            <w:r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Pr="00D324D7">
              <w:rPr>
                <w:i w:val="0"/>
                <w:iCs w:val="0"/>
                <w:sz w:val="20"/>
                <w:szCs w:val="20"/>
              </w:rPr>
              <w:t>/а №1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ГЭС-7. Установка-снятие пластыря на оголовок водозабора насосов бытового водоснабжения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</w:t>
            </w:r>
          </w:p>
        </w:tc>
      </w:tr>
      <w:tr w:rsidR="00312C9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312C9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Default="00312C98" w:rsidP="00312C9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ГЭС-7. Водолазный   осмотр  периметра примыкания (вертикальные  и  горизонтальные) затворов водосброса с устранением протечек через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неплотности</w:t>
            </w:r>
            <w:proofErr w:type="spellEnd"/>
            <w:r w:rsidRPr="00D324D7">
              <w:rPr>
                <w:i w:val="0"/>
                <w:iCs w:val="0"/>
                <w:sz w:val="20"/>
                <w:szCs w:val="20"/>
              </w:rPr>
              <w:t xml:space="preserve"> примыкания  (конопатка)</w:t>
            </w:r>
          </w:p>
          <w:p w:rsidR="006F24EC" w:rsidRPr="00D324D7" w:rsidRDefault="006F24EC" w:rsidP="00312C9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D324D7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2F4174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45</w:t>
            </w:r>
          </w:p>
        </w:tc>
      </w:tr>
      <w:tr w:rsidR="0029611F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29611F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ГЭС-7. Водолазный осмотр </w:t>
            </w:r>
            <w:r w:rsidR="00312C98" w:rsidRPr="00D324D7">
              <w:rPr>
                <w:i w:val="0"/>
                <w:iCs w:val="0"/>
                <w:sz w:val="20"/>
                <w:szCs w:val="20"/>
              </w:rPr>
              <w:t xml:space="preserve"> СУР  </w:t>
            </w:r>
            <w:proofErr w:type="gramStart"/>
            <w:r w:rsidR="00312C98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312C98" w:rsidRPr="00D324D7">
              <w:rPr>
                <w:i w:val="0"/>
                <w:iCs w:val="0"/>
                <w:sz w:val="20"/>
                <w:szCs w:val="20"/>
              </w:rPr>
              <w:t>/а №1,2</w:t>
            </w:r>
          </w:p>
          <w:p w:rsidR="0029611F" w:rsidRPr="00D324D7" w:rsidRDefault="00312C9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Ч</w:t>
            </w:r>
            <w:r w:rsidR="0029611F" w:rsidRPr="00D324D7">
              <w:rPr>
                <w:i w:val="0"/>
                <w:iCs w:val="0"/>
                <w:sz w:val="20"/>
                <w:szCs w:val="20"/>
              </w:rPr>
              <w:t xml:space="preserve">истка СУР </w:t>
            </w:r>
            <w:proofErr w:type="gramStart"/>
            <w:r w:rsidR="0029611F" w:rsidRPr="00D324D7">
              <w:rPr>
                <w:i w:val="0"/>
                <w:iCs w:val="0"/>
                <w:sz w:val="20"/>
                <w:szCs w:val="20"/>
              </w:rPr>
              <w:t>г</w:t>
            </w:r>
            <w:proofErr w:type="gramEnd"/>
            <w:r w:rsidR="0029611F" w:rsidRPr="00D324D7">
              <w:rPr>
                <w:i w:val="0"/>
                <w:iCs w:val="0"/>
                <w:sz w:val="20"/>
                <w:szCs w:val="20"/>
              </w:rPr>
              <w:t>/а №1,2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8" w:rsidRPr="00D324D7" w:rsidRDefault="00312C98" w:rsidP="00312C9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:rsidR="00312C98" w:rsidRPr="00D324D7" w:rsidRDefault="00D324D7" w:rsidP="00312C9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  <w:proofErr w:type="gramStart"/>
            <w:r w:rsidR="00312C98" w:rsidRPr="00D324D7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312C98" w:rsidRPr="00D324D7" w:rsidRDefault="00312C98" w:rsidP="00312C9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D324D7" w:rsidRPr="00D324D7">
              <w:rPr>
                <w:i w:val="0"/>
                <w:iCs w:val="0"/>
                <w:sz w:val="20"/>
                <w:szCs w:val="20"/>
              </w:rPr>
              <w:t>м</w:t>
            </w:r>
            <w:r w:rsidRPr="00D324D7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  <w:p w:rsidR="0029611F" w:rsidRPr="00D324D7" w:rsidRDefault="0029611F" w:rsidP="00A05BE7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C" w:rsidRPr="00D324D7" w:rsidRDefault="003D3F0C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345</w:t>
            </w:r>
          </w:p>
          <w:p w:rsidR="0029611F" w:rsidRPr="00D324D7" w:rsidRDefault="0029611F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7</w:t>
            </w:r>
          </w:p>
        </w:tc>
      </w:tr>
      <w:tr w:rsidR="00A03C18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Default="00A03C18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ГЭС-8. Ревизия форсунок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майнообразования</w:t>
            </w:r>
            <w:proofErr w:type="spellEnd"/>
            <w:r w:rsidRPr="00D324D7">
              <w:rPr>
                <w:i w:val="0"/>
                <w:iCs w:val="0"/>
                <w:sz w:val="20"/>
                <w:szCs w:val="20"/>
              </w:rPr>
              <w:t xml:space="preserve"> на пороге перед затворами водосброса с пробным проворачиванием или заменой</w:t>
            </w:r>
          </w:p>
          <w:p w:rsidR="006F24EC" w:rsidRPr="00D324D7" w:rsidRDefault="006F24EC" w:rsidP="00A03C18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D324D7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шт</w:t>
            </w:r>
            <w:r w:rsidR="00A03C18" w:rsidRPr="00D324D7">
              <w:rPr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18" w:rsidRPr="00D324D7" w:rsidRDefault="00A03C18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24</w:t>
            </w:r>
          </w:p>
        </w:tc>
      </w:tr>
      <w:tr w:rsidR="003D3F0C" w:rsidRPr="00D324D7" w:rsidTr="00AC695C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C" w:rsidRPr="00D324D7" w:rsidRDefault="003D3F0C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C" w:rsidRPr="00D324D7" w:rsidRDefault="003D3F0C" w:rsidP="00176525">
            <w:pPr>
              <w:pStyle w:val="21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 xml:space="preserve">ГЭС-8. Водолазный   осмотр  периметра примыкания (вертикальные  и  горизонтальные) затворов водосброса с устранением протечек через </w:t>
            </w:r>
            <w:proofErr w:type="spellStart"/>
            <w:r w:rsidRPr="00D324D7">
              <w:rPr>
                <w:i w:val="0"/>
                <w:iCs w:val="0"/>
                <w:sz w:val="20"/>
                <w:szCs w:val="20"/>
              </w:rPr>
              <w:t>неплотности</w:t>
            </w:r>
            <w:proofErr w:type="spellEnd"/>
            <w:r w:rsidRPr="00D324D7">
              <w:rPr>
                <w:i w:val="0"/>
                <w:iCs w:val="0"/>
                <w:sz w:val="20"/>
                <w:szCs w:val="20"/>
              </w:rPr>
              <w:t xml:space="preserve"> примыкания  (конопатка)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C" w:rsidRPr="00D324D7" w:rsidRDefault="00D324D7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C" w:rsidRPr="00D324D7" w:rsidRDefault="002F4174" w:rsidP="00A03C1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48</w:t>
            </w:r>
          </w:p>
        </w:tc>
      </w:tr>
    </w:tbl>
    <w:p w:rsidR="00540898" w:rsidRDefault="00540898" w:rsidP="00C27C32">
      <w:pPr>
        <w:pStyle w:val="21"/>
        <w:ind w:left="360" w:firstLine="0"/>
        <w:jc w:val="center"/>
        <w:rPr>
          <w:i w:val="0"/>
          <w:iCs w:val="0"/>
        </w:rPr>
      </w:pPr>
    </w:p>
    <w:p w:rsidR="00592C50" w:rsidRPr="00D324D7" w:rsidRDefault="00592C50" w:rsidP="00C27C32">
      <w:pPr>
        <w:pStyle w:val="21"/>
        <w:ind w:left="360" w:firstLine="0"/>
        <w:jc w:val="center"/>
        <w:rPr>
          <w:i w:val="0"/>
          <w:iCs w:val="0"/>
        </w:rPr>
      </w:pPr>
    </w:p>
    <w:p w:rsidR="002C19E5" w:rsidRPr="00D324D7" w:rsidRDefault="005A6AFE" w:rsidP="002C19E5">
      <w:pPr>
        <w:pStyle w:val="21"/>
        <w:ind w:firstLine="709"/>
        <w:jc w:val="both"/>
        <w:rPr>
          <w:i w:val="0"/>
        </w:rPr>
      </w:pPr>
      <w:r>
        <w:t xml:space="preserve">    </w:t>
      </w:r>
      <w:r w:rsidR="000A7162" w:rsidRPr="00D324D7">
        <w:t xml:space="preserve">Примечание. </w:t>
      </w:r>
      <w:r w:rsidR="002C19E5" w:rsidRPr="00D324D7">
        <w:rPr>
          <w:i w:val="0"/>
        </w:rPr>
        <w:t>На работы, проводящиеся на затворах водосброса и сороудерживающих решетках, имеются проекты производства работ, которые предоставляются Подрядчику по прибытии на объекты. В проектах производства работ имеются чертежи, на которых указаны отметки, глубины, размеры, конструктивные особенности сооружений; указаны технология производства работ и меры безопасности.</w:t>
      </w:r>
    </w:p>
    <w:p w:rsidR="005232C6" w:rsidRPr="00D324D7" w:rsidRDefault="005232C6" w:rsidP="00C943CC">
      <w:pPr>
        <w:pStyle w:val="21"/>
        <w:ind w:firstLine="0"/>
        <w:jc w:val="center"/>
        <w:rPr>
          <w:b/>
          <w:bCs/>
          <w:i w:val="0"/>
          <w:iCs w:val="0"/>
        </w:rPr>
      </w:pPr>
    </w:p>
    <w:p w:rsidR="00C943CC" w:rsidRPr="00D324D7" w:rsidRDefault="00C943CC" w:rsidP="00C943CC">
      <w:pPr>
        <w:pStyle w:val="21"/>
        <w:ind w:firstLine="0"/>
        <w:jc w:val="center"/>
        <w:rPr>
          <w:b/>
          <w:bCs/>
          <w:i w:val="0"/>
          <w:iCs w:val="0"/>
        </w:rPr>
      </w:pPr>
      <w:r w:rsidRPr="00D324D7">
        <w:rPr>
          <w:b/>
          <w:bCs/>
          <w:i w:val="0"/>
          <w:iCs w:val="0"/>
        </w:rPr>
        <w:lastRenderedPageBreak/>
        <w:t>Особые условия.</w:t>
      </w:r>
    </w:p>
    <w:p w:rsidR="00C943CC" w:rsidRPr="00D324D7" w:rsidRDefault="00C943CC" w:rsidP="00C943CC">
      <w:pPr>
        <w:jc w:val="center"/>
        <w:rPr>
          <w:b/>
          <w:bCs/>
        </w:rPr>
      </w:pPr>
      <w:r w:rsidRPr="00D324D7">
        <w:rPr>
          <w:b/>
          <w:bCs/>
        </w:rPr>
        <w:t>Производство работ и требования к персоналу подрядной организации</w:t>
      </w:r>
    </w:p>
    <w:p w:rsidR="00C943CC" w:rsidRDefault="00C943CC" w:rsidP="00C943CC">
      <w:pPr>
        <w:jc w:val="center"/>
        <w:rPr>
          <w:b/>
          <w:bCs/>
        </w:rPr>
      </w:pPr>
    </w:p>
    <w:p w:rsidR="00C943CC" w:rsidRPr="00D324D7" w:rsidRDefault="005A6AFE" w:rsidP="00C943CC">
      <w:pPr>
        <w:pStyle w:val="21"/>
        <w:ind w:firstLine="0"/>
        <w:jc w:val="both"/>
        <w:rPr>
          <w:b/>
          <w:i w:val="0"/>
          <w:iCs w:val="0"/>
        </w:rPr>
      </w:pPr>
      <w:r>
        <w:rPr>
          <w:b/>
          <w:i w:val="0"/>
          <w:iCs w:val="0"/>
        </w:rPr>
        <w:t xml:space="preserve">               </w:t>
      </w:r>
      <w:r w:rsidR="00C943CC" w:rsidRPr="00D324D7">
        <w:rPr>
          <w:b/>
          <w:i w:val="0"/>
          <w:iCs w:val="0"/>
        </w:rPr>
        <w:t>Выполнение требований:</w:t>
      </w:r>
    </w:p>
    <w:p w:rsidR="00C943CC" w:rsidRPr="00D324D7" w:rsidRDefault="005A6AFE" w:rsidP="005A6AFE">
      <w:pPr>
        <w:pStyle w:val="21"/>
        <w:spacing w:before="120"/>
        <w:ind w:firstLine="0"/>
        <w:jc w:val="both"/>
        <w:rPr>
          <w:b/>
          <w:i w:val="0"/>
          <w:iCs w:val="0"/>
        </w:rPr>
      </w:pPr>
      <w:r>
        <w:rPr>
          <w:b/>
          <w:i w:val="0"/>
          <w:iCs w:val="0"/>
        </w:rPr>
        <w:t xml:space="preserve">               1.</w:t>
      </w:r>
      <w:r w:rsidR="00C943CC" w:rsidRPr="00D324D7">
        <w:rPr>
          <w:b/>
          <w:i w:val="0"/>
          <w:iCs w:val="0"/>
        </w:rPr>
        <w:t>Требования к производству и качеству работ:</w:t>
      </w:r>
    </w:p>
    <w:p w:rsidR="00540898" w:rsidRPr="00D324D7" w:rsidRDefault="00540898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spacing w:before="120"/>
        <w:ind w:firstLine="993"/>
        <w:jc w:val="both"/>
        <w:rPr>
          <w:i w:val="0"/>
          <w:iCs w:val="0"/>
        </w:rPr>
      </w:pPr>
      <w:r w:rsidRPr="00D324D7">
        <w:rPr>
          <w:i w:val="0"/>
          <w:iCs w:val="0"/>
        </w:rPr>
        <w:t>СО 34.20.501-2003 «Правила технической эксплуатации электрических станций и сетей РФ»;</w:t>
      </w:r>
    </w:p>
    <w:p w:rsidR="00540898" w:rsidRPr="00D324D7" w:rsidRDefault="00540898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  <w:iCs w:val="0"/>
        </w:rPr>
        <w:t>СО 153-34.03.150-2003 (РД 153-34.0-03.150-00) «Межотраслевые правила по охране труда (правила безопасности) при эксплуатации электроустановок»;</w:t>
      </w:r>
    </w:p>
    <w:p w:rsidR="00540898" w:rsidRPr="00D324D7" w:rsidRDefault="00540898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  <w:iCs w:val="0"/>
        </w:rPr>
        <w:t>СО 34.04.181-2003 «Правила организации технического обслуживания и ремонта оборудования, зданий и сооружений электрических станций и сетей»;</w:t>
      </w:r>
    </w:p>
    <w:p w:rsidR="00540898" w:rsidRPr="00D324D7" w:rsidRDefault="00540898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  <w:iCs w:val="0"/>
        </w:rPr>
        <w:t>СО 34.03.301-00 (РД 153-34.0-03.301-00) «Правила пожарной безопасности для энергетических предприятий»;</w:t>
      </w:r>
    </w:p>
    <w:p w:rsidR="00E02517" w:rsidRPr="00D324D7" w:rsidRDefault="00E02517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</w:rPr>
        <w:t>РД 153-34.0-03.205-2001. «Правила безопасности при обслуживании ГТС и ГМО энергоснабжающих организаций»</w:t>
      </w:r>
      <w:r w:rsidR="00C27C32" w:rsidRPr="00D324D7">
        <w:rPr>
          <w:i w:val="0"/>
        </w:rPr>
        <w:t>;</w:t>
      </w:r>
    </w:p>
    <w:p w:rsidR="00C27C32" w:rsidRPr="00D324D7" w:rsidRDefault="00C27C32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</w:rPr>
        <w:t>РД 31.84.01-90. «Единые правила безопасности труда на водолазных работах».</w:t>
      </w:r>
    </w:p>
    <w:p w:rsidR="00391168" w:rsidRPr="0026203A" w:rsidRDefault="00391168" w:rsidP="005A6AFE">
      <w:pPr>
        <w:pStyle w:val="21"/>
        <w:numPr>
          <w:ilvl w:val="1"/>
          <w:numId w:val="19"/>
        </w:numPr>
        <w:tabs>
          <w:tab w:val="clear" w:pos="360"/>
          <w:tab w:val="num" w:pos="1134"/>
        </w:tabs>
        <w:ind w:firstLine="993"/>
        <w:jc w:val="both"/>
        <w:rPr>
          <w:i w:val="0"/>
          <w:iCs w:val="0"/>
        </w:rPr>
      </w:pPr>
      <w:r w:rsidRPr="00D324D7">
        <w:rPr>
          <w:i w:val="0"/>
        </w:rPr>
        <w:t>Система экологического менеджмента ОАО «ТГК-1» (в соответствии с международным стандартом ISO-14001:2004)</w:t>
      </w:r>
    </w:p>
    <w:p w:rsidR="0026203A" w:rsidRPr="00D324D7" w:rsidRDefault="0026203A" w:rsidP="0026203A">
      <w:pPr>
        <w:pStyle w:val="21"/>
        <w:ind w:left="993" w:firstLine="0"/>
        <w:jc w:val="both"/>
        <w:rPr>
          <w:i w:val="0"/>
          <w:iCs w:val="0"/>
        </w:rPr>
      </w:pPr>
    </w:p>
    <w:p w:rsidR="00C943CC" w:rsidRDefault="005A6AFE" w:rsidP="005A6AFE">
      <w:pPr>
        <w:tabs>
          <w:tab w:val="left" w:pos="284"/>
        </w:tabs>
        <w:suppressAutoHyphens/>
        <w:spacing w:after="120"/>
        <w:jc w:val="both"/>
        <w:rPr>
          <w:b/>
        </w:rPr>
      </w:pPr>
      <w:r>
        <w:rPr>
          <w:b/>
        </w:rPr>
        <w:t xml:space="preserve">               2.</w:t>
      </w:r>
      <w:r w:rsidR="00C943CC" w:rsidRPr="00D324D7">
        <w:rPr>
          <w:b/>
        </w:rPr>
        <w:t>Требования к подрядной организации:</w:t>
      </w:r>
    </w:p>
    <w:p w:rsidR="00C943CC" w:rsidRDefault="005A6AFE" w:rsidP="00592C50">
      <w:pPr>
        <w:tabs>
          <w:tab w:val="num" w:pos="1068"/>
        </w:tabs>
        <w:suppressAutoHyphens/>
        <w:jc w:val="both"/>
      </w:pPr>
      <w:r>
        <w:t xml:space="preserve">               </w:t>
      </w:r>
      <w:r w:rsidR="00C943CC" w:rsidRPr="00D324D7">
        <w:t xml:space="preserve">2.1. </w:t>
      </w:r>
      <w:r w:rsidR="00C943CC" w:rsidRPr="00592C50">
        <w:rPr>
          <w:u w:val="single"/>
        </w:rPr>
        <w:t>Общие требования</w:t>
      </w:r>
      <w:r w:rsidR="00C943CC" w:rsidRPr="00D324D7">
        <w:t>:</w:t>
      </w:r>
    </w:p>
    <w:p w:rsidR="00973687" w:rsidRPr="00D324D7" w:rsidRDefault="00721171" w:rsidP="00592C50">
      <w:pPr>
        <w:suppressAutoHyphens/>
        <w:ind w:left="993"/>
        <w:jc w:val="both"/>
      </w:pPr>
      <w:r>
        <w:t xml:space="preserve">- </w:t>
      </w:r>
      <w:r w:rsidR="00973687" w:rsidRPr="00D324D7">
        <w:t>иметь опыт выполнения аналогичных работ на объектах энергетики не менее 3 лет;</w:t>
      </w:r>
    </w:p>
    <w:p w:rsidR="00973687" w:rsidRPr="00D324D7" w:rsidRDefault="00973687" w:rsidP="005A6AFE">
      <w:pPr>
        <w:numPr>
          <w:ilvl w:val="0"/>
          <w:numId w:val="13"/>
        </w:numPr>
        <w:tabs>
          <w:tab w:val="clear" w:pos="980"/>
          <w:tab w:val="num" w:pos="1134"/>
        </w:tabs>
        <w:suppressAutoHyphens/>
        <w:ind w:left="0" w:firstLine="993"/>
        <w:jc w:val="both"/>
      </w:pPr>
      <w:r w:rsidRPr="00D324D7">
        <w:t>обеспечить соответствие сметной документации требованиям системы ценообразования, принятой в ОАО «ТГК-1»;</w:t>
      </w:r>
    </w:p>
    <w:p w:rsidR="00973687" w:rsidRPr="00D324D7" w:rsidRDefault="00973687" w:rsidP="005A6AFE">
      <w:pPr>
        <w:widowControl w:val="0"/>
        <w:numPr>
          <w:ilvl w:val="0"/>
          <w:numId w:val="13"/>
        </w:numPr>
        <w:shd w:val="clear" w:color="auto" w:fill="FFFFFF"/>
        <w:tabs>
          <w:tab w:val="clear" w:pos="980"/>
          <w:tab w:val="num" w:pos="1134"/>
        </w:tabs>
        <w:suppressAutoHyphens/>
        <w:autoSpaceDE w:val="0"/>
        <w:autoSpaceDN w:val="0"/>
        <w:adjustRightInd w:val="0"/>
        <w:spacing w:line="274" w:lineRule="exact"/>
        <w:ind w:left="0" w:firstLine="993"/>
        <w:jc w:val="both"/>
      </w:pPr>
      <w:r w:rsidRPr="00D324D7">
        <w:t>обеспечить соответствие применяемых материалов, оборудования и изделий требованиям ГОСТ и ТУ, и наличие сертификатов, удостоверяющих их качество;</w:t>
      </w:r>
    </w:p>
    <w:p w:rsidR="00973687" w:rsidRPr="00D324D7" w:rsidRDefault="00973687" w:rsidP="005A6AFE">
      <w:pPr>
        <w:widowControl w:val="0"/>
        <w:numPr>
          <w:ilvl w:val="0"/>
          <w:numId w:val="13"/>
        </w:numPr>
        <w:shd w:val="clear" w:color="auto" w:fill="FFFFFF"/>
        <w:tabs>
          <w:tab w:val="clear" w:pos="980"/>
          <w:tab w:val="num" w:pos="1134"/>
        </w:tabs>
        <w:suppressAutoHyphens/>
        <w:autoSpaceDE w:val="0"/>
        <w:autoSpaceDN w:val="0"/>
        <w:adjustRightInd w:val="0"/>
        <w:spacing w:line="274" w:lineRule="exact"/>
        <w:ind w:left="0" w:firstLine="993"/>
        <w:jc w:val="both"/>
      </w:pPr>
      <w:r w:rsidRPr="00D324D7">
        <w:t>наличие у работников подрядной организации однотипной спецодежды с названием и логотипом организации - подрядчика при выполнении работ на объектах ОАО «ТГК-1»;</w:t>
      </w:r>
    </w:p>
    <w:p w:rsidR="00C943CC" w:rsidRPr="00D324D7" w:rsidRDefault="00592C50" w:rsidP="005A6AFE">
      <w:pPr>
        <w:numPr>
          <w:ilvl w:val="0"/>
          <w:numId w:val="13"/>
        </w:numPr>
        <w:tabs>
          <w:tab w:val="clear" w:pos="980"/>
          <w:tab w:val="num" w:pos="1134"/>
        </w:tabs>
        <w:suppressAutoHyphens/>
        <w:ind w:left="0" w:firstLine="993"/>
        <w:jc w:val="both"/>
      </w:pPr>
      <w:proofErr w:type="gramStart"/>
      <w:r>
        <w:t>и</w:t>
      </w:r>
      <w:r w:rsidR="00C711BD" w:rsidRPr="007D6827">
        <w:t xml:space="preserve">меть свидетельство </w:t>
      </w:r>
      <w:proofErr w:type="spellStart"/>
      <w:r w:rsidR="00C711BD" w:rsidRPr="007D6827">
        <w:t>саморегулируемой</w:t>
      </w:r>
      <w:proofErr w:type="spellEnd"/>
      <w:r w:rsidR="00C711BD" w:rsidRPr="007D6827">
        <w:t xml:space="preserve"> организации (СРО) о допуске к работам (п. 30.11 раздел </w:t>
      </w:r>
      <w:r w:rsidR="00C711BD" w:rsidRPr="007D6827">
        <w:rPr>
          <w:lang w:val="en-US"/>
        </w:rPr>
        <w:t>III</w:t>
      </w:r>
      <w:r w:rsidR="00C711BD" w:rsidRPr="007D6827">
        <w:t xml:space="preserve">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</w:t>
      </w:r>
      <w:r w:rsidR="00C711BD" w:rsidRPr="00EE558F">
        <w:t xml:space="preserve"> </w:t>
      </w:r>
      <w:r w:rsidR="00C711BD">
        <w:t>(</w:t>
      </w:r>
      <w:r w:rsidR="00C711BD">
        <w:rPr>
          <w:u w:val="single"/>
        </w:rPr>
        <w:t>отметка о допуске к видам работ, которые оказывают влияние на безопасность особо опасных, технически сложных и уникальных объектов, предусмотренных статьёй 48.1.</w:t>
      </w:r>
      <w:proofErr w:type="gramEnd"/>
      <w:r w:rsidR="00C711BD">
        <w:rPr>
          <w:u w:val="single"/>
        </w:rPr>
        <w:t xml:space="preserve"> </w:t>
      </w:r>
      <w:proofErr w:type="gramStart"/>
      <w:r w:rsidR="00C711BD">
        <w:rPr>
          <w:u w:val="single"/>
        </w:rPr>
        <w:t xml:space="preserve">Градостроительного кодекса РФ </w:t>
      </w:r>
      <w:r w:rsidR="007E139E">
        <w:rPr>
          <w:u w:val="single"/>
        </w:rPr>
        <w:t xml:space="preserve">не </w:t>
      </w:r>
      <w:r w:rsidR="00C711BD">
        <w:rPr>
          <w:u w:val="single"/>
        </w:rPr>
        <w:t>требуется</w:t>
      </w:r>
      <w:r w:rsidR="00C711BD">
        <w:t>)</w:t>
      </w:r>
      <w:r w:rsidR="00973687" w:rsidRPr="00D324D7">
        <w:t>.</w:t>
      </w:r>
      <w:proofErr w:type="gramEnd"/>
    </w:p>
    <w:p w:rsidR="00391168" w:rsidRDefault="00721171" w:rsidP="0026203A">
      <w:pPr>
        <w:tabs>
          <w:tab w:val="num" w:pos="0"/>
          <w:tab w:val="num" w:pos="426"/>
        </w:tabs>
        <w:ind w:firstLine="993"/>
        <w:jc w:val="both"/>
      </w:pPr>
      <w:r>
        <w:t>-</w:t>
      </w:r>
      <w:r w:rsidR="00391168" w:rsidRPr="00D324D7">
        <w:t>обеспечить выполнение требований Системы экологического менеджмента (Приложение №12 к Техническому заданию).</w:t>
      </w:r>
    </w:p>
    <w:p w:rsidR="00592C50" w:rsidRPr="00D324D7" w:rsidRDefault="00592C50" w:rsidP="0026203A">
      <w:pPr>
        <w:tabs>
          <w:tab w:val="num" w:pos="0"/>
          <w:tab w:val="num" w:pos="426"/>
        </w:tabs>
        <w:ind w:firstLine="993"/>
        <w:jc w:val="both"/>
      </w:pPr>
      <w:r>
        <w:t>-</w:t>
      </w:r>
      <w:r w:rsidRPr="00D05BB8">
        <w:t>при обосновании стоимости работ Подрядчик должен указывать в сметной документации отдельной строкой общую планируемую стоимость материалов, а так же при оформлении документов о выполненных работах (актов, форм КС-2, КС-3 и т.п.), должна быть указана их фактическая стоимость (без НДС)</w:t>
      </w:r>
    </w:p>
    <w:p w:rsidR="00B22D7D" w:rsidRPr="00D324D7" w:rsidRDefault="00721171" w:rsidP="005232C6">
      <w:pPr>
        <w:tabs>
          <w:tab w:val="num" w:pos="426"/>
          <w:tab w:val="num" w:pos="1068"/>
        </w:tabs>
        <w:suppressAutoHyphens/>
        <w:jc w:val="both"/>
      </w:pPr>
      <w:r>
        <w:t xml:space="preserve">             </w:t>
      </w:r>
      <w:r w:rsidR="00B22D7D" w:rsidRPr="00592C50">
        <w:rPr>
          <w:u w:val="single"/>
        </w:rPr>
        <w:t>2.2. Специальные требования</w:t>
      </w:r>
      <w:r w:rsidR="00B22D7D" w:rsidRPr="00D324D7">
        <w:t>:</w:t>
      </w:r>
    </w:p>
    <w:p w:rsidR="00B22D7D" w:rsidRPr="00D324D7" w:rsidRDefault="00AC695C" w:rsidP="00AC695C">
      <w:pPr>
        <w:numPr>
          <w:ilvl w:val="1"/>
          <w:numId w:val="14"/>
        </w:numPr>
        <w:tabs>
          <w:tab w:val="clear" w:pos="1440"/>
          <w:tab w:val="num" w:pos="851"/>
        </w:tabs>
        <w:suppressAutoHyphens/>
        <w:spacing w:before="120"/>
        <w:ind w:left="0" w:firstLine="709"/>
        <w:jc w:val="both"/>
      </w:pPr>
      <w:proofErr w:type="gramStart"/>
      <w:r w:rsidRPr="00D324D7">
        <w:rPr>
          <w:iCs/>
        </w:rPr>
        <w:t>наличие обученного и аттестованного персонала, ИТР, обладающих соответствующей квалификацией для выполнения водолазных работ (дипломированные руководители и производители работ с опытом работы на менее 3-х последних лет по указанному профилю) с опытом работы на энергетических предприятиях и имеющих право</w:t>
      </w:r>
      <w:r w:rsidR="00B22D7D" w:rsidRPr="00D324D7">
        <w:t>:</w:t>
      </w:r>
      <w:proofErr w:type="gramEnd"/>
    </w:p>
    <w:p w:rsidR="00B22D7D" w:rsidRPr="00D324D7" w:rsidRDefault="00B22D7D" w:rsidP="00973687">
      <w:pPr>
        <w:pStyle w:val="21"/>
        <w:numPr>
          <w:ilvl w:val="0"/>
          <w:numId w:val="15"/>
        </w:numPr>
        <w:tabs>
          <w:tab w:val="clear" w:pos="1287"/>
          <w:tab w:val="num" w:pos="851"/>
          <w:tab w:val="num" w:pos="993"/>
        </w:tabs>
        <w:suppressAutoHyphens/>
        <w:spacing w:before="120"/>
        <w:ind w:left="0" w:firstLine="851"/>
        <w:jc w:val="both"/>
        <w:rPr>
          <w:i w:val="0"/>
        </w:rPr>
      </w:pPr>
      <w:r w:rsidRPr="00D324D7">
        <w:rPr>
          <w:i w:val="0"/>
        </w:rPr>
        <w:t>быть производителем работ</w:t>
      </w:r>
      <w:r w:rsidR="00973687" w:rsidRPr="00D324D7">
        <w:rPr>
          <w:i w:val="0"/>
        </w:rPr>
        <w:t xml:space="preserve"> (руководителем водолазных спусков);</w:t>
      </w:r>
    </w:p>
    <w:p w:rsidR="00973687" w:rsidRPr="00D324D7" w:rsidRDefault="00AC695C" w:rsidP="00973687">
      <w:pPr>
        <w:numPr>
          <w:ilvl w:val="0"/>
          <w:numId w:val="22"/>
        </w:numPr>
        <w:tabs>
          <w:tab w:val="left" w:pos="851"/>
        </w:tabs>
        <w:suppressAutoHyphens/>
        <w:spacing w:before="120"/>
        <w:ind w:left="0" w:firstLine="709"/>
        <w:jc w:val="both"/>
      </w:pPr>
      <w:r w:rsidRPr="00D324D7">
        <w:rPr>
          <w:iCs/>
        </w:rPr>
        <w:t xml:space="preserve">персонал должен быть обучен и аттестован по охране труда (в т.ч. иметь группу по </w:t>
      </w:r>
      <w:proofErr w:type="spellStart"/>
      <w:r w:rsidRPr="00D324D7">
        <w:rPr>
          <w:iCs/>
        </w:rPr>
        <w:t>электробезопасности</w:t>
      </w:r>
      <w:proofErr w:type="spellEnd"/>
      <w:r w:rsidRPr="00D324D7">
        <w:rPr>
          <w:iCs/>
        </w:rPr>
        <w:t xml:space="preserve">), пожарной безопасности и промышленной безопасности </w:t>
      </w:r>
      <w:proofErr w:type="spellStart"/>
      <w:r w:rsidRPr="00D324D7">
        <w:rPr>
          <w:iCs/>
        </w:rPr>
        <w:t>энергообъектов</w:t>
      </w:r>
      <w:proofErr w:type="spellEnd"/>
      <w:r w:rsidRPr="00D324D7">
        <w:rPr>
          <w:iCs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объектов);</w:t>
      </w:r>
    </w:p>
    <w:p w:rsidR="004F28C8" w:rsidRPr="00D324D7" w:rsidRDefault="004F28C8" w:rsidP="004F28C8">
      <w:pPr>
        <w:pStyle w:val="21"/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lastRenderedPageBreak/>
        <w:t xml:space="preserve">у персонала, осуществляющего ремонтные работы и выполняющего работы с применением электроинструмента, должна быть группа по </w:t>
      </w:r>
      <w:proofErr w:type="spellStart"/>
      <w:r w:rsidRPr="00D324D7">
        <w:rPr>
          <w:i w:val="0"/>
          <w:iCs w:val="0"/>
        </w:rPr>
        <w:t>электробезопасности</w:t>
      </w:r>
      <w:proofErr w:type="spellEnd"/>
      <w:r w:rsidRPr="00D324D7">
        <w:rPr>
          <w:i w:val="0"/>
          <w:iCs w:val="0"/>
        </w:rPr>
        <w:t>, соответствующая Межотраслевым правилам по охране труда при эксплуатации электроустановок;</w:t>
      </w:r>
    </w:p>
    <w:p w:rsidR="004F28C8" w:rsidRPr="00D324D7" w:rsidRDefault="004F28C8" w:rsidP="004F28C8">
      <w:pPr>
        <w:pStyle w:val="21"/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 xml:space="preserve">у персонала, осуществляющего ремонтные работы и выполняющего работы с применением </w:t>
      </w:r>
      <w:proofErr w:type="spellStart"/>
      <w:r w:rsidRPr="00D324D7">
        <w:rPr>
          <w:i w:val="0"/>
          <w:iCs w:val="0"/>
        </w:rPr>
        <w:t>пневмоинструмента</w:t>
      </w:r>
      <w:proofErr w:type="spellEnd"/>
      <w:r w:rsidRPr="00D324D7">
        <w:rPr>
          <w:i w:val="0"/>
          <w:iCs w:val="0"/>
        </w:rPr>
        <w:t xml:space="preserve"> должны быть документы, подтверждающие специальное обучение (сертификат, свидетельство или диплом);</w:t>
      </w:r>
    </w:p>
    <w:p w:rsidR="00973687" w:rsidRPr="00D324D7" w:rsidRDefault="004F28C8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t>П</w:t>
      </w:r>
      <w:r w:rsidR="00973687" w:rsidRPr="00D324D7">
        <w:t>одрядчик обязан обеспечить в составе персонала наличие стропальщиков;</w:t>
      </w:r>
    </w:p>
    <w:p w:rsidR="004F28C8" w:rsidRPr="00D324D7" w:rsidRDefault="004F28C8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rPr>
          <w:iCs/>
        </w:rPr>
        <w:t>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работ;</w:t>
      </w:r>
    </w:p>
    <w:p w:rsidR="00973687" w:rsidRPr="00D324D7" w:rsidRDefault="00973687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t>иметь все необходимые для производства работ инструменты и специальные приспособления;</w:t>
      </w:r>
    </w:p>
    <w:p w:rsidR="004F28C8" w:rsidRPr="002C19E5" w:rsidRDefault="004F28C8" w:rsidP="003533DB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rPr>
          <w:iCs/>
        </w:rPr>
        <w:t>самостоятельно выполнять транспортное обеспечение водолазных работ: перевозку необходимых материалов, в том числе материалов со складов Заказчика, на объекты работ;</w:t>
      </w:r>
    </w:p>
    <w:p w:rsidR="002C19E5" w:rsidRPr="00D324D7" w:rsidRDefault="002C19E5" w:rsidP="003533DB">
      <w:pPr>
        <w:pStyle w:val="21"/>
        <w:ind w:firstLine="0"/>
        <w:jc w:val="both"/>
        <w:rPr>
          <w:i w:val="0"/>
        </w:rPr>
      </w:pPr>
      <w:r>
        <w:rPr>
          <w:i w:val="0"/>
        </w:rPr>
        <w:t xml:space="preserve">           -</w:t>
      </w:r>
      <w:r w:rsidR="00CF2180">
        <w:rPr>
          <w:i w:val="0"/>
        </w:rPr>
        <w:t xml:space="preserve"> </w:t>
      </w:r>
      <w:r w:rsidRPr="00D324D7">
        <w:rPr>
          <w:i w:val="0"/>
        </w:rPr>
        <w:t xml:space="preserve">Подрядчик должен иметь два вида водолазного снаряжения: </w:t>
      </w:r>
    </w:p>
    <w:p w:rsidR="002C19E5" w:rsidRPr="00D324D7" w:rsidRDefault="002C19E5" w:rsidP="003533DB">
      <w:pPr>
        <w:pStyle w:val="21"/>
        <w:numPr>
          <w:ilvl w:val="1"/>
          <w:numId w:val="30"/>
        </w:numPr>
        <w:jc w:val="both"/>
        <w:rPr>
          <w:i w:val="0"/>
        </w:rPr>
      </w:pPr>
      <w:r w:rsidRPr="00D324D7">
        <w:rPr>
          <w:i w:val="0"/>
        </w:rPr>
        <w:t>шланговый вариант;</w:t>
      </w:r>
    </w:p>
    <w:p w:rsidR="002C19E5" w:rsidRPr="00D324D7" w:rsidRDefault="003533DB" w:rsidP="003533DB">
      <w:pPr>
        <w:pStyle w:val="21"/>
        <w:numPr>
          <w:ilvl w:val="1"/>
          <w:numId w:val="30"/>
        </w:numPr>
        <w:jc w:val="both"/>
        <w:rPr>
          <w:i w:val="0"/>
        </w:rPr>
      </w:pPr>
      <w:r>
        <w:rPr>
          <w:i w:val="0"/>
        </w:rPr>
        <w:t>автономное снаряжение;</w:t>
      </w:r>
    </w:p>
    <w:p w:rsidR="002C19E5" w:rsidRPr="00D324D7" w:rsidRDefault="002C19E5" w:rsidP="002C19E5">
      <w:pPr>
        <w:pStyle w:val="21"/>
        <w:ind w:left="709" w:firstLine="0"/>
        <w:jc w:val="both"/>
        <w:rPr>
          <w:i w:val="0"/>
        </w:rPr>
      </w:pPr>
      <w:r>
        <w:rPr>
          <w:i w:val="0"/>
        </w:rPr>
        <w:t>- п</w:t>
      </w:r>
      <w:r w:rsidRPr="00D324D7">
        <w:rPr>
          <w:i w:val="0"/>
        </w:rPr>
        <w:t>одводная видеозапись состояния сооружений</w:t>
      </w:r>
      <w:r>
        <w:rPr>
          <w:i w:val="0"/>
        </w:rPr>
        <w:t xml:space="preserve"> и оборудования </w:t>
      </w:r>
      <w:r w:rsidRPr="00D324D7">
        <w:rPr>
          <w:b/>
          <w:i w:val="0"/>
        </w:rPr>
        <w:t>обязательна</w:t>
      </w:r>
      <w:r w:rsidRPr="00D324D7">
        <w:rPr>
          <w:i w:val="0"/>
        </w:rPr>
        <w:t>.</w:t>
      </w:r>
    </w:p>
    <w:p w:rsidR="002C19E5" w:rsidRPr="00D324D7" w:rsidRDefault="002C19E5" w:rsidP="002C19E5">
      <w:pPr>
        <w:pStyle w:val="21"/>
        <w:ind w:firstLine="709"/>
        <w:jc w:val="both"/>
        <w:rPr>
          <w:i w:val="0"/>
        </w:rPr>
      </w:pPr>
      <w:r>
        <w:rPr>
          <w:i w:val="0"/>
        </w:rPr>
        <w:t>-</w:t>
      </w:r>
      <w:r w:rsidR="00CF2180">
        <w:rPr>
          <w:i w:val="0"/>
        </w:rPr>
        <w:t xml:space="preserve"> </w:t>
      </w:r>
      <w:r>
        <w:rPr>
          <w:i w:val="0"/>
        </w:rPr>
        <w:t>д</w:t>
      </w:r>
      <w:r w:rsidRPr="00D324D7">
        <w:rPr>
          <w:i w:val="0"/>
        </w:rPr>
        <w:t xml:space="preserve">ля удаления подводного дефектного бетона в пролете водосброса с плоским затвором ГЭС-5 необходимо применение </w:t>
      </w:r>
      <w:proofErr w:type="spellStart"/>
      <w:r w:rsidRPr="00D324D7">
        <w:rPr>
          <w:i w:val="0"/>
        </w:rPr>
        <w:t>виброинструмента</w:t>
      </w:r>
      <w:proofErr w:type="spellEnd"/>
      <w:r w:rsidRPr="00D324D7">
        <w:rPr>
          <w:i w:val="0"/>
        </w:rPr>
        <w:t>.</w:t>
      </w:r>
    </w:p>
    <w:p w:rsidR="002C19E5" w:rsidRPr="00D324D7" w:rsidRDefault="002C19E5" w:rsidP="003533DB">
      <w:pPr>
        <w:pStyle w:val="21"/>
        <w:ind w:firstLine="709"/>
        <w:jc w:val="both"/>
      </w:pPr>
      <w:r>
        <w:rPr>
          <w:i w:val="0"/>
        </w:rPr>
        <w:t>-</w:t>
      </w:r>
      <w:r w:rsidR="00CF2180">
        <w:rPr>
          <w:i w:val="0"/>
        </w:rPr>
        <w:t xml:space="preserve"> </w:t>
      </w:r>
      <w:r>
        <w:rPr>
          <w:i w:val="0"/>
        </w:rPr>
        <w:t>д</w:t>
      </w:r>
      <w:r w:rsidRPr="00D324D7">
        <w:rPr>
          <w:i w:val="0"/>
        </w:rPr>
        <w:t xml:space="preserve">ля подводного </w:t>
      </w:r>
      <w:r w:rsidR="006D39F8">
        <w:rPr>
          <w:bCs/>
          <w:i w:val="0"/>
        </w:rPr>
        <w:t>восстановления</w:t>
      </w:r>
      <w:r w:rsidR="00966179" w:rsidRPr="00CC7473">
        <w:rPr>
          <w:bCs/>
          <w:i w:val="0"/>
        </w:rPr>
        <w:t xml:space="preserve"> повреждённого</w:t>
      </w:r>
      <w:r w:rsidRPr="006F24EC">
        <w:rPr>
          <w:i w:val="0"/>
        </w:rPr>
        <w:t xml:space="preserve"> бетона</w:t>
      </w:r>
      <w:r w:rsidRPr="00D324D7">
        <w:rPr>
          <w:i w:val="0"/>
        </w:rPr>
        <w:t xml:space="preserve"> применять сертифицированные смеси или добав</w:t>
      </w:r>
      <w:r w:rsidR="003533DB">
        <w:rPr>
          <w:i w:val="0"/>
        </w:rPr>
        <w:t>ки к ремонтным растворам;</w:t>
      </w:r>
    </w:p>
    <w:p w:rsidR="004F28C8" w:rsidRPr="00D324D7" w:rsidRDefault="004F28C8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t>обеспечить ведение исполнительной документации по окончании работ на каждой ГЭС;</w:t>
      </w:r>
    </w:p>
    <w:p w:rsidR="004F28C8" w:rsidRPr="00D324D7" w:rsidRDefault="004F28C8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rPr>
          <w:iCs/>
        </w:rPr>
        <w:t>Подрядчик предоставляет Заказчику полностью оформленную отчётную документацию по выполненным работам на бумажном носителе и электронном виде в сроки, установленные СО 34.04.181-2003;</w:t>
      </w:r>
    </w:p>
    <w:p w:rsidR="00973687" w:rsidRDefault="004F28C8" w:rsidP="00973687">
      <w:pPr>
        <w:numPr>
          <w:ilvl w:val="0"/>
          <w:numId w:val="23"/>
        </w:numPr>
        <w:tabs>
          <w:tab w:val="clear" w:pos="1287"/>
          <w:tab w:val="num" w:pos="851"/>
        </w:tabs>
        <w:suppressAutoHyphens/>
        <w:ind w:left="0" w:firstLine="709"/>
        <w:jc w:val="both"/>
      </w:pPr>
      <w:r w:rsidRPr="00D324D7">
        <w:t>разработать и согласова</w:t>
      </w:r>
      <w:r w:rsidR="00CF2180">
        <w:t>ть с Заказчиком</w:t>
      </w:r>
      <w:r w:rsidRPr="00D324D7">
        <w:t xml:space="preserve"> календарный график выполнения работ не позднее, чем за 20 дней до их начала, обеспечить неукоснительное выполнение работ в соответствии с графиком.</w:t>
      </w:r>
    </w:p>
    <w:p w:rsidR="0026203A" w:rsidRPr="00D324D7" w:rsidRDefault="0026203A" w:rsidP="0026203A">
      <w:pPr>
        <w:suppressAutoHyphens/>
        <w:ind w:left="709"/>
        <w:jc w:val="both"/>
      </w:pPr>
    </w:p>
    <w:p w:rsidR="004F28C8" w:rsidRPr="00D324D7" w:rsidRDefault="004F28C8" w:rsidP="00D92BAF">
      <w:pPr>
        <w:jc w:val="both"/>
        <w:rPr>
          <w:b/>
        </w:rPr>
      </w:pPr>
    </w:p>
    <w:p w:rsidR="00D92BAF" w:rsidRPr="00D324D7" w:rsidRDefault="00721171" w:rsidP="00D92BAF">
      <w:pPr>
        <w:jc w:val="both"/>
        <w:rPr>
          <w:b/>
        </w:rPr>
      </w:pPr>
      <w:r>
        <w:rPr>
          <w:b/>
        </w:rPr>
        <w:t xml:space="preserve">            </w:t>
      </w:r>
      <w:r w:rsidR="00D92BAF" w:rsidRPr="00D324D7">
        <w:rPr>
          <w:b/>
        </w:rPr>
        <w:t>2.3. Требования к Субподрядчикам:</w:t>
      </w:r>
    </w:p>
    <w:p w:rsidR="00973687" w:rsidRPr="00D324D7" w:rsidRDefault="00973687" w:rsidP="00973687">
      <w:pPr>
        <w:pStyle w:val="21"/>
        <w:numPr>
          <w:ilvl w:val="0"/>
          <w:numId w:val="24"/>
        </w:numPr>
        <w:tabs>
          <w:tab w:val="left" w:pos="851"/>
        </w:tabs>
        <w:spacing w:before="120"/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973687" w:rsidRPr="00D324D7" w:rsidRDefault="00973687" w:rsidP="00973687">
      <w:pPr>
        <w:pStyle w:val="2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>при необходимости проведения отдельных работ субподрядом, договора субподряда должны быть на объём не более 30% от цены предложения;</w:t>
      </w:r>
    </w:p>
    <w:p w:rsidR="00973687" w:rsidRPr="00D324D7" w:rsidRDefault="00973687" w:rsidP="00973687">
      <w:pPr>
        <w:pStyle w:val="2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>Подрядчик должен включить в свою заявку на участие в ОЗП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объёмов работ;</w:t>
      </w:r>
    </w:p>
    <w:p w:rsidR="00973687" w:rsidRPr="00D324D7" w:rsidRDefault="00973687" w:rsidP="00973687">
      <w:pPr>
        <w:pStyle w:val="2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D324D7">
        <w:rPr>
          <w:i w:val="0"/>
          <w:iCs w:val="0"/>
        </w:rPr>
        <w:t>предквалификационной</w:t>
      </w:r>
      <w:proofErr w:type="spellEnd"/>
      <w:r w:rsidRPr="00D324D7">
        <w:rPr>
          <w:i w:val="0"/>
          <w:iCs w:val="0"/>
        </w:rPr>
        <w:t xml:space="preserve"> документации Организатора ОЗП;</w:t>
      </w:r>
    </w:p>
    <w:p w:rsidR="00973687" w:rsidRPr="00D324D7" w:rsidRDefault="00973687" w:rsidP="00973687">
      <w:pPr>
        <w:pStyle w:val="2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i w:val="0"/>
          <w:iCs w:val="0"/>
        </w:rPr>
      </w:pPr>
      <w:r w:rsidRPr="00D324D7">
        <w:rPr>
          <w:i w:val="0"/>
          <w:iCs w:val="0"/>
        </w:rPr>
        <w:t>Организатор ОЗП оставляет за собой право отклонить любого из предложенных Субподрядчиков.</w:t>
      </w:r>
    </w:p>
    <w:p w:rsidR="004F28C8" w:rsidRDefault="004F28C8" w:rsidP="00AC695C">
      <w:pPr>
        <w:suppressAutoHyphens/>
        <w:jc w:val="both"/>
        <w:rPr>
          <w:b/>
        </w:rPr>
      </w:pPr>
    </w:p>
    <w:p w:rsidR="0026203A" w:rsidRDefault="0026203A" w:rsidP="00AC695C">
      <w:pPr>
        <w:suppressAutoHyphens/>
        <w:jc w:val="both"/>
        <w:rPr>
          <w:b/>
          <w:lang w:val="en-US"/>
        </w:rPr>
      </w:pPr>
    </w:p>
    <w:p w:rsidR="00966179" w:rsidRDefault="00966179" w:rsidP="00AC695C">
      <w:pPr>
        <w:suppressAutoHyphens/>
        <w:jc w:val="both"/>
        <w:rPr>
          <w:b/>
          <w:lang w:val="en-US"/>
        </w:rPr>
      </w:pPr>
    </w:p>
    <w:p w:rsidR="00966179" w:rsidRDefault="00966179" w:rsidP="00AC695C">
      <w:pPr>
        <w:suppressAutoHyphens/>
        <w:jc w:val="both"/>
        <w:rPr>
          <w:b/>
          <w:lang w:val="en-US"/>
        </w:rPr>
      </w:pPr>
    </w:p>
    <w:p w:rsidR="00966179" w:rsidRPr="00966179" w:rsidRDefault="00966179" w:rsidP="00AC695C">
      <w:pPr>
        <w:suppressAutoHyphens/>
        <w:jc w:val="both"/>
        <w:rPr>
          <w:b/>
          <w:lang w:val="en-US"/>
        </w:rPr>
      </w:pPr>
    </w:p>
    <w:p w:rsidR="006F24EC" w:rsidRPr="00D324D7" w:rsidRDefault="006F24EC" w:rsidP="00AC695C">
      <w:pPr>
        <w:suppressAutoHyphens/>
        <w:jc w:val="both"/>
        <w:rPr>
          <w:b/>
        </w:rPr>
      </w:pPr>
    </w:p>
    <w:p w:rsidR="0046599D" w:rsidRPr="00D324D7" w:rsidRDefault="00721171" w:rsidP="00AC695C">
      <w:pPr>
        <w:suppressAutoHyphens/>
        <w:jc w:val="both"/>
        <w:rPr>
          <w:b/>
        </w:rPr>
      </w:pPr>
      <w:r>
        <w:rPr>
          <w:b/>
        </w:rPr>
        <w:lastRenderedPageBreak/>
        <w:t xml:space="preserve">            </w:t>
      </w:r>
      <w:r w:rsidR="0046599D" w:rsidRPr="00D324D7">
        <w:rPr>
          <w:b/>
        </w:rPr>
        <w:t xml:space="preserve">3. </w:t>
      </w:r>
      <w:r w:rsidR="00CF2180">
        <w:rPr>
          <w:b/>
        </w:rPr>
        <w:t>М</w:t>
      </w:r>
      <w:r w:rsidR="0046599D" w:rsidRPr="00D324D7">
        <w:rPr>
          <w:b/>
        </w:rPr>
        <w:t>атериалы:</w:t>
      </w:r>
    </w:p>
    <w:p w:rsidR="00973687" w:rsidRDefault="00C63689" w:rsidP="00973687">
      <w:pPr>
        <w:suppressAutoHyphens/>
        <w:spacing w:before="120" w:after="120"/>
        <w:jc w:val="both"/>
        <w:rPr>
          <w:lang w:val="en-US"/>
        </w:rPr>
      </w:pPr>
      <w:r>
        <w:t xml:space="preserve">            </w:t>
      </w:r>
      <w:r w:rsidR="00973687" w:rsidRPr="00D324D7">
        <w:t xml:space="preserve">3.1. Оборудование, запасные части и материалы, поставляемые </w:t>
      </w:r>
      <w:r w:rsidR="00973687" w:rsidRPr="00D324D7">
        <w:rPr>
          <w:b/>
        </w:rPr>
        <w:t>Подрядчиком</w:t>
      </w:r>
      <w:r w:rsidR="00973687" w:rsidRPr="00D324D7">
        <w:t>:</w:t>
      </w:r>
    </w:p>
    <w:p w:rsidR="00966179" w:rsidRPr="00966179" w:rsidRDefault="00966179" w:rsidP="00973687">
      <w:pPr>
        <w:suppressAutoHyphens/>
        <w:spacing w:before="120" w:after="120"/>
        <w:jc w:val="both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557"/>
        <w:gridCol w:w="1162"/>
        <w:gridCol w:w="1101"/>
      </w:tblGrid>
      <w:tr w:rsidR="00973687" w:rsidRPr="00D324D7" w:rsidTr="004F28C8">
        <w:tc>
          <w:tcPr>
            <w:tcW w:w="540" w:type="dxa"/>
            <w:vAlign w:val="center"/>
          </w:tcPr>
          <w:p w:rsidR="00973687" w:rsidRPr="00D324D7" w:rsidRDefault="00973687" w:rsidP="004F28C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324D7">
              <w:rPr>
                <w:b/>
                <w:i w:val="0"/>
                <w:iCs w:val="0"/>
                <w:sz w:val="20"/>
                <w:szCs w:val="20"/>
              </w:rPr>
              <w:t>п</w:t>
            </w:r>
            <w:proofErr w:type="spellEnd"/>
            <w:proofErr w:type="gramEnd"/>
            <w:r w:rsidRPr="00D324D7">
              <w:rPr>
                <w:b/>
                <w:i w:val="0"/>
                <w:iCs w:val="0"/>
                <w:sz w:val="20"/>
                <w:szCs w:val="20"/>
              </w:rPr>
              <w:t>/</w:t>
            </w:r>
            <w:proofErr w:type="spellStart"/>
            <w:r w:rsidRPr="00D324D7">
              <w:rPr>
                <w:b/>
                <w:i w:val="0"/>
                <w:i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57" w:type="dxa"/>
            <w:vAlign w:val="center"/>
          </w:tcPr>
          <w:p w:rsidR="00973687" w:rsidRPr="00D324D7" w:rsidRDefault="00973687" w:rsidP="004F28C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>Наименование материала</w:t>
            </w:r>
          </w:p>
        </w:tc>
        <w:tc>
          <w:tcPr>
            <w:tcW w:w="1162" w:type="dxa"/>
            <w:vAlign w:val="center"/>
          </w:tcPr>
          <w:p w:rsidR="00973687" w:rsidRPr="00D324D7" w:rsidRDefault="00973687" w:rsidP="004F28C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 xml:space="preserve">Ед. </w:t>
            </w:r>
            <w:proofErr w:type="spellStart"/>
            <w:r w:rsidRPr="00D324D7">
              <w:rPr>
                <w:b/>
                <w:i w:val="0"/>
                <w:iCs w:val="0"/>
                <w:sz w:val="20"/>
                <w:szCs w:val="20"/>
              </w:rPr>
              <w:t>изм</w:t>
            </w:r>
            <w:proofErr w:type="spellEnd"/>
            <w:r w:rsidRPr="00D324D7">
              <w:rPr>
                <w:b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101" w:type="dxa"/>
            <w:vAlign w:val="center"/>
          </w:tcPr>
          <w:p w:rsidR="00973687" w:rsidRPr="00D324D7" w:rsidRDefault="00973687" w:rsidP="004F28C8">
            <w:pPr>
              <w:pStyle w:val="21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324D7">
              <w:rPr>
                <w:b/>
                <w:i w:val="0"/>
                <w:iCs w:val="0"/>
                <w:sz w:val="20"/>
                <w:szCs w:val="20"/>
              </w:rPr>
              <w:t>Объём</w:t>
            </w:r>
          </w:p>
        </w:tc>
      </w:tr>
      <w:tr w:rsidR="00973687" w:rsidRPr="00D324D7" w:rsidTr="004F28C8">
        <w:tc>
          <w:tcPr>
            <w:tcW w:w="540" w:type="dxa"/>
            <w:vAlign w:val="center"/>
          </w:tcPr>
          <w:p w:rsidR="00973687" w:rsidRPr="00D324D7" w:rsidRDefault="00973687" w:rsidP="004F28C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6557" w:type="dxa"/>
            <w:vAlign w:val="center"/>
          </w:tcPr>
          <w:p w:rsidR="00973687" w:rsidRPr="00D324D7" w:rsidRDefault="00CF79A1" w:rsidP="004F28C8">
            <w:pPr>
              <w:rPr>
                <w:sz w:val="20"/>
                <w:szCs w:val="20"/>
              </w:rPr>
            </w:pPr>
            <w:r w:rsidRPr="00D324D7">
              <w:rPr>
                <w:sz w:val="20"/>
                <w:szCs w:val="20"/>
              </w:rPr>
              <w:t>Смеси для подводного бетонирования</w:t>
            </w:r>
          </w:p>
        </w:tc>
        <w:tc>
          <w:tcPr>
            <w:tcW w:w="1162" w:type="dxa"/>
            <w:vAlign w:val="center"/>
          </w:tcPr>
          <w:p w:rsidR="00973687" w:rsidRPr="00D324D7" w:rsidRDefault="00CF79A1" w:rsidP="004F28C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proofErr w:type="gramStart"/>
            <w:r w:rsidRPr="00D324D7">
              <w:rPr>
                <w:i w:val="0"/>
                <w:iCs w:val="0"/>
                <w:sz w:val="20"/>
                <w:szCs w:val="20"/>
              </w:rPr>
              <w:t>кг</w:t>
            </w:r>
            <w:proofErr w:type="gramEnd"/>
            <w:r w:rsidR="00973687" w:rsidRPr="00D324D7">
              <w:rPr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101" w:type="dxa"/>
            <w:vAlign w:val="center"/>
          </w:tcPr>
          <w:p w:rsidR="00973687" w:rsidRPr="00D324D7" w:rsidRDefault="00CF79A1" w:rsidP="004F28C8">
            <w:pPr>
              <w:pStyle w:val="21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324D7">
              <w:rPr>
                <w:i w:val="0"/>
                <w:iCs w:val="0"/>
                <w:sz w:val="20"/>
                <w:szCs w:val="20"/>
              </w:rPr>
              <w:t>650</w:t>
            </w:r>
          </w:p>
        </w:tc>
      </w:tr>
    </w:tbl>
    <w:p w:rsidR="003D3F0C" w:rsidRPr="00D324D7" w:rsidRDefault="003D3F0C" w:rsidP="00973687">
      <w:pPr>
        <w:pStyle w:val="21"/>
        <w:suppressAutoHyphens/>
        <w:ind w:firstLine="0"/>
        <w:jc w:val="both"/>
        <w:rPr>
          <w:i w:val="0"/>
        </w:rPr>
      </w:pPr>
    </w:p>
    <w:p w:rsidR="00973687" w:rsidRPr="00D324D7" w:rsidRDefault="00C63689" w:rsidP="00973687">
      <w:pPr>
        <w:pStyle w:val="21"/>
        <w:suppressAutoHyphens/>
        <w:ind w:firstLine="0"/>
        <w:jc w:val="both"/>
        <w:rPr>
          <w:b/>
          <w:bCs/>
          <w:i w:val="0"/>
          <w:iCs w:val="0"/>
        </w:rPr>
      </w:pPr>
      <w:r>
        <w:rPr>
          <w:i w:val="0"/>
        </w:rPr>
        <w:t xml:space="preserve">           </w:t>
      </w:r>
      <w:r w:rsidR="00973687" w:rsidRPr="00D324D7">
        <w:rPr>
          <w:i w:val="0"/>
        </w:rPr>
        <w:t xml:space="preserve">3.2. </w:t>
      </w:r>
      <w:r w:rsidR="00CF2180">
        <w:rPr>
          <w:i w:val="0"/>
        </w:rPr>
        <w:t>М</w:t>
      </w:r>
      <w:r w:rsidR="00973687" w:rsidRPr="00D324D7">
        <w:rPr>
          <w:i w:val="0"/>
        </w:rPr>
        <w:t xml:space="preserve">атериалы, поставку которых выполнит </w:t>
      </w:r>
      <w:r w:rsidR="00973687" w:rsidRPr="00D324D7">
        <w:rPr>
          <w:b/>
          <w:i w:val="0"/>
        </w:rPr>
        <w:t>Подрядчик</w:t>
      </w:r>
      <w:r w:rsidR="00973687" w:rsidRPr="00D324D7">
        <w:rPr>
          <w:i w:val="0"/>
        </w:rPr>
        <w:t>, на складе структурного подразделения отсутствуют и в заявку на поставку ТМЦ не включались</w:t>
      </w:r>
      <w:r w:rsidR="00973687" w:rsidRPr="00D324D7">
        <w:rPr>
          <w:b/>
          <w:bCs/>
          <w:i w:val="0"/>
          <w:iCs w:val="0"/>
        </w:rPr>
        <w:t>.</w:t>
      </w:r>
    </w:p>
    <w:p w:rsidR="00973687" w:rsidRPr="00D324D7" w:rsidRDefault="00C63689" w:rsidP="00973687">
      <w:pPr>
        <w:pStyle w:val="21"/>
        <w:suppressAutoHyphens/>
        <w:spacing w:before="120"/>
        <w:ind w:firstLine="0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          </w:t>
      </w:r>
      <w:r w:rsidR="00CF2180">
        <w:rPr>
          <w:bCs/>
          <w:i w:val="0"/>
          <w:iCs w:val="0"/>
        </w:rPr>
        <w:t>3.3. Перечень материалов уточняе</w:t>
      </w:r>
      <w:r w:rsidR="00973687" w:rsidRPr="00D324D7">
        <w:rPr>
          <w:bCs/>
          <w:i w:val="0"/>
          <w:iCs w:val="0"/>
        </w:rPr>
        <w:t>тся в соответствии со сметой к договору и уточнённой ведомости согласно СО 34.04.181.2003, в пределах стоимости оферты.</w:t>
      </w:r>
    </w:p>
    <w:p w:rsidR="00973687" w:rsidRPr="00D324D7" w:rsidRDefault="00C63689" w:rsidP="00CF79A1">
      <w:pPr>
        <w:pStyle w:val="21"/>
        <w:suppressAutoHyphens/>
        <w:spacing w:before="120"/>
        <w:ind w:firstLine="0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          </w:t>
      </w:r>
      <w:r w:rsidR="00973687" w:rsidRPr="00D324D7">
        <w:rPr>
          <w:bCs/>
          <w:i w:val="0"/>
          <w:iCs w:val="0"/>
        </w:rPr>
        <w:t>3.4. В случае необходимости поставки ТМЦ, неучтённых в техническом задании, их поставка осуществляется по дополнительному соглашению Сторон.</w:t>
      </w:r>
    </w:p>
    <w:p w:rsidR="00540898" w:rsidRPr="00D324D7" w:rsidRDefault="00540898" w:rsidP="0046599D">
      <w:pPr>
        <w:pStyle w:val="21"/>
        <w:jc w:val="both"/>
        <w:rPr>
          <w:i w:val="0"/>
          <w:iCs w:val="0"/>
        </w:rPr>
      </w:pPr>
    </w:p>
    <w:p w:rsidR="0046599D" w:rsidRDefault="00C63689" w:rsidP="00C63689">
      <w:pPr>
        <w:pStyle w:val="21"/>
        <w:suppressAutoHyphens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</w:t>
      </w:r>
      <w:r w:rsidR="0046599D" w:rsidRPr="00D324D7">
        <w:rPr>
          <w:b/>
          <w:bCs/>
          <w:i w:val="0"/>
          <w:iCs w:val="0"/>
        </w:rPr>
        <w:t>Особенности производства работ на объекте Заказчика:</w:t>
      </w:r>
    </w:p>
    <w:p w:rsidR="0026203A" w:rsidRPr="00D324D7" w:rsidRDefault="0026203A" w:rsidP="00C63689">
      <w:pPr>
        <w:pStyle w:val="21"/>
        <w:suppressAutoHyphens/>
        <w:jc w:val="both"/>
        <w:rPr>
          <w:b/>
          <w:bCs/>
          <w:i w:val="0"/>
          <w:iCs w:val="0"/>
        </w:rPr>
      </w:pPr>
    </w:p>
    <w:p w:rsidR="0046599D" w:rsidRPr="00D324D7" w:rsidRDefault="0046599D" w:rsidP="00C63689">
      <w:pPr>
        <w:pStyle w:val="21"/>
        <w:numPr>
          <w:ilvl w:val="0"/>
          <w:numId w:val="16"/>
        </w:numPr>
        <w:tabs>
          <w:tab w:val="clear" w:pos="1080"/>
          <w:tab w:val="num" w:pos="851"/>
        </w:tabs>
        <w:suppressAutoHyphens/>
        <w:spacing w:before="120"/>
        <w:ind w:left="0" w:firstLine="567"/>
        <w:jc w:val="both"/>
        <w:rPr>
          <w:i w:val="0"/>
        </w:rPr>
      </w:pPr>
      <w:proofErr w:type="gramStart"/>
      <w:r w:rsidRPr="00D324D7">
        <w:rPr>
          <w:i w:val="0"/>
        </w:rPr>
        <w:t>Удаленность от имеющейся транспортной инфраструктуры (ближайшая ж/</w:t>
      </w:r>
      <w:proofErr w:type="spellStart"/>
      <w:r w:rsidRPr="00D324D7">
        <w:rPr>
          <w:i w:val="0"/>
        </w:rPr>
        <w:t>д</w:t>
      </w:r>
      <w:proofErr w:type="spellEnd"/>
      <w:r w:rsidRPr="00D324D7">
        <w:rPr>
          <w:i w:val="0"/>
        </w:rPr>
        <w:t xml:space="preserve"> станция </w:t>
      </w:r>
      <w:proofErr w:type="spellStart"/>
      <w:r w:rsidRPr="00D324D7">
        <w:rPr>
          <w:i w:val="0"/>
        </w:rPr>
        <w:t>пгт</w:t>
      </w:r>
      <w:proofErr w:type="spellEnd"/>
      <w:r w:rsidRPr="00D324D7">
        <w:rPr>
          <w:i w:val="0"/>
        </w:rPr>
        <w:t>.</w:t>
      </w:r>
      <w:proofErr w:type="gramEnd"/>
      <w:r w:rsidRPr="00D324D7">
        <w:rPr>
          <w:i w:val="0"/>
        </w:rPr>
        <w:t xml:space="preserve"> </w:t>
      </w:r>
      <w:proofErr w:type="gramStart"/>
      <w:r w:rsidRPr="00D324D7">
        <w:rPr>
          <w:i w:val="0"/>
        </w:rPr>
        <w:t>Никель 90 км., расстояние до г. Мурманск 270 км.).</w:t>
      </w:r>
      <w:proofErr w:type="gramEnd"/>
    </w:p>
    <w:p w:rsidR="0046599D" w:rsidRPr="00D324D7" w:rsidRDefault="0046599D" w:rsidP="00C63689">
      <w:pPr>
        <w:pStyle w:val="21"/>
        <w:numPr>
          <w:ilvl w:val="0"/>
          <w:numId w:val="16"/>
        </w:numPr>
        <w:tabs>
          <w:tab w:val="clear" w:pos="1080"/>
          <w:tab w:val="num" w:pos="851"/>
        </w:tabs>
        <w:suppressAutoHyphens/>
        <w:ind w:left="0" w:firstLine="567"/>
        <w:jc w:val="both"/>
        <w:rPr>
          <w:i w:val="0"/>
        </w:rPr>
      </w:pPr>
      <w:r w:rsidRPr="00D324D7">
        <w:rPr>
          <w:i w:val="0"/>
        </w:rPr>
        <w:t>Для оформления пропусков в погранзону необходимо представить список персонала, который будет участвовать в работах, за месяц до их начала. Ответственность за наличие пропусков лежит на Подрядчике.</w:t>
      </w:r>
    </w:p>
    <w:p w:rsidR="0046599D" w:rsidRPr="00D324D7" w:rsidRDefault="0046599D" w:rsidP="00C63689">
      <w:pPr>
        <w:pStyle w:val="21"/>
        <w:numPr>
          <w:ilvl w:val="0"/>
          <w:numId w:val="16"/>
        </w:numPr>
        <w:tabs>
          <w:tab w:val="num" w:pos="851"/>
        </w:tabs>
        <w:ind w:left="0" w:firstLine="567"/>
        <w:jc w:val="both"/>
        <w:rPr>
          <w:i w:val="0"/>
          <w:iCs w:val="0"/>
        </w:rPr>
      </w:pPr>
      <w:r w:rsidRPr="00D324D7">
        <w:rPr>
          <w:i w:val="0"/>
        </w:rPr>
        <w:t xml:space="preserve">Подрядчик обязан своими силами обеспечивать заправку </w:t>
      </w:r>
      <w:r w:rsidR="00C64033" w:rsidRPr="00D324D7">
        <w:rPr>
          <w:i w:val="0"/>
        </w:rPr>
        <w:t xml:space="preserve">ГСМ собственной </w:t>
      </w:r>
      <w:r w:rsidRPr="00D324D7">
        <w:rPr>
          <w:i w:val="0"/>
        </w:rPr>
        <w:t>техники и автотранспорта.</w:t>
      </w:r>
    </w:p>
    <w:p w:rsidR="00540898" w:rsidRPr="00D324D7" w:rsidRDefault="0046599D" w:rsidP="00C63689">
      <w:pPr>
        <w:pStyle w:val="21"/>
        <w:numPr>
          <w:ilvl w:val="0"/>
          <w:numId w:val="16"/>
        </w:numPr>
        <w:tabs>
          <w:tab w:val="num" w:pos="851"/>
        </w:tabs>
        <w:ind w:left="0" w:firstLine="567"/>
        <w:jc w:val="both"/>
        <w:rPr>
          <w:i w:val="0"/>
          <w:iCs w:val="0"/>
        </w:rPr>
      </w:pPr>
      <w:r w:rsidRPr="00D324D7">
        <w:rPr>
          <w:i w:val="0"/>
        </w:rPr>
        <w:t>Оплата проживания на объектах КПГЭС только за наличный расчёт</w:t>
      </w:r>
      <w:r w:rsidRPr="00D324D7">
        <w:rPr>
          <w:i w:val="0"/>
          <w:iCs w:val="0"/>
        </w:rPr>
        <w:t>.</w:t>
      </w:r>
    </w:p>
    <w:p w:rsidR="000D7057" w:rsidRPr="00D324D7" w:rsidRDefault="00CF79A1" w:rsidP="00C63689">
      <w:pPr>
        <w:pStyle w:val="21"/>
        <w:numPr>
          <w:ilvl w:val="0"/>
          <w:numId w:val="16"/>
        </w:numPr>
        <w:tabs>
          <w:tab w:val="num" w:pos="851"/>
        </w:tabs>
        <w:ind w:left="0" w:firstLine="567"/>
        <w:jc w:val="both"/>
        <w:rPr>
          <w:i w:val="0"/>
          <w:iCs w:val="0"/>
        </w:rPr>
      </w:pPr>
      <w:r w:rsidRPr="00D324D7">
        <w:rPr>
          <w:i w:val="0"/>
        </w:rPr>
        <w:t>Водолазные работы производятся на глубинах до 13м., при скоростях течения менее 1м/с, видимости не менее 3м.</w:t>
      </w:r>
    </w:p>
    <w:p w:rsidR="0051440F" w:rsidRPr="00D324D7" w:rsidRDefault="0051440F" w:rsidP="0046599D">
      <w:pPr>
        <w:pStyle w:val="21"/>
        <w:ind w:firstLine="567"/>
        <w:jc w:val="both"/>
        <w:rPr>
          <w:b/>
          <w:bCs/>
          <w:i w:val="0"/>
          <w:iCs w:val="0"/>
        </w:rPr>
      </w:pPr>
    </w:p>
    <w:p w:rsidR="00540898" w:rsidRDefault="00540898" w:rsidP="005232C6">
      <w:pPr>
        <w:pStyle w:val="21"/>
        <w:ind w:firstLine="709"/>
        <w:jc w:val="both"/>
        <w:rPr>
          <w:b/>
          <w:bCs/>
          <w:i w:val="0"/>
          <w:iCs w:val="0"/>
        </w:rPr>
      </w:pPr>
      <w:r w:rsidRPr="00D324D7">
        <w:rPr>
          <w:b/>
          <w:bCs/>
          <w:i w:val="0"/>
          <w:iCs w:val="0"/>
        </w:rPr>
        <w:t>Приложения:</w:t>
      </w:r>
    </w:p>
    <w:p w:rsidR="0026203A" w:rsidRPr="00D324D7" w:rsidRDefault="0026203A" w:rsidP="005232C6">
      <w:pPr>
        <w:pStyle w:val="21"/>
        <w:ind w:firstLine="709"/>
        <w:jc w:val="both"/>
        <w:rPr>
          <w:b/>
          <w:bCs/>
          <w:i w:val="0"/>
          <w:iCs w:val="0"/>
        </w:rPr>
      </w:pPr>
    </w:p>
    <w:p w:rsidR="005232C6" w:rsidRPr="00D324D7" w:rsidRDefault="005232C6" w:rsidP="00A3078F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1. Приложение №1 – «ГЭС-5. Разрез водосбросного пролёта» - 2 листа в 1 экз.</w:t>
      </w:r>
    </w:p>
    <w:p w:rsidR="005232C6" w:rsidRPr="00D324D7" w:rsidRDefault="005232C6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2. Приложение №2 – «ГЭС-6. Разрез водосбросного пролёта» - 1 лист в 1 экз.</w:t>
      </w:r>
    </w:p>
    <w:p w:rsidR="005232C6" w:rsidRPr="00D324D7" w:rsidRDefault="005232C6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3. Приложение №3 – «ГЭС-7. Разрез водосбросного пролёта» - 1 лист в 1 экз.</w:t>
      </w:r>
    </w:p>
    <w:p w:rsidR="005232C6" w:rsidRPr="00D324D7" w:rsidRDefault="005232C6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4. Приложение №4 – «ГЭС-5. Продольный разрез по оси ОТ Г-1,2» - 1 лист в 1 экз.</w:t>
      </w:r>
    </w:p>
    <w:p w:rsidR="005232C6" w:rsidRPr="00D324D7" w:rsidRDefault="00FC403B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5</w:t>
      </w:r>
      <w:r w:rsidR="005232C6" w:rsidRPr="00D324D7">
        <w:rPr>
          <w:i w:val="0"/>
        </w:rPr>
        <w:t>. Приложение №</w:t>
      </w:r>
      <w:r w:rsidRPr="00D324D7">
        <w:rPr>
          <w:i w:val="0"/>
        </w:rPr>
        <w:t>5</w:t>
      </w:r>
      <w:r w:rsidR="005232C6" w:rsidRPr="00D324D7">
        <w:rPr>
          <w:i w:val="0"/>
        </w:rPr>
        <w:t xml:space="preserve"> – «ГЭС-4. План водопропускных сооружений» - 1 лист в 1 экз.</w:t>
      </w:r>
    </w:p>
    <w:p w:rsidR="005232C6" w:rsidRPr="00D324D7" w:rsidRDefault="00FC403B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6</w:t>
      </w:r>
      <w:r w:rsidR="005232C6" w:rsidRPr="00D324D7">
        <w:rPr>
          <w:i w:val="0"/>
        </w:rPr>
        <w:t>. Приложение №</w:t>
      </w:r>
      <w:r w:rsidRPr="00D324D7">
        <w:rPr>
          <w:i w:val="0"/>
        </w:rPr>
        <w:t>6</w:t>
      </w:r>
      <w:r w:rsidR="005232C6" w:rsidRPr="00D324D7">
        <w:rPr>
          <w:i w:val="0"/>
        </w:rPr>
        <w:t xml:space="preserve"> – «ГЭС-8. Расположение форсунок </w:t>
      </w:r>
      <w:proofErr w:type="spellStart"/>
      <w:r w:rsidR="005232C6" w:rsidRPr="00D324D7">
        <w:rPr>
          <w:i w:val="0"/>
        </w:rPr>
        <w:t>майнообразования</w:t>
      </w:r>
      <w:proofErr w:type="spellEnd"/>
      <w:r w:rsidR="005232C6" w:rsidRPr="00D324D7">
        <w:rPr>
          <w:i w:val="0"/>
        </w:rPr>
        <w:t xml:space="preserve"> на порогах затворов водосброса» - 1 лист в 1 экз.</w:t>
      </w:r>
    </w:p>
    <w:p w:rsidR="005232C6" w:rsidRPr="00D324D7" w:rsidRDefault="00FC403B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7</w:t>
      </w:r>
      <w:r w:rsidR="005232C6" w:rsidRPr="00D324D7">
        <w:rPr>
          <w:i w:val="0"/>
        </w:rPr>
        <w:t>. Приложение №</w:t>
      </w:r>
      <w:r w:rsidRPr="00D324D7">
        <w:rPr>
          <w:i w:val="0"/>
        </w:rPr>
        <w:t>7</w:t>
      </w:r>
      <w:r w:rsidR="005232C6" w:rsidRPr="00D324D7">
        <w:rPr>
          <w:i w:val="0"/>
        </w:rPr>
        <w:t xml:space="preserve"> – «ГЭС-7. Разрез по оси водоприёмника Г-1,2» - 1 лист в 1 экз.</w:t>
      </w:r>
    </w:p>
    <w:p w:rsidR="005232C6" w:rsidRPr="00D324D7" w:rsidRDefault="00FC403B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8</w:t>
      </w:r>
      <w:r w:rsidR="005232C6" w:rsidRPr="00D324D7">
        <w:rPr>
          <w:i w:val="0"/>
        </w:rPr>
        <w:t>. Приложение №</w:t>
      </w:r>
      <w:r w:rsidRPr="00D324D7">
        <w:rPr>
          <w:i w:val="0"/>
        </w:rPr>
        <w:t>8</w:t>
      </w:r>
      <w:r w:rsidR="005232C6" w:rsidRPr="00D324D7">
        <w:rPr>
          <w:i w:val="0"/>
        </w:rPr>
        <w:t xml:space="preserve"> – «ГЭС-6. Разрез по оси водоприёмника Г-1,2,3» - 1 лист в 1 экз.</w:t>
      </w:r>
    </w:p>
    <w:p w:rsidR="005232C6" w:rsidRPr="00D324D7" w:rsidRDefault="00FC403B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9</w:t>
      </w:r>
      <w:r w:rsidR="005232C6" w:rsidRPr="00D324D7">
        <w:rPr>
          <w:i w:val="0"/>
        </w:rPr>
        <w:t>. Приложение №</w:t>
      </w:r>
      <w:r w:rsidRPr="00D324D7">
        <w:rPr>
          <w:i w:val="0"/>
        </w:rPr>
        <w:t>9</w:t>
      </w:r>
      <w:r w:rsidR="005232C6" w:rsidRPr="00D324D7">
        <w:rPr>
          <w:i w:val="0"/>
        </w:rPr>
        <w:t xml:space="preserve"> – «ГЭС-5. Продольный разрез по оси водоприёмника Г-1,2» - 1 лист в 1 экз.</w:t>
      </w:r>
    </w:p>
    <w:p w:rsidR="005232C6" w:rsidRPr="00D324D7" w:rsidRDefault="005232C6" w:rsidP="005232C6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1</w:t>
      </w:r>
      <w:r w:rsidR="00FC403B" w:rsidRPr="00D324D7">
        <w:rPr>
          <w:i w:val="0"/>
        </w:rPr>
        <w:t>0</w:t>
      </w:r>
      <w:r w:rsidR="00C63689">
        <w:rPr>
          <w:i w:val="0"/>
        </w:rPr>
        <w:t xml:space="preserve">. </w:t>
      </w:r>
      <w:r w:rsidRPr="00D324D7">
        <w:rPr>
          <w:i w:val="0"/>
        </w:rPr>
        <w:t>Приложение №1</w:t>
      </w:r>
      <w:r w:rsidR="00FC403B" w:rsidRPr="00D324D7">
        <w:rPr>
          <w:i w:val="0"/>
        </w:rPr>
        <w:t>0</w:t>
      </w:r>
      <w:r w:rsidRPr="00D324D7">
        <w:rPr>
          <w:i w:val="0"/>
        </w:rPr>
        <w:t xml:space="preserve"> – «ГЭС-4. Поперечный разрез водоприёмника» - 1 лист в 1 экз.</w:t>
      </w:r>
    </w:p>
    <w:p w:rsidR="00FC403B" w:rsidRPr="00D324D7" w:rsidRDefault="005232C6" w:rsidP="003D3F0C">
      <w:pPr>
        <w:pStyle w:val="21"/>
        <w:suppressAutoHyphens/>
        <w:ind w:firstLine="0"/>
        <w:jc w:val="both"/>
        <w:rPr>
          <w:i w:val="0"/>
        </w:rPr>
      </w:pPr>
      <w:r w:rsidRPr="00D324D7">
        <w:rPr>
          <w:i w:val="0"/>
        </w:rPr>
        <w:t>1</w:t>
      </w:r>
      <w:r w:rsidR="00FC403B" w:rsidRPr="00D324D7">
        <w:rPr>
          <w:i w:val="0"/>
        </w:rPr>
        <w:t>1</w:t>
      </w:r>
      <w:r w:rsidRPr="00D324D7">
        <w:rPr>
          <w:i w:val="0"/>
        </w:rPr>
        <w:t>. Приложение №1</w:t>
      </w:r>
      <w:r w:rsidR="00FC403B" w:rsidRPr="00D324D7">
        <w:rPr>
          <w:i w:val="0"/>
        </w:rPr>
        <w:t>1</w:t>
      </w:r>
      <w:r w:rsidRPr="00D324D7">
        <w:rPr>
          <w:i w:val="0"/>
        </w:rPr>
        <w:t xml:space="preserve"> – «ГЭС-8. Продольный разрез по водосбросному пролёту №1,2» - 2 листа в 1 экз.</w:t>
      </w:r>
    </w:p>
    <w:p w:rsidR="00511EA3" w:rsidRPr="00D324D7" w:rsidRDefault="00511EA3" w:rsidP="00511EA3">
      <w:pPr>
        <w:pStyle w:val="21"/>
        <w:tabs>
          <w:tab w:val="left" w:pos="6660"/>
        </w:tabs>
        <w:ind w:firstLine="0"/>
        <w:jc w:val="both"/>
        <w:rPr>
          <w:bCs/>
          <w:i w:val="0"/>
          <w:iCs w:val="0"/>
        </w:rPr>
      </w:pPr>
      <w:r w:rsidRPr="00D324D7">
        <w:rPr>
          <w:i w:val="0"/>
        </w:rPr>
        <w:t xml:space="preserve">12. </w:t>
      </w:r>
      <w:r w:rsidRPr="00D324D7">
        <w:rPr>
          <w:bCs/>
          <w:i w:val="0"/>
        </w:rPr>
        <w:t>Приложение №12 – «</w:t>
      </w:r>
      <w:r w:rsidRPr="00D324D7">
        <w:rPr>
          <w:i w:val="0"/>
        </w:rPr>
        <w:t>Обязанности по обеспечению требований Системы экологического менеджмента</w:t>
      </w:r>
      <w:r w:rsidRPr="00D324D7">
        <w:rPr>
          <w:bCs/>
          <w:i w:val="0"/>
        </w:rPr>
        <w:t xml:space="preserve">» </w:t>
      </w:r>
      <w:proofErr w:type="gramStart"/>
      <w:r w:rsidRPr="00D324D7">
        <w:rPr>
          <w:bCs/>
          <w:i w:val="0"/>
        </w:rPr>
        <w:t>-н</w:t>
      </w:r>
      <w:proofErr w:type="gramEnd"/>
      <w:r w:rsidRPr="00D324D7">
        <w:rPr>
          <w:bCs/>
          <w:i w:val="0"/>
        </w:rPr>
        <w:t>а 2 листах в 1 экз.</w:t>
      </w:r>
    </w:p>
    <w:p w:rsidR="00511EA3" w:rsidRPr="00D324D7" w:rsidRDefault="00511EA3" w:rsidP="003D3F0C">
      <w:pPr>
        <w:pStyle w:val="21"/>
        <w:suppressAutoHyphens/>
        <w:ind w:firstLine="0"/>
        <w:jc w:val="both"/>
      </w:pPr>
    </w:p>
    <w:p w:rsidR="00A3078F" w:rsidRPr="00D324D7" w:rsidRDefault="00A3078F" w:rsidP="00997373">
      <w:pPr>
        <w:ind w:left="1068"/>
      </w:pPr>
    </w:p>
    <w:sectPr w:rsidR="00A3078F" w:rsidRPr="00D324D7" w:rsidSect="00592C50">
      <w:pgSz w:w="11906" w:h="16838"/>
      <w:pgMar w:top="1135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098"/>
    <w:multiLevelType w:val="hybridMultilevel"/>
    <w:tmpl w:val="1BCA63D0"/>
    <w:lvl w:ilvl="0" w:tplc="C70E12C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A06EFF"/>
    <w:multiLevelType w:val="hybridMultilevel"/>
    <w:tmpl w:val="E15C2AAA"/>
    <w:lvl w:ilvl="0" w:tplc="D6AC20F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A163A"/>
    <w:multiLevelType w:val="hybridMultilevel"/>
    <w:tmpl w:val="D9C4B1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040F5"/>
    <w:multiLevelType w:val="hybridMultilevel"/>
    <w:tmpl w:val="1B841150"/>
    <w:lvl w:ilvl="0" w:tplc="0D5AA876">
      <w:numFmt w:val="bullet"/>
      <w:lvlText w:val="•"/>
      <w:lvlJc w:val="left"/>
      <w:pPr>
        <w:tabs>
          <w:tab w:val="num" w:pos="1067"/>
        </w:tabs>
        <w:ind w:left="1067" w:hanging="357"/>
      </w:pPr>
      <w:rPr>
        <w:rFonts w:ascii="Times New Roman" w:eastAsia="Times New Roman" w:hAnsi="Times New Roman" w:cs="Times New Roman" w:hint="default"/>
      </w:rPr>
    </w:lvl>
    <w:lvl w:ilvl="1" w:tplc="D6AC20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51B3D"/>
    <w:multiLevelType w:val="hybridMultilevel"/>
    <w:tmpl w:val="589A94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FB064B"/>
    <w:multiLevelType w:val="hybridMultilevel"/>
    <w:tmpl w:val="5A584642"/>
    <w:lvl w:ilvl="0" w:tplc="CF940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E8386">
      <w:numFmt w:val="none"/>
      <w:lvlText w:val=""/>
      <w:lvlJc w:val="left"/>
      <w:pPr>
        <w:tabs>
          <w:tab w:val="num" w:pos="360"/>
        </w:tabs>
      </w:pPr>
    </w:lvl>
    <w:lvl w:ilvl="2" w:tplc="42482286">
      <w:numFmt w:val="none"/>
      <w:lvlText w:val=""/>
      <w:lvlJc w:val="left"/>
      <w:pPr>
        <w:tabs>
          <w:tab w:val="num" w:pos="360"/>
        </w:tabs>
      </w:pPr>
    </w:lvl>
    <w:lvl w:ilvl="3" w:tplc="C84A3ABC">
      <w:numFmt w:val="none"/>
      <w:lvlText w:val=""/>
      <w:lvlJc w:val="left"/>
      <w:pPr>
        <w:tabs>
          <w:tab w:val="num" w:pos="360"/>
        </w:tabs>
      </w:pPr>
    </w:lvl>
    <w:lvl w:ilvl="4" w:tplc="92B47C3A">
      <w:numFmt w:val="none"/>
      <w:lvlText w:val=""/>
      <w:lvlJc w:val="left"/>
      <w:pPr>
        <w:tabs>
          <w:tab w:val="num" w:pos="360"/>
        </w:tabs>
      </w:pPr>
    </w:lvl>
    <w:lvl w:ilvl="5" w:tplc="2ADA3908">
      <w:numFmt w:val="none"/>
      <w:lvlText w:val=""/>
      <w:lvlJc w:val="left"/>
      <w:pPr>
        <w:tabs>
          <w:tab w:val="num" w:pos="360"/>
        </w:tabs>
      </w:pPr>
    </w:lvl>
    <w:lvl w:ilvl="6" w:tplc="40EE7F2C">
      <w:numFmt w:val="none"/>
      <w:lvlText w:val=""/>
      <w:lvlJc w:val="left"/>
      <w:pPr>
        <w:tabs>
          <w:tab w:val="num" w:pos="360"/>
        </w:tabs>
      </w:pPr>
    </w:lvl>
    <w:lvl w:ilvl="7" w:tplc="1A2A2DB2">
      <w:numFmt w:val="none"/>
      <w:lvlText w:val=""/>
      <w:lvlJc w:val="left"/>
      <w:pPr>
        <w:tabs>
          <w:tab w:val="num" w:pos="360"/>
        </w:tabs>
      </w:pPr>
    </w:lvl>
    <w:lvl w:ilvl="8" w:tplc="89CAB1A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47D318C"/>
    <w:multiLevelType w:val="hybridMultilevel"/>
    <w:tmpl w:val="3890628C"/>
    <w:lvl w:ilvl="0" w:tplc="05CA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1A61DF"/>
    <w:multiLevelType w:val="hybridMultilevel"/>
    <w:tmpl w:val="031A5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F73F44"/>
    <w:multiLevelType w:val="hybridMultilevel"/>
    <w:tmpl w:val="B1C20110"/>
    <w:lvl w:ilvl="0" w:tplc="74BA6848">
      <w:start w:val="16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EB30A8"/>
    <w:multiLevelType w:val="hybridMultilevel"/>
    <w:tmpl w:val="A47834E8"/>
    <w:lvl w:ilvl="0" w:tplc="9CD87426">
      <w:start w:val="1"/>
      <w:numFmt w:val="bullet"/>
      <w:lvlText w:val="-"/>
      <w:lvlJc w:val="left"/>
      <w:pPr>
        <w:tabs>
          <w:tab w:val="num" w:pos="980"/>
        </w:tabs>
        <w:ind w:left="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0">
    <w:nsid w:val="28EF094E"/>
    <w:multiLevelType w:val="multilevel"/>
    <w:tmpl w:val="3F76F2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32535859"/>
    <w:multiLevelType w:val="hybridMultilevel"/>
    <w:tmpl w:val="3156094A"/>
    <w:lvl w:ilvl="0" w:tplc="5C64D9E2">
      <w:start w:val="1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6B4CDC"/>
    <w:multiLevelType w:val="hybridMultilevel"/>
    <w:tmpl w:val="8C6463D2"/>
    <w:lvl w:ilvl="0" w:tplc="0D5AA8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5AA87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36381"/>
    <w:multiLevelType w:val="hybridMultilevel"/>
    <w:tmpl w:val="226C0BC4"/>
    <w:lvl w:ilvl="0" w:tplc="111A8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72E056F"/>
    <w:multiLevelType w:val="hybridMultilevel"/>
    <w:tmpl w:val="375895FE"/>
    <w:lvl w:ilvl="0" w:tplc="74BA6848">
      <w:start w:val="16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75722D"/>
    <w:multiLevelType w:val="hybridMultilevel"/>
    <w:tmpl w:val="E5547F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A1123AC"/>
    <w:multiLevelType w:val="singleLevel"/>
    <w:tmpl w:val="5C64D9E2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A114347"/>
    <w:multiLevelType w:val="hybridMultilevel"/>
    <w:tmpl w:val="706EC902"/>
    <w:lvl w:ilvl="0" w:tplc="90C427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E14478C">
      <w:numFmt w:val="none"/>
      <w:lvlText w:val=""/>
      <w:lvlJc w:val="left"/>
      <w:pPr>
        <w:tabs>
          <w:tab w:val="num" w:pos="360"/>
        </w:tabs>
      </w:pPr>
    </w:lvl>
    <w:lvl w:ilvl="2" w:tplc="3656F46A">
      <w:numFmt w:val="none"/>
      <w:lvlText w:val=""/>
      <w:lvlJc w:val="left"/>
      <w:pPr>
        <w:tabs>
          <w:tab w:val="num" w:pos="360"/>
        </w:tabs>
      </w:pPr>
    </w:lvl>
    <w:lvl w:ilvl="3" w:tplc="1ABE2BDC">
      <w:numFmt w:val="none"/>
      <w:lvlText w:val=""/>
      <w:lvlJc w:val="left"/>
      <w:pPr>
        <w:tabs>
          <w:tab w:val="num" w:pos="360"/>
        </w:tabs>
      </w:pPr>
    </w:lvl>
    <w:lvl w:ilvl="4" w:tplc="DE92193C">
      <w:numFmt w:val="none"/>
      <w:lvlText w:val=""/>
      <w:lvlJc w:val="left"/>
      <w:pPr>
        <w:tabs>
          <w:tab w:val="num" w:pos="360"/>
        </w:tabs>
      </w:pPr>
    </w:lvl>
    <w:lvl w:ilvl="5" w:tplc="9BCC6146">
      <w:numFmt w:val="none"/>
      <w:lvlText w:val=""/>
      <w:lvlJc w:val="left"/>
      <w:pPr>
        <w:tabs>
          <w:tab w:val="num" w:pos="360"/>
        </w:tabs>
      </w:pPr>
    </w:lvl>
    <w:lvl w:ilvl="6" w:tplc="498E2CDA">
      <w:numFmt w:val="none"/>
      <w:lvlText w:val=""/>
      <w:lvlJc w:val="left"/>
      <w:pPr>
        <w:tabs>
          <w:tab w:val="num" w:pos="360"/>
        </w:tabs>
      </w:pPr>
    </w:lvl>
    <w:lvl w:ilvl="7" w:tplc="FFA2A7A2">
      <w:numFmt w:val="none"/>
      <w:lvlText w:val=""/>
      <w:lvlJc w:val="left"/>
      <w:pPr>
        <w:tabs>
          <w:tab w:val="num" w:pos="360"/>
        </w:tabs>
      </w:pPr>
    </w:lvl>
    <w:lvl w:ilvl="8" w:tplc="795C57F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BAF439E"/>
    <w:multiLevelType w:val="hybridMultilevel"/>
    <w:tmpl w:val="80AA6D9C"/>
    <w:lvl w:ilvl="0" w:tplc="95F41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64D9E2">
      <w:start w:val="15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  <w:lvl w:ilvl="2" w:tplc="677ED8C6">
      <w:numFmt w:val="none"/>
      <w:lvlText w:val=""/>
      <w:lvlJc w:val="left"/>
      <w:pPr>
        <w:tabs>
          <w:tab w:val="num" w:pos="360"/>
        </w:tabs>
      </w:pPr>
    </w:lvl>
    <w:lvl w:ilvl="3" w:tplc="CF2C89F4">
      <w:numFmt w:val="none"/>
      <w:lvlText w:val=""/>
      <w:lvlJc w:val="left"/>
      <w:pPr>
        <w:tabs>
          <w:tab w:val="num" w:pos="360"/>
        </w:tabs>
      </w:pPr>
    </w:lvl>
    <w:lvl w:ilvl="4" w:tplc="E898BD28">
      <w:numFmt w:val="none"/>
      <w:lvlText w:val=""/>
      <w:lvlJc w:val="left"/>
      <w:pPr>
        <w:tabs>
          <w:tab w:val="num" w:pos="360"/>
        </w:tabs>
      </w:pPr>
    </w:lvl>
    <w:lvl w:ilvl="5" w:tplc="1DE666A0">
      <w:numFmt w:val="none"/>
      <w:lvlText w:val=""/>
      <w:lvlJc w:val="left"/>
      <w:pPr>
        <w:tabs>
          <w:tab w:val="num" w:pos="360"/>
        </w:tabs>
      </w:pPr>
    </w:lvl>
    <w:lvl w:ilvl="6" w:tplc="644C28CC">
      <w:numFmt w:val="none"/>
      <w:lvlText w:val=""/>
      <w:lvlJc w:val="left"/>
      <w:pPr>
        <w:tabs>
          <w:tab w:val="num" w:pos="360"/>
        </w:tabs>
      </w:pPr>
    </w:lvl>
    <w:lvl w:ilvl="7" w:tplc="640A4A1C">
      <w:numFmt w:val="none"/>
      <w:lvlText w:val=""/>
      <w:lvlJc w:val="left"/>
      <w:pPr>
        <w:tabs>
          <w:tab w:val="num" w:pos="360"/>
        </w:tabs>
      </w:pPr>
    </w:lvl>
    <w:lvl w:ilvl="8" w:tplc="9DC86A3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104572D"/>
    <w:multiLevelType w:val="hybridMultilevel"/>
    <w:tmpl w:val="34922E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80D264E"/>
    <w:multiLevelType w:val="hybridMultilevel"/>
    <w:tmpl w:val="94805E56"/>
    <w:lvl w:ilvl="0" w:tplc="0D5AA8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02CC9"/>
    <w:multiLevelType w:val="hybridMultilevel"/>
    <w:tmpl w:val="B66CC4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93386C"/>
    <w:multiLevelType w:val="hybridMultilevel"/>
    <w:tmpl w:val="FA205D88"/>
    <w:lvl w:ilvl="0" w:tplc="95F41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1C5716">
      <w:numFmt w:val="none"/>
      <w:lvlText w:val=""/>
      <w:lvlJc w:val="left"/>
      <w:pPr>
        <w:tabs>
          <w:tab w:val="num" w:pos="360"/>
        </w:tabs>
      </w:pPr>
    </w:lvl>
    <w:lvl w:ilvl="2" w:tplc="677ED8C6">
      <w:numFmt w:val="none"/>
      <w:lvlText w:val=""/>
      <w:lvlJc w:val="left"/>
      <w:pPr>
        <w:tabs>
          <w:tab w:val="num" w:pos="360"/>
        </w:tabs>
      </w:pPr>
    </w:lvl>
    <w:lvl w:ilvl="3" w:tplc="CF2C89F4">
      <w:numFmt w:val="none"/>
      <w:lvlText w:val=""/>
      <w:lvlJc w:val="left"/>
      <w:pPr>
        <w:tabs>
          <w:tab w:val="num" w:pos="360"/>
        </w:tabs>
      </w:pPr>
    </w:lvl>
    <w:lvl w:ilvl="4" w:tplc="E898BD28">
      <w:numFmt w:val="none"/>
      <w:lvlText w:val=""/>
      <w:lvlJc w:val="left"/>
      <w:pPr>
        <w:tabs>
          <w:tab w:val="num" w:pos="360"/>
        </w:tabs>
      </w:pPr>
    </w:lvl>
    <w:lvl w:ilvl="5" w:tplc="1DE666A0">
      <w:numFmt w:val="none"/>
      <w:lvlText w:val=""/>
      <w:lvlJc w:val="left"/>
      <w:pPr>
        <w:tabs>
          <w:tab w:val="num" w:pos="360"/>
        </w:tabs>
      </w:pPr>
    </w:lvl>
    <w:lvl w:ilvl="6" w:tplc="644C28CC">
      <w:numFmt w:val="none"/>
      <w:lvlText w:val=""/>
      <w:lvlJc w:val="left"/>
      <w:pPr>
        <w:tabs>
          <w:tab w:val="num" w:pos="360"/>
        </w:tabs>
      </w:pPr>
    </w:lvl>
    <w:lvl w:ilvl="7" w:tplc="640A4A1C">
      <w:numFmt w:val="none"/>
      <w:lvlText w:val=""/>
      <w:lvlJc w:val="left"/>
      <w:pPr>
        <w:tabs>
          <w:tab w:val="num" w:pos="360"/>
        </w:tabs>
      </w:pPr>
    </w:lvl>
    <w:lvl w:ilvl="8" w:tplc="9DC86A3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E5079"/>
    <w:multiLevelType w:val="hybridMultilevel"/>
    <w:tmpl w:val="05BC6E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DC038A8"/>
    <w:multiLevelType w:val="hybridMultilevel"/>
    <w:tmpl w:val="A96067EA"/>
    <w:lvl w:ilvl="0" w:tplc="5C64D9E2">
      <w:start w:val="15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ECE2C77"/>
    <w:multiLevelType w:val="hybridMultilevel"/>
    <w:tmpl w:val="269C77C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17D21B4"/>
    <w:multiLevelType w:val="hybridMultilevel"/>
    <w:tmpl w:val="86003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513250"/>
    <w:multiLevelType w:val="hybridMultilevel"/>
    <w:tmpl w:val="1EC60F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34B2C"/>
    <w:multiLevelType w:val="hybridMultilevel"/>
    <w:tmpl w:val="1EE6B088"/>
    <w:lvl w:ilvl="0" w:tplc="AB8EFF68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2"/>
  </w:num>
  <w:num w:numId="5">
    <w:abstractNumId w:val="15"/>
  </w:num>
  <w:num w:numId="6">
    <w:abstractNumId w:val="5"/>
  </w:num>
  <w:num w:numId="7">
    <w:abstractNumId w:val="4"/>
  </w:num>
  <w:num w:numId="8">
    <w:abstractNumId w:val="2"/>
  </w:num>
  <w:num w:numId="9">
    <w:abstractNumId w:val="21"/>
  </w:num>
  <w:num w:numId="10">
    <w:abstractNumId w:val="13"/>
  </w:num>
  <w:num w:numId="11">
    <w:abstractNumId w:val="29"/>
  </w:num>
  <w:num w:numId="12">
    <w:abstractNumId w:val="17"/>
  </w:num>
  <w:num w:numId="13">
    <w:abstractNumId w:val="9"/>
  </w:num>
  <w:num w:numId="14">
    <w:abstractNumId w:val="3"/>
  </w:num>
  <w:num w:numId="15">
    <w:abstractNumId w:val="0"/>
  </w:num>
  <w:num w:numId="16">
    <w:abstractNumId w:val="24"/>
  </w:num>
  <w:num w:numId="17">
    <w:abstractNumId w:val="6"/>
  </w:num>
  <w:num w:numId="18">
    <w:abstractNumId w:val="1"/>
  </w:num>
  <w:num w:numId="19">
    <w:abstractNumId w:val="18"/>
  </w:num>
  <w:num w:numId="20">
    <w:abstractNumId w:val="26"/>
  </w:num>
  <w:num w:numId="21">
    <w:abstractNumId w:val="23"/>
  </w:num>
  <w:num w:numId="22">
    <w:abstractNumId w:val="11"/>
  </w:num>
  <w:num w:numId="23">
    <w:abstractNumId w:val="25"/>
  </w:num>
  <w:num w:numId="24">
    <w:abstractNumId w:val="8"/>
  </w:num>
  <w:num w:numId="25">
    <w:abstractNumId w:val="16"/>
  </w:num>
  <w:num w:numId="26">
    <w:abstractNumId w:val="28"/>
  </w:num>
  <w:num w:numId="27">
    <w:abstractNumId w:val="14"/>
  </w:num>
  <w:num w:numId="28">
    <w:abstractNumId w:val="10"/>
  </w:num>
  <w:num w:numId="29">
    <w:abstractNumId w:val="20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345E66"/>
    <w:rsid w:val="0000167E"/>
    <w:rsid w:val="000109FF"/>
    <w:rsid w:val="00032729"/>
    <w:rsid w:val="00077150"/>
    <w:rsid w:val="000A7162"/>
    <w:rsid w:val="000D3787"/>
    <w:rsid w:val="000D7057"/>
    <w:rsid w:val="000F3AD4"/>
    <w:rsid w:val="00173508"/>
    <w:rsid w:val="0017617D"/>
    <w:rsid w:val="00176525"/>
    <w:rsid w:val="00211D6C"/>
    <w:rsid w:val="00254374"/>
    <w:rsid w:val="0026203A"/>
    <w:rsid w:val="00274156"/>
    <w:rsid w:val="00286406"/>
    <w:rsid w:val="0029611F"/>
    <w:rsid w:val="002A5A46"/>
    <w:rsid w:val="002C19E5"/>
    <w:rsid w:val="002C6E07"/>
    <w:rsid w:val="002F4174"/>
    <w:rsid w:val="00312C98"/>
    <w:rsid w:val="00342689"/>
    <w:rsid w:val="00345E66"/>
    <w:rsid w:val="00351E5E"/>
    <w:rsid w:val="003533DB"/>
    <w:rsid w:val="00391168"/>
    <w:rsid w:val="003B4021"/>
    <w:rsid w:val="003D3F0C"/>
    <w:rsid w:val="003E1D95"/>
    <w:rsid w:val="003F5910"/>
    <w:rsid w:val="00400AB4"/>
    <w:rsid w:val="00426B40"/>
    <w:rsid w:val="00430E6A"/>
    <w:rsid w:val="0046599D"/>
    <w:rsid w:val="004828CB"/>
    <w:rsid w:val="00493652"/>
    <w:rsid w:val="004A419F"/>
    <w:rsid w:val="004B0158"/>
    <w:rsid w:val="004E4DE7"/>
    <w:rsid w:val="004E504D"/>
    <w:rsid w:val="004F28C8"/>
    <w:rsid w:val="00511EA3"/>
    <w:rsid w:val="0051440F"/>
    <w:rsid w:val="0051521B"/>
    <w:rsid w:val="005232C6"/>
    <w:rsid w:val="005269EC"/>
    <w:rsid w:val="00540898"/>
    <w:rsid w:val="00580FC8"/>
    <w:rsid w:val="00592C50"/>
    <w:rsid w:val="005A50F1"/>
    <w:rsid w:val="005A6AFE"/>
    <w:rsid w:val="005E5084"/>
    <w:rsid w:val="00600B1D"/>
    <w:rsid w:val="00601797"/>
    <w:rsid w:val="006D39F8"/>
    <w:rsid w:val="006F24EC"/>
    <w:rsid w:val="00721171"/>
    <w:rsid w:val="00727FF9"/>
    <w:rsid w:val="0074579A"/>
    <w:rsid w:val="007559A4"/>
    <w:rsid w:val="00764737"/>
    <w:rsid w:val="007719A0"/>
    <w:rsid w:val="007B1540"/>
    <w:rsid w:val="007B64E6"/>
    <w:rsid w:val="007C01B3"/>
    <w:rsid w:val="007E139E"/>
    <w:rsid w:val="00863960"/>
    <w:rsid w:val="0089085E"/>
    <w:rsid w:val="008B52F0"/>
    <w:rsid w:val="008B7255"/>
    <w:rsid w:val="008D1106"/>
    <w:rsid w:val="008E12C3"/>
    <w:rsid w:val="008F016C"/>
    <w:rsid w:val="00901FCF"/>
    <w:rsid w:val="00913936"/>
    <w:rsid w:val="00930156"/>
    <w:rsid w:val="0093545D"/>
    <w:rsid w:val="00966179"/>
    <w:rsid w:val="00973687"/>
    <w:rsid w:val="00975414"/>
    <w:rsid w:val="009771C0"/>
    <w:rsid w:val="00986237"/>
    <w:rsid w:val="00997373"/>
    <w:rsid w:val="009A1020"/>
    <w:rsid w:val="009F341D"/>
    <w:rsid w:val="00A03C18"/>
    <w:rsid w:val="00A05BE7"/>
    <w:rsid w:val="00A14AB9"/>
    <w:rsid w:val="00A3078F"/>
    <w:rsid w:val="00A843C5"/>
    <w:rsid w:val="00A962AE"/>
    <w:rsid w:val="00AC5C2B"/>
    <w:rsid w:val="00AC695C"/>
    <w:rsid w:val="00B22D7D"/>
    <w:rsid w:val="00B85151"/>
    <w:rsid w:val="00B93B74"/>
    <w:rsid w:val="00BA7065"/>
    <w:rsid w:val="00C27C32"/>
    <w:rsid w:val="00C63689"/>
    <w:rsid w:val="00C64033"/>
    <w:rsid w:val="00C711BD"/>
    <w:rsid w:val="00C943CC"/>
    <w:rsid w:val="00CA2E98"/>
    <w:rsid w:val="00CA5805"/>
    <w:rsid w:val="00CB2A86"/>
    <w:rsid w:val="00CC1702"/>
    <w:rsid w:val="00CC7130"/>
    <w:rsid w:val="00CF2180"/>
    <w:rsid w:val="00CF79A1"/>
    <w:rsid w:val="00D324D7"/>
    <w:rsid w:val="00D84B67"/>
    <w:rsid w:val="00D92BAF"/>
    <w:rsid w:val="00E024B2"/>
    <w:rsid w:val="00E02517"/>
    <w:rsid w:val="00E06865"/>
    <w:rsid w:val="00E0794A"/>
    <w:rsid w:val="00E21C3F"/>
    <w:rsid w:val="00E815B2"/>
    <w:rsid w:val="00E83AE5"/>
    <w:rsid w:val="00E9108F"/>
    <w:rsid w:val="00EA079C"/>
    <w:rsid w:val="00EE0114"/>
    <w:rsid w:val="00EE3228"/>
    <w:rsid w:val="00EF73E1"/>
    <w:rsid w:val="00F0344F"/>
    <w:rsid w:val="00F32509"/>
    <w:rsid w:val="00F452FB"/>
    <w:rsid w:val="00F6019F"/>
    <w:rsid w:val="00F96531"/>
    <w:rsid w:val="00FA79E8"/>
    <w:rsid w:val="00FC2381"/>
    <w:rsid w:val="00FC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9F"/>
    <w:rPr>
      <w:sz w:val="24"/>
      <w:szCs w:val="24"/>
    </w:rPr>
  </w:style>
  <w:style w:type="paragraph" w:styleId="1">
    <w:name w:val="heading 1"/>
    <w:basedOn w:val="a"/>
    <w:next w:val="a"/>
    <w:qFormat/>
    <w:rsid w:val="004A419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9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A419F"/>
    <w:pPr>
      <w:ind w:firstLine="360"/>
    </w:pPr>
  </w:style>
  <w:style w:type="paragraph" w:styleId="21">
    <w:name w:val="Body Text Indent 2"/>
    <w:basedOn w:val="a"/>
    <w:link w:val="22"/>
    <w:rsid w:val="004A419F"/>
    <w:pPr>
      <w:ind w:firstLine="360"/>
    </w:pPr>
    <w:rPr>
      <w:i/>
      <w:iCs/>
    </w:rPr>
  </w:style>
  <w:style w:type="table" w:styleId="a4">
    <w:name w:val="Table Grid"/>
    <w:basedOn w:val="a1"/>
    <w:rsid w:val="000F3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51E5E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51E5E"/>
    <w:rPr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659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34268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4268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stepashkin@kpges.kola.tgk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1853</Words>
  <Characters>12928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kpges</Company>
  <LinksUpToDate>false</LinksUpToDate>
  <CharactersWithSpaces>14752</CharactersWithSpaces>
  <SharedDoc>false</SharedDoc>
  <HLinks>
    <vt:vector size="6" baseType="variant"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mailto:sastepashkin@kpges.kola.tgk1.ru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Александр Брык</dc:creator>
  <cp:keywords/>
  <cp:lastModifiedBy>tnshtager</cp:lastModifiedBy>
  <cp:revision>6</cp:revision>
  <cp:lastPrinted>2011-05-25T07:15:00Z</cp:lastPrinted>
  <dcterms:created xsi:type="dcterms:W3CDTF">2011-05-20T09:56:00Z</dcterms:created>
  <dcterms:modified xsi:type="dcterms:W3CDTF">2011-05-30T09:50:00Z</dcterms:modified>
</cp:coreProperties>
</file>