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58A" w:rsidRDefault="003B558A" w:rsidP="00556ED0">
      <w:pPr>
        <w:rPr>
          <w:sz w:val="18"/>
          <w:szCs w:val="18"/>
        </w:rPr>
      </w:pPr>
    </w:p>
    <w:p w:rsidR="00556ED0" w:rsidRPr="00E22243" w:rsidRDefault="00556ED0" w:rsidP="00556ED0">
      <w:pPr>
        <w:rPr>
          <w:b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E22243">
        <w:rPr>
          <w:b/>
        </w:rPr>
        <w:t>Приложение № 1</w:t>
      </w:r>
    </w:p>
    <w:p w:rsidR="00556ED0" w:rsidRPr="00E22243" w:rsidRDefault="00556ED0" w:rsidP="00556ED0">
      <w:r w:rsidRPr="00E22243">
        <w:tab/>
      </w:r>
      <w:r w:rsidRPr="00E22243">
        <w:tab/>
      </w:r>
      <w:r w:rsidRPr="00E22243">
        <w:tab/>
      </w:r>
      <w:r w:rsidRPr="00E22243">
        <w:tab/>
      </w:r>
      <w:r w:rsidRPr="00E22243">
        <w:tab/>
      </w:r>
      <w:r w:rsidRPr="00E22243">
        <w:tab/>
      </w:r>
      <w:r w:rsidRPr="00E22243">
        <w:tab/>
      </w:r>
      <w:r w:rsidRPr="00E22243">
        <w:tab/>
      </w:r>
      <w:r w:rsidRPr="00E22243">
        <w:tab/>
        <w:t>к Поручению на проведение</w:t>
      </w:r>
    </w:p>
    <w:p w:rsidR="00556ED0" w:rsidRPr="00E22243" w:rsidRDefault="00556ED0" w:rsidP="00556ED0">
      <w:r w:rsidRPr="00E22243">
        <w:tab/>
      </w:r>
      <w:r w:rsidRPr="00E22243">
        <w:tab/>
      </w:r>
      <w:r w:rsidRPr="00E22243">
        <w:tab/>
      </w:r>
      <w:r w:rsidRPr="00E22243">
        <w:tab/>
      </w:r>
      <w:r w:rsidRPr="00E22243">
        <w:tab/>
      </w:r>
      <w:r w:rsidRPr="00E22243">
        <w:tab/>
      </w:r>
      <w:r w:rsidRPr="00E22243">
        <w:tab/>
      </w:r>
      <w:r w:rsidRPr="00E22243">
        <w:tab/>
      </w:r>
      <w:r w:rsidRPr="00E22243">
        <w:tab/>
        <w:t>закупочных процедур</w:t>
      </w:r>
    </w:p>
    <w:p w:rsidR="00B16D7C" w:rsidRPr="00E22243" w:rsidRDefault="00B16D7C" w:rsidP="006F6D52">
      <w:pPr>
        <w:jc w:val="center"/>
        <w:rPr>
          <w:b/>
        </w:rPr>
      </w:pPr>
    </w:p>
    <w:p w:rsidR="006F6D52" w:rsidRPr="005B1931" w:rsidRDefault="006F6D52" w:rsidP="006F6D52">
      <w:pPr>
        <w:jc w:val="center"/>
        <w:rPr>
          <w:b/>
        </w:rPr>
      </w:pPr>
      <w:r w:rsidRPr="005B1931">
        <w:rPr>
          <w:b/>
        </w:rPr>
        <w:t>ТЕХНИЧЕСКО</w:t>
      </w:r>
      <w:r w:rsidR="00221659">
        <w:rPr>
          <w:b/>
        </w:rPr>
        <w:t>Е</w:t>
      </w:r>
      <w:r w:rsidRPr="005B1931">
        <w:rPr>
          <w:b/>
        </w:rPr>
        <w:t xml:space="preserve"> ЗАДАНИ</w:t>
      </w:r>
      <w:r w:rsidR="00221659">
        <w:rPr>
          <w:b/>
        </w:rPr>
        <w:t>Е</w:t>
      </w:r>
    </w:p>
    <w:p w:rsidR="006F6D52" w:rsidRDefault="006F6D52" w:rsidP="00E22243">
      <w:pPr>
        <w:jc w:val="center"/>
      </w:pPr>
      <w:r w:rsidRPr="005B1931">
        <w:t xml:space="preserve">на открытый </w:t>
      </w:r>
      <w:r w:rsidR="00F63D4D">
        <w:t>запрос предложений</w:t>
      </w:r>
      <w:r w:rsidRPr="005B1931">
        <w:t xml:space="preserve"> по выбору исполнителя услуг</w:t>
      </w:r>
    </w:p>
    <w:p w:rsidR="00CD7DD7" w:rsidRPr="00F63D4D" w:rsidRDefault="00556ED0" w:rsidP="00E22243">
      <w:pPr>
        <w:pStyle w:val="2"/>
        <w:spacing w:line="240" w:lineRule="auto"/>
        <w:ind w:firstLine="0"/>
        <w:jc w:val="center"/>
      </w:pPr>
      <w:r w:rsidRPr="00556ED0">
        <w:t>Серебрянская ГЭС-1(ГЭС-15). Диагностическое обследование автотрансформатора АТ-1</w:t>
      </w:r>
    </w:p>
    <w:p w:rsidR="00DF40DB" w:rsidRPr="00124D52" w:rsidRDefault="00F63D4D" w:rsidP="00E22243">
      <w:pPr>
        <w:pStyle w:val="2"/>
        <w:spacing w:line="240" w:lineRule="auto"/>
        <w:ind w:firstLine="0"/>
        <w:jc w:val="center"/>
      </w:pPr>
      <w:r>
        <w:t xml:space="preserve">каскада Серебрянских </w:t>
      </w:r>
      <w:r w:rsidR="00DF40DB" w:rsidRPr="00F63D4D">
        <w:t>ГЭС</w:t>
      </w:r>
      <w:r>
        <w:t xml:space="preserve"> филиала «Кольский» ОАО «ТГК-1»</w:t>
      </w:r>
    </w:p>
    <w:p w:rsidR="00124D52" w:rsidRPr="00124D52" w:rsidRDefault="00124D52" w:rsidP="00E22243">
      <w:pPr>
        <w:pStyle w:val="2"/>
        <w:spacing w:line="240" w:lineRule="auto"/>
        <w:ind w:firstLine="0"/>
        <w:jc w:val="center"/>
      </w:pPr>
    </w:p>
    <w:p w:rsidR="006F6D52" w:rsidRPr="007676B9" w:rsidRDefault="006F6D52" w:rsidP="00E22243">
      <w:pPr>
        <w:jc w:val="center"/>
      </w:pPr>
      <w:r w:rsidRPr="005B1931">
        <w:t>(номер закупки по ГКПЗ</w:t>
      </w:r>
      <w:r w:rsidR="000B5AC5">
        <w:t xml:space="preserve"> </w:t>
      </w:r>
      <w:r w:rsidR="00556ED0" w:rsidRPr="00556ED0">
        <w:t>2500/2.17-1758</w:t>
      </w:r>
      <w:proofErr w:type="gramStart"/>
      <w:r w:rsidR="000B5AC5">
        <w:t xml:space="preserve"> </w:t>
      </w:r>
      <w:r w:rsidR="007676B9" w:rsidRPr="007676B9">
        <w:t>)</w:t>
      </w:r>
      <w:proofErr w:type="gramEnd"/>
    </w:p>
    <w:p w:rsidR="007B3646" w:rsidRDefault="007B3646" w:rsidP="00E22243">
      <w:pPr>
        <w:jc w:val="center"/>
      </w:pPr>
    </w:p>
    <w:p w:rsidR="006F6D52" w:rsidRPr="005B1931" w:rsidRDefault="00556ED0" w:rsidP="006F6D52">
      <w:pPr>
        <w:rPr>
          <w:b/>
        </w:rPr>
      </w:pPr>
      <w:r w:rsidRPr="006723B9">
        <w:rPr>
          <w:b/>
        </w:rPr>
        <w:tab/>
      </w:r>
      <w:proofErr w:type="gramStart"/>
      <w:r w:rsidR="006F6D52">
        <w:rPr>
          <w:b/>
          <w:lang w:val="en-US"/>
        </w:rPr>
        <w:t>I</w:t>
      </w:r>
      <w:r w:rsidR="006F6D52" w:rsidRPr="00933A3A">
        <w:rPr>
          <w:b/>
        </w:rPr>
        <w:t xml:space="preserve">. </w:t>
      </w:r>
      <w:r w:rsidR="006F6D52" w:rsidRPr="005B1931">
        <w:rPr>
          <w:b/>
        </w:rPr>
        <w:t>Общие требования.</w:t>
      </w:r>
      <w:proofErr w:type="gramEnd"/>
    </w:p>
    <w:p w:rsidR="006F6D52" w:rsidRPr="005B1931" w:rsidRDefault="006F6D52" w:rsidP="006F6D52">
      <w:pPr>
        <w:rPr>
          <w:b/>
        </w:rPr>
      </w:pPr>
    </w:p>
    <w:p w:rsidR="007B3646" w:rsidRDefault="00556ED0" w:rsidP="007B3646">
      <w:r w:rsidRPr="00E22243">
        <w:rPr>
          <w:b/>
        </w:rPr>
        <w:tab/>
      </w:r>
      <w:r w:rsidR="006F6D52" w:rsidRPr="00165155">
        <w:rPr>
          <w:b/>
        </w:rPr>
        <w:t>Требования к месту выполнения работ:</w:t>
      </w:r>
      <w:r w:rsidR="006F6D52" w:rsidRPr="005B1931">
        <w:t xml:space="preserve"> </w:t>
      </w:r>
      <w:r w:rsidR="007B3646" w:rsidRPr="0029737E">
        <w:t>Мурманская область, Кольский</w:t>
      </w:r>
      <w:r w:rsidR="00765A28">
        <w:t xml:space="preserve"> район, Серебрянская ГЭС-1 (ГЭС-15</w:t>
      </w:r>
      <w:r w:rsidR="007B3646">
        <w:t>)</w:t>
      </w:r>
      <w:r w:rsidR="000B5AC5">
        <w:t>,</w:t>
      </w:r>
      <w:r w:rsidR="007B3646" w:rsidRPr="0029737E">
        <w:t>КС ГЭС.</w:t>
      </w:r>
    </w:p>
    <w:p w:rsidR="007B3646" w:rsidRDefault="007B3646" w:rsidP="007B3646"/>
    <w:p w:rsidR="007B3646" w:rsidRPr="009C71E4" w:rsidRDefault="006F6D52" w:rsidP="00A43E92">
      <w:pPr>
        <w:jc w:val="both"/>
        <w:rPr>
          <w:i/>
          <w:u w:val="single"/>
        </w:rPr>
      </w:pPr>
      <w:r w:rsidRPr="00A43E92">
        <w:rPr>
          <w:b/>
        </w:rPr>
        <w:t xml:space="preserve">Должность, ФИО и контактный телефон </w:t>
      </w:r>
      <w:r w:rsidRPr="00556ED0">
        <w:t xml:space="preserve">ответственного лица, составившего техническое задание: </w:t>
      </w:r>
      <w:r w:rsidR="007B3646" w:rsidRPr="00A43E92">
        <w:t>Начальник ЭМЦ- 1</w:t>
      </w:r>
      <w:r w:rsidR="00A43E92" w:rsidRPr="00A43E92">
        <w:t xml:space="preserve"> </w:t>
      </w:r>
      <w:r w:rsidR="007B3646" w:rsidRPr="00A43E92">
        <w:t>КС ГЭС Семенов</w:t>
      </w:r>
      <w:r w:rsidR="00556ED0" w:rsidRPr="00556ED0">
        <w:t xml:space="preserve"> </w:t>
      </w:r>
      <w:r w:rsidR="00556ED0">
        <w:t xml:space="preserve">Александр </w:t>
      </w:r>
      <w:r w:rsidR="007B3646" w:rsidRPr="00A43E92">
        <w:t>В</w:t>
      </w:r>
      <w:r w:rsidR="00556ED0">
        <w:t>икторович</w:t>
      </w:r>
      <w:r w:rsidR="007B3646" w:rsidRPr="00A43E92">
        <w:t xml:space="preserve"> +7(921) 6619669</w:t>
      </w:r>
    </w:p>
    <w:p w:rsidR="006F6D52" w:rsidRPr="005B1931" w:rsidRDefault="006F6D52" w:rsidP="006F6D52"/>
    <w:p w:rsidR="006F6D52" w:rsidRPr="005B1931" w:rsidRDefault="00556ED0" w:rsidP="006F6D52">
      <w:pPr>
        <w:rPr>
          <w:b/>
        </w:rPr>
      </w:pPr>
      <w:r>
        <w:rPr>
          <w:b/>
        </w:rPr>
        <w:tab/>
      </w:r>
      <w:r w:rsidR="006F6D52" w:rsidRPr="005B1931">
        <w:rPr>
          <w:b/>
        </w:rPr>
        <w:t>Требования к срокам выполнения работ:</w:t>
      </w:r>
    </w:p>
    <w:p w:rsidR="006F6D52" w:rsidRPr="005B1931" w:rsidRDefault="006F6D52" w:rsidP="006F6D52">
      <w:r w:rsidRPr="005B1931">
        <w:t>Начало                «</w:t>
      </w:r>
      <w:r w:rsidR="008C1DE3">
        <w:t>01</w:t>
      </w:r>
      <w:r w:rsidRPr="005B1931">
        <w:t xml:space="preserve">» </w:t>
      </w:r>
      <w:r w:rsidR="00556ED0">
        <w:t>июля</w:t>
      </w:r>
      <w:r w:rsidRPr="005B1931">
        <w:t xml:space="preserve"> </w:t>
      </w:r>
      <w:smartTag w:uri="urn:schemas-microsoft-com:office:smarttags" w:element="metricconverter">
        <w:smartTagPr>
          <w:attr w:name="ProductID" w:val="2011 г"/>
        </w:smartTagPr>
        <w:r w:rsidRPr="005B1931">
          <w:t>20</w:t>
        </w:r>
        <w:r w:rsidR="007B3646">
          <w:t>1</w:t>
        </w:r>
        <w:r w:rsidR="00017A91">
          <w:t>1</w:t>
        </w:r>
        <w:r w:rsidRPr="005B1931">
          <w:t xml:space="preserve"> г</w:t>
        </w:r>
      </w:smartTag>
      <w:r w:rsidRPr="005B1931">
        <w:t>.</w:t>
      </w:r>
    </w:p>
    <w:p w:rsidR="006F6D52" w:rsidRPr="005B1931" w:rsidRDefault="006F6D52" w:rsidP="006F6D52">
      <w:r w:rsidRPr="005B1931">
        <w:t>Окончание          «</w:t>
      </w:r>
      <w:r w:rsidR="00E22243">
        <w:t>20</w:t>
      </w:r>
      <w:r w:rsidRPr="005B1931">
        <w:t xml:space="preserve">» </w:t>
      </w:r>
      <w:r w:rsidR="00556ED0">
        <w:t>декабря</w:t>
      </w:r>
      <w:r w:rsidR="000B2FD6">
        <w:t xml:space="preserve"> </w:t>
      </w:r>
      <w:r w:rsidRPr="005B1931">
        <w:t>20</w:t>
      </w:r>
      <w:r w:rsidR="007B3646">
        <w:t>1</w:t>
      </w:r>
      <w:r w:rsidR="00556ED0">
        <w:t>1</w:t>
      </w:r>
      <w:r w:rsidRPr="005B1931">
        <w:t xml:space="preserve"> г.</w:t>
      </w:r>
    </w:p>
    <w:p w:rsidR="006F6D52" w:rsidRPr="005B1931" w:rsidRDefault="006F6D52" w:rsidP="006F6D52"/>
    <w:p w:rsidR="00556ED0" w:rsidRPr="003C1C4C" w:rsidRDefault="00556ED0" w:rsidP="006F6D52">
      <w:pPr>
        <w:rPr>
          <w:lang w:val="en-US"/>
        </w:rPr>
      </w:pPr>
    </w:p>
    <w:p w:rsidR="006F6D52" w:rsidRPr="003C1C4C" w:rsidRDefault="006F6D52" w:rsidP="006F6D52">
      <w:pPr>
        <w:rPr>
          <w:lang w:val="en-US"/>
        </w:rPr>
      </w:pPr>
    </w:p>
    <w:p w:rsidR="006F6D52" w:rsidRPr="003C1C4C" w:rsidRDefault="006F6D52" w:rsidP="006F6D52">
      <w:pPr>
        <w:rPr>
          <w:lang w:val="en-US"/>
        </w:rPr>
      </w:pPr>
    </w:p>
    <w:p w:rsidR="006F6D52" w:rsidRPr="003C1C4C" w:rsidRDefault="006F6D52" w:rsidP="006F6D52">
      <w:pPr>
        <w:rPr>
          <w:lang w:val="en-US"/>
        </w:rPr>
      </w:pPr>
    </w:p>
    <w:p w:rsidR="006F6D52" w:rsidRPr="003C1C4C" w:rsidRDefault="006F6D52" w:rsidP="006F6D52">
      <w:pPr>
        <w:rPr>
          <w:lang w:val="en-US"/>
        </w:rPr>
      </w:pPr>
    </w:p>
    <w:p w:rsidR="006F6D52" w:rsidRPr="003C1C4C" w:rsidRDefault="006F6D52" w:rsidP="006F6D52">
      <w:pPr>
        <w:rPr>
          <w:lang w:val="en-US"/>
        </w:rPr>
      </w:pPr>
    </w:p>
    <w:p w:rsidR="006F6D52" w:rsidRPr="003C1C4C" w:rsidRDefault="006F6D52" w:rsidP="006F6D52">
      <w:pPr>
        <w:rPr>
          <w:lang w:val="en-US"/>
        </w:rPr>
      </w:pPr>
    </w:p>
    <w:p w:rsidR="006F6D52" w:rsidRPr="003C1C4C" w:rsidRDefault="006F6D52" w:rsidP="006F6D52">
      <w:pPr>
        <w:rPr>
          <w:lang w:val="en-US"/>
        </w:rPr>
      </w:pPr>
    </w:p>
    <w:p w:rsidR="006F6D52" w:rsidRPr="003C1C4C" w:rsidRDefault="006F6D52" w:rsidP="006F6D52">
      <w:pPr>
        <w:rPr>
          <w:lang w:val="en-US"/>
        </w:rPr>
      </w:pPr>
    </w:p>
    <w:p w:rsidR="00363182" w:rsidRPr="008818EE" w:rsidRDefault="00363182" w:rsidP="006F6D52"/>
    <w:p w:rsidR="006F6D52" w:rsidRDefault="006F6D52" w:rsidP="000B5AC5">
      <w:pPr>
        <w:ind w:firstLine="567"/>
      </w:pPr>
      <w:r w:rsidRPr="005B1931">
        <w:t xml:space="preserve">Ценовая характеристика стоимости работ должна определяться в соответствии с требованиями системы ценообразования, принятой в ОАО </w:t>
      </w:r>
      <w:r>
        <w:t>«ТГК-1»</w:t>
      </w:r>
      <w:r w:rsidRPr="005B1931">
        <w:t>.</w:t>
      </w:r>
    </w:p>
    <w:p w:rsidR="00D20B6B" w:rsidRPr="005B1931" w:rsidRDefault="00D20B6B" w:rsidP="006F6D52"/>
    <w:p w:rsidR="006F6D52" w:rsidRDefault="00556ED0" w:rsidP="006F6D52">
      <w:pPr>
        <w:rPr>
          <w:b/>
        </w:rPr>
      </w:pPr>
      <w:r>
        <w:rPr>
          <w:b/>
        </w:rPr>
        <w:tab/>
      </w:r>
      <w:r w:rsidR="006F6D52">
        <w:rPr>
          <w:b/>
          <w:lang w:val="en-US"/>
        </w:rPr>
        <w:t>II</w:t>
      </w:r>
      <w:r w:rsidR="006F6D52" w:rsidRPr="00165155">
        <w:rPr>
          <w:b/>
        </w:rPr>
        <w:t>.</w:t>
      </w:r>
      <w:r w:rsidR="006F6D52">
        <w:rPr>
          <w:b/>
        </w:rPr>
        <w:t xml:space="preserve"> </w:t>
      </w:r>
      <w:r w:rsidR="006F6D52" w:rsidRPr="005B1931">
        <w:rPr>
          <w:b/>
        </w:rPr>
        <w:t>Требования к выполнению работ.</w:t>
      </w:r>
    </w:p>
    <w:p w:rsidR="00556ED0" w:rsidRDefault="00556ED0" w:rsidP="006F6D52">
      <w:r w:rsidRPr="004F72EC">
        <w:rPr>
          <w:b/>
        </w:rPr>
        <w:t xml:space="preserve">Цель работы: </w:t>
      </w:r>
      <w:r>
        <w:t>диагностическое обследование трансформатора АТ-1 Серебрянской ГЭС-1 (ГЭС-15) с целью определения его технического состояния и рекомендаций по его дальнейшей эксплуатации.</w:t>
      </w:r>
    </w:p>
    <w:p w:rsidR="00556ED0" w:rsidRDefault="00556ED0" w:rsidP="006F6D52">
      <w:pPr>
        <w:rPr>
          <w:b/>
        </w:rPr>
      </w:pPr>
    </w:p>
    <w:p w:rsidR="000B5AC5" w:rsidRPr="005B1931" w:rsidRDefault="00D23ADE" w:rsidP="00D23ADE">
      <w:pPr>
        <w:jc w:val="center"/>
        <w:rPr>
          <w:b/>
        </w:rPr>
      </w:pPr>
      <w:r>
        <w:rPr>
          <w:b/>
        </w:rPr>
        <w:t>Технические характеристики автотрансформатора</w:t>
      </w:r>
      <w:r w:rsidR="002B007A">
        <w:rPr>
          <w:b/>
          <w:lang w:val="en-US"/>
        </w:rPr>
        <w:t xml:space="preserve"> </w:t>
      </w:r>
      <w:r w:rsidR="002B007A">
        <w:rPr>
          <w:b/>
        </w:rPr>
        <w:t>№1</w:t>
      </w:r>
      <w:r>
        <w:rPr>
          <w:b/>
        </w:rPr>
        <w:t xml:space="preserve"> ГЭС-15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4074"/>
        <w:gridCol w:w="4680"/>
      </w:tblGrid>
      <w:tr w:rsidR="00D23ADE">
        <w:trPr>
          <w:cantSplit/>
          <w:trHeight w:val="255"/>
        </w:trPr>
        <w:tc>
          <w:tcPr>
            <w:tcW w:w="534" w:type="dxa"/>
            <w:vAlign w:val="center"/>
          </w:tcPr>
          <w:p w:rsidR="00D23ADE" w:rsidRPr="00A40B27" w:rsidRDefault="00D23ADE" w:rsidP="00D23ADE">
            <w:pPr>
              <w:jc w:val="both"/>
              <w:rPr>
                <w:sz w:val="20"/>
                <w:szCs w:val="20"/>
              </w:rPr>
            </w:pPr>
            <w:r w:rsidRPr="00A40B27">
              <w:rPr>
                <w:sz w:val="20"/>
                <w:szCs w:val="20"/>
              </w:rPr>
              <w:t>1.</w:t>
            </w:r>
          </w:p>
        </w:tc>
        <w:tc>
          <w:tcPr>
            <w:tcW w:w="4074" w:type="dxa"/>
            <w:vAlign w:val="center"/>
          </w:tcPr>
          <w:p w:rsidR="00D23ADE" w:rsidRPr="00A40B27" w:rsidRDefault="00D23ADE" w:rsidP="00D23ADE">
            <w:pPr>
              <w:jc w:val="center"/>
              <w:rPr>
                <w:sz w:val="20"/>
                <w:szCs w:val="20"/>
              </w:rPr>
            </w:pPr>
            <w:r w:rsidRPr="00A40B27">
              <w:rPr>
                <w:sz w:val="20"/>
                <w:szCs w:val="20"/>
              </w:rPr>
              <w:t>Тип трансформатора</w:t>
            </w:r>
          </w:p>
        </w:tc>
        <w:tc>
          <w:tcPr>
            <w:tcW w:w="4680" w:type="dxa"/>
            <w:vAlign w:val="center"/>
          </w:tcPr>
          <w:p w:rsidR="00D23ADE" w:rsidRPr="00A40B27" w:rsidRDefault="00D23ADE" w:rsidP="00D23ADE">
            <w:pPr>
              <w:jc w:val="both"/>
              <w:rPr>
                <w:sz w:val="20"/>
                <w:szCs w:val="20"/>
              </w:rPr>
            </w:pPr>
            <w:r w:rsidRPr="00A40B27">
              <w:rPr>
                <w:sz w:val="20"/>
                <w:szCs w:val="20"/>
              </w:rPr>
              <w:t>АТДЦТ-250000/125000-330</w:t>
            </w:r>
          </w:p>
        </w:tc>
      </w:tr>
      <w:tr w:rsidR="00D23ADE">
        <w:trPr>
          <w:cantSplit/>
          <w:trHeight w:val="255"/>
        </w:trPr>
        <w:tc>
          <w:tcPr>
            <w:tcW w:w="534" w:type="dxa"/>
          </w:tcPr>
          <w:p w:rsidR="00D23ADE" w:rsidRPr="00A40B27" w:rsidRDefault="00D23ADE" w:rsidP="00D23ADE">
            <w:pPr>
              <w:jc w:val="both"/>
              <w:rPr>
                <w:sz w:val="20"/>
                <w:szCs w:val="20"/>
              </w:rPr>
            </w:pPr>
            <w:r w:rsidRPr="00A40B27">
              <w:rPr>
                <w:sz w:val="20"/>
                <w:szCs w:val="20"/>
              </w:rPr>
              <w:t>2.</w:t>
            </w:r>
          </w:p>
        </w:tc>
        <w:tc>
          <w:tcPr>
            <w:tcW w:w="4074" w:type="dxa"/>
          </w:tcPr>
          <w:p w:rsidR="00D23ADE" w:rsidRPr="00A40B27" w:rsidRDefault="00D23ADE" w:rsidP="00D23ADE">
            <w:pPr>
              <w:jc w:val="center"/>
              <w:rPr>
                <w:sz w:val="20"/>
                <w:szCs w:val="20"/>
              </w:rPr>
            </w:pPr>
            <w:r w:rsidRPr="00A40B27">
              <w:rPr>
                <w:sz w:val="20"/>
                <w:szCs w:val="20"/>
              </w:rPr>
              <w:t>Номинальная мощность (</w:t>
            </w:r>
            <w:proofErr w:type="spellStart"/>
            <w:r w:rsidRPr="00A40B27">
              <w:rPr>
                <w:sz w:val="20"/>
                <w:szCs w:val="20"/>
              </w:rPr>
              <w:t>кВа</w:t>
            </w:r>
            <w:proofErr w:type="spellEnd"/>
            <w:r w:rsidRPr="00A40B27">
              <w:rPr>
                <w:sz w:val="20"/>
                <w:szCs w:val="20"/>
              </w:rPr>
              <w:t>)</w:t>
            </w:r>
          </w:p>
        </w:tc>
        <w:tc>
          <w:tcPr>
            <w:tcW w:w="4680" w:type="dxa"/>
          </w:tcPr>
          <w:p w:rsidR="00D23ADE" w:rsidRPr="00A40B27" w:rsidRDefault="00D23ADE" w:rsidP="00D23ADE">
            <w:pPr>
              <w:jc w:val="center"/>
              <w:rPr>
                <w:sz w:val="20"/>
                <w:szCs w:val="20"/>
              </w:rPr>
            </w:pPr>
            <w:r w:rsidRPr="00A40B27">
              <w:rPr>
                <w:sz w:val="20"/>
                <w:szCs w:val="20"/>
              </w:rPr>
              <w:t>250000</w:t>
            </w:r>
          </w:p>
        </w:tc>
      </w:tr>
      <w:tr w:rsidR="00D23ADE">
        <w:trPr>
          <w:cantSplit/>
          <w:trHeight w:val="255"/>
        </w:trPr>
        <w:tc>
          <w:tcPr>
            <w:tcW w:w="534" w:type="dxa"/>
          </w:tcPr>
          <w:p w:rsidR="00D23ADE" w:rsidRPr="00A40B27" w:rsidRDefault="00D23ADE" w:rsidP="00D23ADE">
            <w:pPr>
              <w:jc w:val="both"/>
              <w:rPr>
                <w:sz w:val="20"/>
                <w:szCs w:val="20"/>
              </w:rPr>
            </w:pPr>
            <w:r w:rsidRPr="00A40B27">
              <w:rPr>
                <w:sz w:val="20"/>
                <w:szCs w:val="20"/>
              </w:rPr>
              <w:t>3.</w:t>
            </w:r>
          </w:p>
        </w:tc>
        <w:tc>
          <w:tcPr>
            <w:tcW w:w="4074" w:type="dxa"/>
          </w:tcPr>
          <w:p w:rsidR="00D23ADE" w:rsidRPr="00A40B27" w:rsidRDefault="00D23ADE" w:rsidP="00D23AD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40B27">
              <w:rPr>
                <w:sz w:val="20"/>
                <w:szCs w:val="20"/>
              </w:rPr>
              <w:t>U</w:t>
            </w:r>
            <w:proofErr w:type="gramEnd"/>
            <w:r w:rsidRPr="00A40B27">
              <w:rPr>
                <w:sz w:val="20"/>
                <w:szCs w:val="20"/>
                <w:vertAlign w:val="subscript"/>
              </w:rPr>
              <w:t>ном</w:t>
            </w:r>
            <w:proofErr w:type="spellEnd"/>
            <w:r w:rsidRPr="00A40B27">
              <w:rPr>
                <w:sz w:val="20"/>
                <w:szCs w:val="20"/>
                <w:vertAlign w:val="subscript"/>
              </w:rPr>
              <w:t xml:space="preserve">. </w:t>
            </w:r>
            <w:r w:rsidRPr="00A40B27">
              <w:rPr>
                <w:sz w:val="20"/>
                <w:szCs w:val="20"/>
              </w:rPr>
              <w:t>обмотки ВН (кВ)</w:t>
            </w:r>
          </w:p>
        </w:tc>
        <w:tc>
          <w:tcPr>
            <w:tcW w:w="4680" w:type="dxa"/>
          </w:tcPr>
          <w:p w:rsidR="00D23ADE" w:rsidRPr="00A40B27" w:rsidRDefault="00D23ADE" w:rsidP="00D23ADE">
            <w:pPr>
              <w:jc w:val="center"/>
              <w:rPr>
                <w:sz w:val="20"/>
                <w:szCs w:val="20"/>
              </w:rPr>
            </w:pPr>
            <w:r w:rsidRPr="00A40B27">
              <w:rPr>
                <w:sz w:val="20"/>
                <w:szCs w:val="20"/>
              </w:rPr>
              <w:t>347</w:t>
            </w:r>
          </w:p>
        </w:tc>
      </w:tr>
      <w:tr w:rsidR="00D23ADE">
        <w:trPr>
          <w:cantSplit/>
          <w:trHeight w:val="255"/>
        </w:trPr>
        <w:tc>
          <w:tcPr>
            <w:tcW w:w="534" w:type="dxa"/>
          </w:tcPr>
          <w:p w:rsidR="00D23ADE" w:rsidRPr="00A40B27" w:rsidRDefault="00D23ADE" w:rsidP="00D23ADE">
            <w:pPr>
              <w:jc w:val="both"/>
              <w:rPr>
                <w:sz w:val="20"/>
                <w:szCs w:val="20"/>
              </w:rPr>
            </w:pPr>
            <w:r w:rsidRPr="00A40B27">
              <w:rPr>
                <w:sz w:val="20"/>
                <w:szCs w:val="20"/>
              </w:rPr>
              <w:t>4.</w:t>
            </w:r>
          </w:p>
        </w:tc>
        <w:tc>
          <w:tcPr>
            <w:tcW w:w="4074" w:type="dxa"/>
          </w:tcPr>
          <w:p w:rsidR="00D23ADE" w:rsidRPr="00A40B27" w:rsidRDefault="00D23ADE" w:rsidP="00D23AD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40B27">
              <w:rPr>
                <w:sz w:val="20"/>
                <w:szCs w:val="20"/>
              </w:rPr>
              <w:t>U</w:t>
            </w:r>
            <w:proofErr w:type="gramEnd"/>
            <w:r w:rsidRPr="00A40B27">
              <w:rPr>
                <w:sz w:val="20"/>
                <w:szCs w:val="20"/>
                <w:vertAlign w:val="subscript"/>
              </w:rPr>
              <w:t>ном</w:t>
            </w:r>
            <w:proofErr w:type="spellEnd"/>
            <w:r w:rsidRPr="00A40B27">
              <w:rPr>
                <w:sz w:val="20"/>
                <w:szCs w:val="20"/>
                <w:vertAlign w:val="subscript"/>
              </w:rPr>
              <w:t xml:space="preserve">. </w:t>
            </w:r>
            <w:r w:rsidRPr="00A40B27">
              <w:rPr>
                <w:sz w:val="20"/>
                <w:szCs w:val="20"/>
              </w:rPr>
              <w:t>обмотки СН (кВ)</w:t>
            </w:r>
          </w:p>
        </w:tc>
        <w:tc>
          <w:tcPr>
            <w:tcW w:w="4680" w:type="dxa"/>
          </w:tcPr>
          <w:p w:rsidR="00D23ADE" w:rsidRPr="00A40B27" w:rsidRDefault="00D23ADE" w:rsidP="00D23ADE">
            <w:pPr>
              <w:jc w:val="center"/>
              <w:rPr>
                <w:sz w:val="20"/>
                <w:szCs w:val="20"/>
              </w:rPr>
            </w:pPr>
            <w:r w:rsidRPr="00A40B27">
              <w:rPr>
                <w:sz w:val="20"/>
                <w:szCs w:val="20"/>
              </w:rPr>
              <w:t>165</w:t>
            </w:r>
          </w:p>
        </w:tc>
      </w:tr>
      <w:tr w:rsidR="00D23ADE">
        <w:trPr>
          <w:cantSplit/>
          <w:trHeight w:val="255"/>
        </w:trPr>
        <w:tc>
          <w:tcPr>
            <w:tcW w:w="534" w:type="dxa"/>
          </w:tcPr>
          <w:p w:rsidR="00D23ADE" w:rsidRPr="00A40B27" w:rsidRDefault="00D23ADE" w:rsidP="00D23ADE">
            <w:pPr>
              <w:jc w:val="both"/>
              <w:rPr>
                <w:sz w:val="20"/>
                <w:szCs w:val="20"/>
              </w:rPr>
            </w:pPr>
            <w:r w:rsidRPr="00A40B27">
              <w:rPr>
                <w:sz w:val="20"/>
                <w:szCs w:val="20"/>
              </w:rPr>
              <w:t>5.</w:t>
            </w:r>
          </w:p>
        </w:tc>
        <w:tc>
          <w:tcPr>
            <w:tcW w:w="4074" w:type="dxa"/>
          </w:tcPr>
          <w:p w:rsidR="00D23ADE" w:rsidRPr="00A40B27" w:rsidRDefault="00D23ADE" w:rsidP="00D23AD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40B27">
              <w:rPr>
                <w:sz w:val="20"/>
                <w:szCs w:val="20"/>
              </w:rPr>
              <w:t>U</w:t>
            </w:r>
            <w:proofErr w:type="gramEnd"/>
            <w:r w:rsidRPr="00A40B27">
              <w:rPr>
                <w:sz w:val="20"/>
                <w:szCs w:val="20"/>
                <w:vertAlign w:val="subscript"/>
              </w:rPr>
              <w:t>ном</w:t>
            </w:r>
            <w:proofErr w:type="spellEnd"/>
            <w:r w:rsidRPr="00A40B27">
              <w:rPr>
                <w:sz w:val="20"/>
                <w:szCs w:val="20"/>
                <w:vertAlign w:val="subscript"/>
              </w:rPr>
              <w:t xml:space="preserve">. </w:t>
            </w:r>
            <w:r w:rsidRPr="00A40B27">
              <w:rPr>
                <w:sz w:val="20"/>
                <w:szCs w:val="20"/>
              </w:rPr>
              <w:t>обмотки НН (кВ)</w:t>
            </w:r>
          </w:p>
        </w:tc>
        <w:tc>
          <w:tcPr>
            <w:tcW w:w="4680" w:type="dxa"/>
          </w:tcPr>
          <w:p w:rsidR="00D23ADE" w:rsidRPr="00A40B27" w:rsidRDefault="00D23ADE" w:rsidP="00D23ADE">
            <w:pPr>
              <w:jc w:val="center"/>
              <w:rPr>
                <w:sz w:val="20"/>
                <w:szCs w:val="20"/>
              </w:rPr>
            </w:pPr>
            <w:r w:rsidRPr="00A40B27">
              <w:rPr>
                <w:sz w:val="20"/>
                <w:szCs w:val="20"/>
              </w:rPr>
              <w:t>13,8</w:t>
            </w:r>
          </w:p>
        </w:tc>
      </w:tr>
      <w:tr w:rsidR="00D23ADE">
        <w:trPr>
          <w:cantSplit/>
          <w:trHeight w:val="255"/>
        </w:trPr>
        <w:tc>
          <w:tcPr>
            <w:tcW w:w="534" w:type="dxa"/>
          </w:tcPr>
          <w:p w:rsidR="00D23ADE" w:rsidRPr="00A40B27" w:rsidRDefault="00D23ADE" w:rsidP="00D23ADE">
            <w:pPr>
              <w:jc w:val="both"/>
              <w:rPr>
                <w:sz w:val="20"/>
                <w:szCs w:val="20"/>
              </w:rPr>
            </w:pPr>
            <w:r w:rsidRPr="00A40B27">
              <w:rPr>
                <w:sz w:val="20"/>
                <w:szCs w:val="20"/>
              </w:rPr>
              <w:t>6.</w:t>
            </w:r>
          </w:p>
        </w:tc>
        <w:tc>
          <w:tcPr>
            <w:tcW w:w="4074" w:type="dxa"/>
          </w:tcPr>
          <w:p w:rsidR="00D23ADE" w:rsidRPr="00A40B27" w:rsidRDefault="00D23ADE" w:rsidP="00D23AD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40B27">
              <w:rPr>
                <w:sz w:val="20"/>
                <w:szCs w:val="20"/>
              </w:rPr>
              <w:t>I</w:t>
            </w:r>
            <w:proofErr w:type="gramEnd"/>
            <w:r w:rsidRPr="00A40B27">
              <w:rPr>
                <w:sz w:val="20"/>
                <w:szCs w:val="20"/>
                <w:vertAlign w:val="subscript"/>
              </w:rPr>
              <w:t>ном</w:t>
            </w:r>
            <w:proofErr w:type="spellEnd"/>
            <w:r w:rsidRPr="00A40B27">
              <w:rPr>
                <w:sz w:val="20"/>
                <w:szCs w:val="20"/>
                <w:vertAlign w:val="subscript"/>
              </w:rPr>
              <w:t xml:space="preserve">. </w:t>
            </w:r>
            <w:r w:rsidRPr="00A40B27">
              <w:rPr>
                <w:sz w:val="20"/>
                <w:szCs w:val="20"/>
              </w:rPr>
              <w:t>обмотки ВН (а)</w:t>
            </w:r>
          </w:p>
        </w:tc>
        <w:tc>
          <w:tcPr>
            <w:tcW w:w="4680" w:type="dxa"/>
          </w:tcPr>
          <w:p w:rsidR="00D23ADE" w:rsidRPr="00A40B27" w:rsidRDefault="00D23ADE" w:rsidP="00D23ADE">
            <w:pPr>
              <w:jc w:val="center"/>
              <w:rPr>
                <w:sz w:val="20"/>
                <w:szCs w:val="20"/>
              </w:rPr>
            </w:pPr>
            <w:r w:rsidRPr="00A40B27">
              <w:rPr>
                <w:sz w:val="20"/>
                <w:szCs w:val="20"/>
              </w:rPr>
              <w:t>416</w:t>
            </w:r>
          </w:p>
        </w:tc>
      </w:tr>
      <w:tr w:rsidR="00D23ADE">
        <w:trPr>
          <w:cantSplit/>
          <w:trHeight w:val="255"/>
        </w:trPr>
        <w:tc>
          <w:tcPr>
            <w:tcW w:w="534" w:type="dxa"/>
          </w:tcPr>
          <w:p w:rsidR="00D23ADE" w:rsidRPr="00A40B27" w:rsidRDefault="00D23ADE" w:rsidP="00D23ADE">
            <w:pPr>
              <w:jc w:val="both"/>
              <w:rPr>
                <w:sz w:val="20"/>
                <w:szCs w:val="20"/>
              </w:rPr>
            </w:pPr>
            <w:r w:rsidRPr="00A40B27">
              <w:rPr>
                <w:sz w:val="20"/>
                <w:szCs w:val="20"/>
              </w:rPr>
              <w:t>7.</w:t>
            </w:r>
          </w:p>
        </w:tc>
        <w:tc>
          <w:tcPr>
            <w:tcW w:w="4074" w:type="dxa"/>
          </w:tcPr>
          <w:p w:rsidR="00D23ADE" w:rsidRPr="00A40B27" w:rsidRDefault="00D23ADE" w:rsidP="00D23AD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40B27">
              <w:rPr>
                <w:sz w:val="20"/>
                <w:szCs w:val="20"/>
              </w:rPr>
              <w:t>I</w:t>
            </w:r>
            <w:proofErr w:type="gramEnd"/>
            <w:r w:rsidRPr="00A40B27">
              <w:rPr>
                <w:sz w:val="20"/>
                <w:szCs w:val="20"/>
                <w:vertAlign w:val="subscript"/>
              </w:rPr>
              <w:t>ном</w:t>
            </w:r>
            <w:proofErr w:type="spellEnd"/>
            <w:r w:rsidRPr="00A40B27">
              <w:rPr>
                <w:sz w:val="20"/>
                <w:szCs w:val="20"/>
                <w:vertAlign w:val="subscript"/>
              </w:rPr>
              <w:t xml:space="preserve">. </w:t>
            </w:r>
            <w:r w:rsidRPr="00A40B27">
              <w:rPr>
                <w:sz w:val="20"/>
                <w:szCs w:val="20"/>
              </w:rPr>
              <w:t>обмотки СН (а)</w:t>
            </w:r>
          </w:p>
        </w:tc>
        <w:tc>
          <w:tcPr>
            <w:tcW w:w="4680" w:type="dxa"/>
          </w:tcPr>
          <w:p w:rsidR="00D23ADE" w:rsidRPr="00A40B27" w:rsidRDefault="00D23ADE" w:rsidP="00D23ADE">
            <w:pPr>
              <w:jc w:val="center"/>
              <w:rPr>
                <w:sz w:val="20"/>
                <w:szCs w:val="20"/>
              </w:rPr>
            </w:pPr>
            <w:r w:rsidRPr="00A40B27">
              <w:rPr>
                <w:sz w:val="20"/>
                <w:szCs w:val="20"/>
              </w:rPr>
              <w:t>875</w:t>
            </w:r>
          </w:p>
        </w:tc>
      </w:tr>
      <w:tr w:rsidR="00D23ADE">
        <w:trPr>
          <w:cantSplit/>
          <w:trHeight w:val="255"/>
        </w:trPr>
        <w:tc>
          <w:tcPr>
            <w:tcW w:w="534" w:type="dxa"/>
          </w:tcPr>
          <w:p w:rsidR="00D23ADE" w:rsidRPr="00A40B27" w:rsidRDefault="00D23ADE" w:rsidP="00D23ADE">
            <w:pPr>
              <w:jc w:val="both"/>
              <w:rPr>
                <w:sz w:val="20"/>
                <w:szCs w:val="20"/>
              </w:rPr>
            </w:pPr>
            <w:r w:rsidRPr="00A40B27">
              <w:rPr>
                <w:sz w:val="20"/>
                <w:szCs w:val="20"/>
              </w:rPr>
              <w:t>8.</w:t>
            </w:r>
          </w:p>
        </w:tc>
        <w:tc>
          <w:tcPr>
            <w:tcW w:w="4074" w:type="dxa"/>
          </w:tcPr>
          <w:p w:rsidR="00D23ADE" w:rsidRPr="00A40B27" w:rsidRDefault="00D23ADE" w:rsidP="00D23AD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40B27">
              <w:rPr>
                <w:sz w:val="20"/>
                <w:szCs w:val="20"/>
              </w:rPr>
              <w:t>I</w:t>
            </w:r>
            <w:proofErr w:type="gramEnd"/>
            <w:r w:rsidRPr="00A40B27">
              <w:rPr>
                <w:sz w:val="20"/>
                <w:szCs w:val="20"/>
                <w:vertAlign w:val="subscript"/>
              </w:rPr>
              <w:t>ном</w:t>
            </w:r>
            <w:proofErr w:type="spellEnd"/>
            <w:r w:rsidRPr="00A40B27">
              <w:rPr>
                <w:sz w:val="20"/>
                <w:szCs w:val="20"/>
                <w:vertAlign w:val="subscript"/>
              </w:rPr>
              <w:t xml:space="preserve">. </w:t>
            </w:r>
            <w:r w:rsidRPr="00A40B27">
              <w:rPr>
                <w:sz w:val="20"/>
                <w:szCs w:val="20"/>
              </w:rPr>
              <w:t>обмотки НН (а)</w:t>
            </w:r>
          </w:p>
        </w:tc>
        <w:tc>
          <w:tcPr>
            <w:tcW w:w="4680" w:type="dxa"/>
          </w:tcPr>
          <w:p w:rsidR="00D23ADE" w:rsidRPr="00A40B27" w:rsidRDefault="00D23ADE" w:rsidP="00D23ADE">
            <w:pPr>
              <w:jc w:val="center"/>
              <w:rPr>
                <w:sz w:val="20"/>
                <w:szCs w:val="20"/>
              </w:rPr>
            </w:pPr>
            <w:r w:rsidRPr="00A40B27">
              <w:rPr>
                <w:sz w:val="20"/>
                <w:szCs w:val="20"/>
              </w:rPr>
              <w:t>5230</w:t>
            </w:r>
          </w:p>
        </w:tc>
      </w:tr>
      <w:tr w:rsidR="00D23ADE">
        <w:trPr>
          <w:cantSplit/>
          <w:trHeight w:val="255"/>
        </w:trPr>
        <w:tc>
          <w:tcPr>
            <w:tcW w:w="534" w:type="dxa"/>
          </w:tcPr>
          <w:p w:rsidR="00D23ADE" w:rsidRPr="00A40B27" w:rsidRDefault="00D23ADE" w:rsidP="00D23ADE">
            <w:pPr>
              <w:jc w:val="both"/>
              <w:rPr>
                <w:sz w:val="20"/>
                <w:szCs w:val="20"/>
              </w:rPr>
            </w:pPr>
            <w:r w:rsidRPr="00A40B27">
              <w:rPr>
                <w:sz w:val="20"/>
                <w:szCs w:val="20"/>
              </w:rPr>
              <w:t>9.</w:t>
            </w:r>
          </w:p>
        </w:tc>
        <w:tc>
          <w:tcPr>
            <w:tcW w:w="4074" w:type="dxa"/>
          </w:tcPr>
          <w:p w:rsidR="00D23ADE" w:rsidRPr="00A40B27" w:rsidRDefault="00D23ADE" w:rsidP="00D23ADE">
            <w:pPr>
              <w:jc w:val="center"/>
              <w:rPr>
                <w:sz w:val="20"/>
                <w:szCs w:val="20"/>
              </w:rPr>
            </w:pPr>
            <w:r w:rsidRPr="00A40B27">
              <w:rPr>
                <w:sz w:val="20"/>
                <w:szCs w:val="20"/>
              </w:rPr>
              <w:t>Группа соединения</w:t>
            </w:r>
          </w:p>
        </w:tc>
        <w:tc>
          <w:tcPr>
            <w:tcW w:w="4680" w:type="dxa"/>
          </w:tcPr>
          <w:p w:rsidR="00D23ADE" w:rsidRPr="00A40B27" w:rsidRDefault="00D23ADE" w:rsidP="00D23ADE">
            <w:pPr>
              <w:jc w:val="center"/>
              <w:rPr>
                <w:sz w:val="20"/>
                <w:szCs w:val="20"/>
              </w:rPr>
            </w:pPr>
            <w:r w:rsidRPr="00A40B27">
              <w:rPr>
                <w:sz w:val="20"/>
                <w:szCs w:val="20"/>
              </w:rPr>
              <w:t>12-11-</w:t>
            </w:r>
            <w:r w:rsidRPr="00A40B27">
              <w:rPr>
                <w:rFonts w:ascii="Tahoma" w:hAnsi="Tahoma"/>
                <w:sz w:val="20"/>
                <w:szCs w:val="20"/>
              </w:rPr>
              <w:t>Y-Y-</w:t>
            </w:r>
            <w:r w:rsidRPr="00A40B27">
              <w:rPr>
                <w:sz w:val="20"/>
                <w:szCs w:val="20"/>
              </w:rPr>
              <w:t>∆</w:t>
            </w:r>
          </w:p>
        </w:tc>
      </w:tr>
      <w:tr w:rsidR="00D23ADE" w:rsidRPr="0079077B">
        <w:trPr>
          <w:cantSplit/>
          <w:trHeight w:val="255"/>
        </w:trPr>
        <w:tc>
          <w:tcPr>
            <w:tcW w:w="534" w:type="dxa"/>
            <w:vAlign w:val="center"/>
          </w:tcPr>
          <w:p w:rsidR="00D23ADE" w:rsidRPr="00A40B27" w:rsidRDefault="00D23ADE" w:rsidP="00D23ADE">
            <w:pPr>
              <w:jc w:val="both"/>
              <w:rPr>
                <w:sz w:val="20"/>
                <w:szCs w:val="20"/>
              </w:rPr>
            </w:pPr>
            <w:r w:rsidRPr="00A40B27">
              <w:rPr>
                <w:sz w:val="20"/>
                <w:szCs w:val="20"/>
              </w:rPr>
              <w:t>10.</w:t>
            </w:r>
          </w:p>
        </w:tc>
        <w:tc>
          <w:tcPr>
            <w:tcW w:w="4074" w:type="dxa"/>
          </w:tcPr>
          <w:p w:rsidR="00551658" w:rsidRPr="00A40B27" w:rsidRDefault="00D23ADE" w:rsidP="00551658">
            <w:pPr>
              <w:jc w:val="right"/>
              <w:rPr>
                <w:sz w:val="20"/>
                <w:szCs w:val="20"/>
              </w:rPr>
            </w:pPr>
            <w:r w:rsidRPr="00A40B27">
              <w:rPr>
                <w:sz w:val="20"/>
                <w:szCs w:val="20"/>
              </w:rPr>
              <w:t>Высоковольтные вводы</w:t>
            </w:r>
            <w:r w:rsidR="00551658" w:rsidRPr="00A40B27">
              <w:rPr>
                <w:sz w:val="20"/>
                <w:szCs w:val="20"/>
              </w:rPr>
              <w:t xml:space="preserve"> </w:t>
            </w:r>
            <w:r w:rsidR="00551658">
              <w:rPr>
                <w:sz w:val="20"/>
                <w:szCs w:val="20"/>
              </w:rPr>
              <w:t xml:space="preserve">                             </w:t>
            </w:r>
            <w:r w:rsidR="00551658" w:rsidRPr="00A40B27">
              <w:rPr>
                <w:sz w:val="20"/>
                <w:szCs w:val="20"/>
              </w:rPr>
              <w:t>ВН</w:t>
            </w:r>
          </w:p>
          <w:p w:rsidR="00D23ADE" w:rsidRPr="00A40B27" w:rsidRDefault="00D23ADE" w:rsidP="00551658">
            <w:pPr>
              <w:jc w:val="right"/>
              <w:rPr>
                <w:sz w:val="20"/>
                <w:szCs w:val="20"/>
              </w:rPr>
            </w:pPr>
            <w:r w:rsidRPr="00A40B27">
              <w:rPr>
                <w:sz w:val="20"/>
                <w:szCs w:val="20"/>
              </w:rPr>
              <w:t>СН</w:t>
            </w:r>
          </w:p>
          <w:p w:rsidR="00D23ADE" w:rsidRPr="00A40B27" w:rsidRDefault="00D23ADE" w:rsidP="00D23ADE">
            <w:pPr>
              <w:jc w:val="both"/>
              <w:rPr>
                <w:sz w:val="20"/>
                <w:szCs w:val="20"/>
              </w:rPr>
            </w:pPr>
            <w:proofErr w:type="gramStart"/>
            <w:r w:rsidRPr="00A40B27">
              <w:rPr>
                <w:sz w:val="20"/>
                <w:szCs w:val="20"/>
              </w:rPr>
              <w:t>герметичные</w:t>
            </w:r>
            <w:proofErr w:type="gramEnd"/>
            <w:r w:rsidRPr="00A40B27">
              <w:rPr>
                <w:sz w:val="20"/>
                <w:szCs w:val="20"/>
              </w:rPr>
              <w:t xml:space="preserve"> с бумажно-масляной изоляцией для трансформаторов</w:t>
            </w:r>
          </w:p>
        </w:tc>
        <w:tc>
          <w:tcPr>
            <w:tcW w:w="4680" w:type="dxa"/>
          </w:tcPr>
          <w:p w:rsidR="00D23ADE" w:rsidRPr="00A40B27" w:rsidRDefault="00D23ADE" w:rsidP="00D23ADE">
            <w:pPr>
              <w:jc w:val="both"/>
              <w:rPr>
                <w:sz w:val="20"/>
                <w:szCs w:val="20"/>
              </w:rPr>
            </w:pPr>
            <w:r w:rsidRPr="00A40B27">
              <w:rPr>
                <w:sz w:val="20"/>
                <w:szCs w:val="20"/>
              </w:rPr>
              <w:t>ОТА-5-62/2000/1300/450/ 950/620  (АТ-1)</w:t>
            </w:r>
          </w:p>
          <w:p w:rsidR="00D23ADE" w:rsidRPr="00A40B27" w:rsidRDefault="00D23ADE" w:rsidP="00D23ADE">
            <w:pPr>
              <w:jc w:val="both"/>
              <w:rPr>
                <w:sz w:val="20"/>
                <w:szCs w:val="20"/>
              </w:rPr>
            </w:pPr>
            <w:r w:rsidRPr="00A40B27">
              <w:rPr>
                <w:sz w:val="20"/>
                <w:szCs w:val="20"/>
              </w:rPr>
              <w:t>ОТА-2-170/2000/750/630</w:t>
            </w:r>
          </w:p>
          <w:p w:rsidR="00D23ADE" w:rsidRPr="00A40B27" w:rsidRDefault="00D23ADE" w:rsidP="00D23ADE">
            <w:pPr>
              <w:jc w:val="both"/>
              <w:rPr>
                <w:sz w:val="20"/>
                <w:szCs w:val="20"/>
              </w:rPr>
            </w:pPr>
            <w:r w:rsidRPr="00A40B27">
              <w:rPr>
                <w:sz w:val="20"/>
                <w:szCs w:val="20"/>
              </w:rPr>
              <w:t>маслонаполненные протяжные проходные втулки со съемным изолятором</w:t>
            </w:r>
          </w:p>
        </w:tc>
      </w:tr>
      <w:tr w:rsidR="00D23ADE">
        <w:trPr>
          <w:cantSplit/>
          <w:trHeight w:val="255"/>
        </w:trPr>
        <w:tc>
          <w:tcPr>
            <w:tcW w:w="534" w:type="dxa"/>
            <w:vAlign w:val="center"/>
          </w:tcPr>
          <w:p w:rsidR="00D23ADE" w:rsidRPr="00A40B27" w:rsidRDefault="00D23ADE" w:rsidP="00D23ADE">
            <w:pPr>
              <w:jc w:val="both"/>
              <w:rPr>
                <w:sz w:val="20"/>
                <w:szCs w:val="20"/>
              </w:rPr>
            </w:pPr>
            <w:r w:rsidRPr="00A40B27">
              <w:rPr>
                <w:sz w:val="20"/>
                <w:szCs w:val="20"/>
              </w:rPr>
              <w:lastRenderedPageBreak/>
              <w:t>11.</w:t>
            </w:r>
          </w:p>
        </w:tc>
        <w:tc>
          <w:tcPr>
            <w:tcW w:w="4074" w:type="dxa"/>
            <w:vAlign w:val="center"/>
          </w:tcPr>
          <w:p w:rsidR="00D23ADE" w:rsidRPr="00A40B27" w:rsidRDefault="00D23ADE" w:rsidP="00D23ADE">
            <w:pPr>
              <w:jc w:val="center"/>
              <w:rPr>
                <w:sz w:val="20"/>
                <w:szCs w:val="20"/>
              </w:rPr>
            </w:pPr>
            <w:r w:rsidRPr="00A40B27">
              <w:rPr>
                <w:sz w:val="20"/>
                <w:szCs w:val="20"/>
              </w:rPr>
              <w:t xml:space="preserve">Встроенные </w:t>
            </w:r>
            <w:proofErr w:type="gramStart"/>
            <w:r w:rsidRPr="00A40B27">
              <w:rPr>
                <w:sz w:val="20"/>
                <w:szCs w:val="20"/>
              </w:rPr>
              <w:t>ТТ</w:t>
            </w:r>
            <w:proofErr w:type="gramEnd"/>
          </w:p>
        </w:tc>
        <w:tc>
          <w:tcPr>
            <w:tcW w:w="4680" w:type="dxa"/>
            <w:vAlign w:val="center"/>
          </w:tcPr>
          <w:p w:rsidR="00D23ADE" w:rsidRPr="00A40B27" w:rsidRDefault="00D23ADE" w:rsidP="00D23ADE">
            <w:pPr>
              <w:jc w:val="both"/>
              <w:rPr>
                <w:sz w:val="20"/>
                <w:szCs w:val="20"/>
              </w:rPr>
            </w:pPr>
            <w:r w:rsidRPr="00A40B27">
              <w:rPr>
                <w:sz w:val="20"/>
                <w:szCs w:val="20"/>
              </w:rPr>
              <w:t>на вводах А</w:t>
            </w:r>
            <w:proofErr w:type="gramStart"/>
            <w:r w:rsidRPr="00A40B27">
              <w:rPr>
                <w:sz w:val="20"/>
                <w:szCs w:val="20"/>
              </w:rPr>
              <w:t>,В</w:t>
            </w:r>
            <w:proofErr w:type="gramEnd"/>
            <w:r w:rsidRPr="00A40B27">
              <w:rPr>
                <w:sz w:val="20"/>
                <w:szCs w:val="20"/>
              </w:rPr>
              <w:t>,С-330 ТВТ-330-1000/1</w:t>
            </w:r>
          </w:p>
          <w:p w:rsidR="00D23ADE" w:rsidRPr="00A40B27" w:rsidRDefault="00D23ADE" w:rsidP="00D23ADE">
            <w:pPr>
              <w:jc w:val="both"/>
              <w:rPr>
                <w:sz w:val="20"/>
                <w:szCs w:val="20"/>
              </w:rPr>
            </w:pPr>
            <w:r w:rsidRPr="00A40B27">
              <w:rPr>
                <w:sz w:val="20"/>
                <w:szCs w:val="20"/>
              </w:rPr>
              <w:t xml:space="preserve"> на вводах А</w:t>
            </w:r>
            <w:proofErr w:type="gramStart"/>
            <w:r w:rsidRPr="00A40B27">
              <w:rPr>
                <w:sz w:val="20"/>
                <w:szCs w:val="20"/>
              </w:rPr>
              <w:t>,В</w:t>
            </w:r>
            <w:proofErr w:type="gramEnd"/>
            <w:r w:rsidRPr="00A40B27">
              <w:rPr>
                <w:sz w:val="20"/>
                <w:szCs w:val="20"/>
              </w:rPr>
              <w:t xml:space="preserve">,С-150             ТВТ-220-2000/1 </w:t>
            </w:r>
          </w:p>
          <w:p w:rsidR="00D23ADE" w:rsidRPr="00A40B27" w:rsidRDefault="00D23ADE" w:rsidP="00D23ADE">
            <w:pPr>
              <w:jc w:val="both"/>
              <w:rPr>
                <w:sz w:val="20"/>
                <w:szCs w:val="20"/>
              </w:rPr>
            </w:pPr>
            <w:r w:rsidRPr="00A40B27">
              <w:rPr>
                <w:sz w:val="20"/>
                <w:szCs w:val="20"/>
              </w:rPr>
              <w:t xml:space="preserve">на вводе </w:t>
            </w:r>
            <w:proofErr w:type="spellStart"/>
            <w:r w:rsidRPr="00A40B27">
              <w:rPr>
                <w:sz w:val="20"/>
                <w:szCs w:val="20"/>
              </w:rPr>
              <w:t>нейтрали</w:t>
            </w:r>
            <w:proofErr w:type="spellEnd"/>
            <w:r w:rsidRPr="00A40B27">
              <w:rPr>
                <w:sz w:val="20"/>
                <w:szCs w:val="20"/>
              </w:rPr>
              <w:t xml:space="preserve"> 35 кВ</w:t>
            </w:r>
          </w:p>
          <w:p w:rsidR="00D23ADE" w:rsidRPr="00A40B27" w:rsidRDefault="00D23ADE" w:rsidP="00D23ADE">
            <w:pPr>
              <w:jc w:val="both"/>
              <w:rPr>
                <w:sz w:val="20"/>
                <w:szCs w:val="20"/>
              </w:rPr>
            </w:pPr>
            <w:r w:rsidRPr="00A40B27">
              <w:rPr>
                <w:sz w:val="20"/>
                <w:szCs w:val="20"/>
              </w:rPr>
              <w:t>ТВТ-35-1000/1</w:t>
            </w:r>
          </w:p>
        </w:tc>
      </w:tr>
      <w:tr w:rsidR="00D23ADE">
        <w:trPr>
          <w:cantSplit/>
          <w:trHeight w:val="255"/>
        </w:trPr>
        <w:tc>
          <w:tcPr>
            <w:tcW w:w="534" w:type="dxa"/>
            <w:vAlign w:val="center"/>
          </w:tcPr>
          <w:p w:rsidR="00D23ADE" w:rsidRPr="00A40B27" w:rsidRDefault="00D23ADE" w:rsidP="00D23ADE">
            <w:pPr>
              <w:jc w:val="both"/>
              <w:rPr>
                <w:sz w:val="20"/>
                <w:szCs w:val="20"/>
              </w:rPr>
            </w:pPr>
            <w:r w:rsidRPr="00A40B27">
              <w:rPr>
                <w:sz w:val="20"/>
                <w:szCs w:val="20"/>
              </w:rPr>
              <w:t>12.</w:t>
            </w:r>
          </w:p>
        </w:tc>
        <w:tc>
          <w:tcPr>
            <w:tcW w:w="4074" w:type="dxa"/>
            <w:vAlign w:val="center"/>
          </w:tcPr>
          <w:p w:rsidR="00D23ADE" w:rsidRPr="00A40B27" w:rsidRDefault="00D23ADE" w:rsidP="00D23ADE">
            <w:pPr>
              <w:jc w:val="center"/>
              <w:rPr>
                <w:sz w:val="20"/>
                <w:szCs w:val="20"/>
              </w:rPr>
            </w:pPr>
            <w:r w:rsidRPr="00A40B27">
              <w:rPr>
                <w:sz w:val="20"/>
                <w:szCs w:val="20"/>
              </w:rPr>
              <w:t>Регулирование</w:t>
            </w:r>
          </w:p>
          <w:p w:rsidR="00D23ADE" w:rsidRPr="00A40B27" w:rsidRDefault="00D23ADE" w:rsidP="00D23ADE">
            <w:pPr>
              <w:jc w:val="center"/>
              <w:rPr>
                <w:sz w:val="20"/>
                <w:szCs w:val="20"/>
              </w:rPr>
            </w:pPr>
            <w:r w:rsidRPr="00A40B27">
              <w:rPr>
                <w:sz w:val="20"/>
                <w:szCs w:val="20"/>
              </w:rPr>
              <w:t xml:space="preserve"> напряжения</w:t>
            </w:r>
          </w:p>
        </w:tc>
        <w:tc>
          <w:tcPr>
            <w:tcW w:w="4680" w:type="dxa"/>
            <w:vAlign w:val="center"/>
          </w:tcPr>
          <w:p w:rsidR="00D23ADE" w:rsidRPr="00A40B27" w:rsidRDefault="00D23ADE" w:rsidP="00D23ADE">
            <w:pPr>
              <w:jc w:val="center"/>
              <w:rPr>
                <w:sz w:val="20"/>
                <w:szCs w:val="20"/>
              </w:rPr>
            </w:pPr>
            <w:proofErr w:type="gramStart"/>
            <w:r w:rsidRPr="00A40B27">
              <w:rPr>
                <w:sz w:val="20"/>
                <w:szCs w:val="20"/>
              </w:rPr>
              <w:t>ручное</w:t>
            </w:r>
            <w:proofErr w:type="gramEnd"/>
            <w:r w:rsidRPr="00A40B27">
              <w:rPr>
                <w:sz w:val="20"/>
                <w:szCs w:val="20"/>
              </w:rPr>
              <w:t xml:space="preserve"> со снятием </w:t>
            </w:r>
          </w:p>
          <w:p w:rsidR="00D23ADE" w:rsidRPr="00A40B27" w:rsidRDefault="00D23ADE" w:rsidP="00D23ADE">
            <w:pPr>
              <w:jc w:val="center"/>
              <w:rPr>
                <w:sz w:val="20"/>
                <w:szCs w:val="20"/>
              </w:rPr>
            </w:pPr>
            <w:r w:rsidRPr="00A40B27">
              <w:rPr>
                <w:sz w:val="20"/>
                <w:szCs w:val="20"/>
              </w:rPr>
              <w:t>напряжения</w:t>
            </w:r>
          </w:p>
        </w:tc>
      </w:tr>
      <w:tr w:rsidR="00D23ADE">
        <w:trPr>
          <w:cantSplit/>
          <w:trHeight w:val="255"/>
        </w:trPr>
        <w:tc>
          <w:tcPr>
            <w:tcW w:w="534" w:type="dxa"/>
            <w:vAlign w:val="center"/>
          </w:tcPr>
          <w:p w:rsidR="00D23ADE" w:rsidRPr="00A40B27" w:rsidRDefault="00D23ADE" w:rsidP="00D23ADE">
            <w:pPr>
              <w:jc w:val="both"/>
              <w:rPr>
                <w:sz w:val="20"/>
                <w:szCs w:val="20"/>
              </w:rPr>
            </w:pPr>
            <w:r w:rsidRPr="00A40B27">
              <w:rPr>
                <w:sz w:val="20"/>
                <w:szCs w:val="20"/>
              </w:rPr>
              <w:t>13.</w:t>
            </w:r>
          </w:p>
        </w:tc>
        <w:tc>
          <w:tcPr>
            <w:tcW w:w="4074" w:type="dxa"/>
            <w:vAlign w:val="center"/>
          </w:tcPr>
          <w:p w:rsidR="00D23ADE" w:rsidRPr="00A40B27" w:rsidRDefault="00D23ADE" w:rsidP="00D23ADE">
            <w:pPr>
              <w:jc w:val="center"/>
              <w:rPr>
                <w:sz w:val="20"/>
                <w:szCs w:val="20"/>
              </w:rPr>
            </w:pPr>
            <w:r w:rsidRPr="00A40B27">
              <w:rPr>
                <w:sz w:val="20"/>
                <w:szCs w:val="20"/>
              </w:rPr>
              <w:t>Предел регулирования</w:t>
            </w:r>
          </w:p>
        </w:tc>
        <w:tc>
          <w:tcPr>
            <w:tcW w:w="4680" w:type="dxa"/>
            <w:vAlign w:val="center"/>
          </w:tcPr>
          <w:p w:rsidR="00D23ADE" w:rsidRPr="00A40B27" w:rsidRDefault="00D23ADE" w:rsidP="00D23ADE">
            <w:pPr>
              <w:jc w:val="center"/>
              <w:rPr>
                <w:sz w:val="20"/>
                <w:szCs w:val="20"/>
              </w:rPr>
            </w:pPr>
            <w:r w:rsidRPr="00A40B27">
              <w:rPr>
                <w:sz w:val="20"/>
                <w:szCs w:val="20"/>
              </w:rPr>
              <w:t xml:space="preserve">±2х2,5% </w:t>
            </w:r>
            <w:proofErr w:type="spellStart"/>
            <w:proofErr w:type="gramStart"/>
            <w:r w:rsidRPr="00A40B27">
              <w:rPr>
                <w:sz w:val="20"/>
                <w:szCs w:val="20"/>
              </w:rPr>
              <w:t>U</w:t>
            </w:r>
            <w:proofErr w:type="gramEnd"/>
            <w:r w:rsidRPr="00A40B27">
              <w:rPr>
                <w:sz w:val="20"/>
                <w:szCs w:val="20"/>
                <w:vertAlign w:val="subscript"/>
              </w:rPr>
              <w:t>вн</w:t>
            </w:r>
            <w:proofErr w:type="spellEnd"/>
            <w:r w:rsidRPr="00A40B27">
              <w:rPr>
                <w:sz w:val="20"/>
                <w:szCs w:val="20"/>
                <w:vertAlign w:val="subscript"/>
              </w:rPr>
              <w:t>.</w:t>
            </w:r>
          </w:p>
        </w:tc>
      </w:tr>
      <w:tr w:rsidR="00551658">
        <w:trPr>
          <w:cantSplit/>
          <w:trHeight w:val="529"/>
        </w:trPr>
        <w:tc>
          <w:tcPr>
            <w:tcW w:w="534" w:type="dxa"/>
            <w:vMerge w:val="restart"/>
            <w:vAlign w:val="center"/>
          </w:tcPr>
          <w:p w:rsidR="00551658" w:rsidRPr="00A40B27" w:rsidRDefault="00551658" w:rsidP="00D23ADE">
            <w:pPr>
              <w:jc w:val="both"/>
              <w:rPr>
                <w:sz w:val="20"/>
                <w:szCs w:val="20"/>
              </w:rPr>
            </w:pPr>
            <w:r w:rsidRPr="00A40B27">
              <w:rPr>
                <w:sz w:val="20"/>
                <w:szCs w:val="20"/>
              </w:rPr>
              <w:t>14.</w:t>
            </w:r>
          </w:p>
        </w:tc>
        <w:tc>
          <w:tcPr>
            <w:tcW w:w="4074" w:type="dxa"/>
            <w:vAlign w:val="center"/>
          </w:tcPr>
          <w:p w:rsidR="00551658" w:rsidRPr="00A40B27" w:rsidRDefault="00551658" w:rsidP="00D23ADE">
            <w:pPr>
              <w:jc w:val="center"/>
              <w:rPr>
                <w:sz w:val="20"/>
                <w:szCs w:val="20"/>
              </w:rPr>
            </w:pPr>
            <w:r w:rsidRPr="00A40B27">
              <w:rPr>
                <w:sz w:val="20"/>
                <w:szCs w:val="20"/>
              </w:rPr>
              <w:t xml:space="preserve">Электронасос </w:t>
            </w:r>
          </w:p>
          <w:p w:rsidR="00551658" w:rsidRPr="00A40B27" w:rsidRDefault="00551658" w:rsidP="00551658">
            <w:pPr>
              <w:jc w:val="center"/>
              <w:rPr>
                <w:sz w:val="20"/>
                <w:szCs w:val="20"/>
              </w:rPr>
            </w:pPr>
            <w:r w:rsidRPr="00A40B27">
              <w:rPr>
                <w:sz w:val="20"/>
                <w:szCs w:val="20"/>
              </w:rPr>
              <w:t>центробежный</w:t>
            </w:r>
          </w:p>
        </w:tc>
        <w:tc>
          <w:tcPr>
            <w:tcW w:w="4680" w:type="dxa"/>
            <w:vAlign w:val="center"/>
          </w:tcPr>
          <w:p w:rsidR="00551658" w:rsidRPr="00A40B27" w:rsidRDefault="00551658" w:rsidP="00D23ADE">
            <w:pPr>
              <w:jc w:val="center"/>
              <w:rPr>
                <w:sz w:val="20"/>
                <w:szCs w:val="20"/>
              </w:rPr>
            </w:pPr>
            <w:r w:rsidRPr="00A40B27">
              <w:rPr>
                <w:sz w:val="20"/>
                <w:szCs w:val="20"/>
              </w:rPr>
              <w:t>ЭЦТ-100/8 (7шт.)</w:t>
            </w:r>
          </w:p>
          <w:p w:rsidR="00551658" w:rsidRPr="00A40B27" w:rsidRDefault="00551658" w:rsidP="00D23ADE">
            <w:pPr>
              <w:jc w:val="center"/>
              <w:rPr>
                <w:sz w:val="20"/>
                <w:szCs w:val="20"/>
              </w:rPr>
            </w:pPr>
          </w:p>
          <w:p w:rsidR="00551658" w:rsidRPr="00A40B27" w:rsidRDefault="00551658" w:rsidP="00D23ADE">
            <w:pPr>
              <w:jc w:val="center"/>
              <w:rPr>
                <w:sz w:val="20"/>
                <w:szCs w:val="20"/>
              </w:rPr>
            </w:pPr>
          </w:p>
        </w:tc>
      </w:tr>
      <w:tr w:rsidR="00551658">
        <w:trPr>
          <w:cantSplit/>
          <w:trHeight w:val="615"/>
        </w:trPr>
        <w:tc>
          <w:tcPr>
            <w:tcW w:w="534" w:type="dxa"/>
            <w:vMerge/>
            <w:vAlign w:val="center"/>
          </w:tcPr>
          <w:p w:rsidR="00551658" w:rsidRPr="00A40B27" w:rsidRDefault="00551658" w:rsidP="00D23A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074" w:type="dxa"/>
            <w:vAlign w:val="center"/>
          </w:tcPr>
          <w:p w:rsidR="00551658" w:rsidRPr="00A40B27" w:rsidRDefault="00551658" w:rsidP="00D23ADE">
            <w:pPr>
              <w:jc w:val="center"/>
              <w:rPr>
                <w:sz w:val="20"/>
                <w:szCs w:val="20"/>
              </w:rPr>
            </w:pPr>
            <w:r w:rsidRPr="00A40B27">
              <w:rPr>
                <w:sz w:val="20"/>
                <w:szCs w:val="20"/>
              </w:rPr>
              <w:t>Электродвигатель   АОЧ</w:t>
            </w:r>
            <w:proofErr w:type="gramStart"/>
            <w:r w:rsidRPr="00A40B27">
              <w:rPr>
                <w:sz w:val="20"/>
                <w:szCs w:val="20"/>
              </w:rPr>
              <w:t>2</w:t>
            </w:r>
            <w:proofErr w:type="gramEnd"/>
            <w:r w:rsidRPr="00A40B27">
              <w:rPr>
                <w:sz w:val="20"/>
                <w:szCs w:val="20"/>
              </w:rPr>
              <w:t xml:space="preserve"> – 4 - 2,8  кВ 1420 об/мин</w:t>
            </w:r>
          </w:p>
        </w:tc>
        <w:tc>
          <w:tcPr>
            <w:tcW w:w="4680" w:type="dxa"/>
            <w:vAlign w:val="center"/>
          </w:tcPr>
          <w:p w:rsidR="00551658" w:rsidRPr="00A40B27" w:rsidRDefault="00551658" w:rsidP="00D23ADE">
            <w:pPr>
              <w:jc w:val="center"/>
              <w:rPr>
                <w:sz w:val="20"/>
                <w:szCs w:val="20"/>
              </w:rPr>
            </w:pPr>
            <w:r w:rsidRPr="00A40B27">
              <w:rPr>
                <w:sz w:val="20"/>
                <w:szCs w:val="20"/>
              </w:rPr>
              <w:t>14 шт.</w:t>
            </w:r>
          </w:p>
          <w:p w:rsidR="00551658" w:rsidRPr="00A40B27" w:rsidRDefault="00551658" w:rsidP="00D23ADE">
            <w:pPr>
              <w:jc w:val="center"/>
              <w:rPr>
                <w:sz w:val="20"/>
                <w:szCs w:val="20"/>
              </w:rPr>
            </w:pPr>
          </w:p>
        </w:tc>
      </w:tr>
      <w:tr w:rsidR="00D23ADE">
        <w:trPr>
          <w:cantSplit/>
          <w:trHeight w:val="255"/>
        </w:trPr>
        <w:tc>
          <w:tcPr>
            <w:tcW w:w="534" w:type="dxa"/>
            <w:vAlign w:val="center"/>
          </w:tcPr>
          <w:p w:rsidR="00D23ADE" w:rsidRPr="00A40B27" w:rsidRDefault="00D23ADE" w:rsidP="00D23ADE">
            <w:pPr>
              <w:jc w:val="both"/>
              <w:rPr>
                <w:sz w:val="20"/>
                <w:szCs w:val="20"/>
              </w:rPr>
            </w:pPr>
            <w:r w:rsidRPr="00A40B27">
              <w:rPr>
                <w:sz w:val="20"/>
                <w:szCs w:val="20"/>
              </w:rPr>
              <w:t>15.</w:t>
            </w:r>
          </w:p>
        </w:tc>
        <w:tc>
          <w:tcPr>
            <w:tcW w:w="4074" w:type="dxa"/>
            <w:vAlign w:val="center"/>
          </w:tcPr>
          <w:p w:rsidR="00D23ADE" w:rsidRPr="00A40B27" w:rsidRDefault="00D23ADE" w:rsidP="00D23ADE">
            <w:pPr>
              <w:jc w:val="center"/>
              <w:rPr>
                <w:sz w:val="20"/>
                <w:szCs w:val="20"/>
              </w:rPr>
            </w:pPr>
            <w:r w:rsidRPr="00A40B27">
              <w:rPr>
                <w:sz w:val="20"/>
                <w:szCs w:val="20"/>
              </w:rPr>
              <w:t>Охлаждение</w:t>
            </w:r>
          </w:p>
          <w:p w:rsidR="00D23ADE" w:rsidRPr="00A40B27" w:rsidRDefault="00D23ADE" w:rsidP="00D23ADE">
            <w:pPr>
              <w:jc w:val="center"/>
              <w:rPr>
                <w:sz w:val="20"/>
                <w:szCs w:val="20"/>
              </w:rPr>
            </w:pPr>
            <w:r w:rsidRPr="00A40B27">
              <w:rPr>
                <w:sz w:val="20"/>
                <w:szCs w:val="20"/>
              </w:rPr>
              <w:t xml:space="preserve"> трансформатора</w:t>
            </w:r>
          </w:p>
        </w:tc>
        <w:tc>
          <w:tcPr>
            <w:tcW w:w="4680" w:type="dxa"/>
            <w:vAlign w:val="center"/>
          </w:tcPr>
          <w:p w:rsidR="00D23ADE" w:rsidRPr="00A40B27" w:rsidRDefault="00D23ADE" w:rsidP="00D23ADE">
            <w:pPr>
              <w:jc w:val="center"/>
              <w:rPr>
                <w:sz w:val="20"/>
                <w:szCs w:val="20"/>
              </w:rPr>
            </w:pPr>
            <w:proofErr w:type="gramStart"/>
            <w:r w:rsidRPr="00A40B27">
              <w:rPr>
                <w:sz w:val="20"/>
                <w:szCs w:val="20"/>
              </w:rPr>
              <w:t>дутьевое</w:t>
            </w:r>
            <w:proofErr w:type="gramEnd"/>
            <w:r w:rsidRPr="00A40B27">
              <w:rPr>
                <w:sz w:val="20"/>
                <w:szCs w:val="20"/>
              </w:rPr>
              <w:t xml:space="preserve"> с принудительной циркуляцией</w:t>
            </w:r>
          </w:p>
        </w:tc>
      </w:tr>
      <w:tr w:rsidR="00D23ADE">
        <w:trPr>
          <w:cantSplit/>
          <w:trHeight w:val="255"/>
        </w:trPr>
        <w:tc>
          <w:tcPr>
            <w:tcW w:w="534" w:type="dxa"/>
            <w:vAlign w:val="center"/>
          </w:tcPr>
          <w:p w:rsidR="00D23ADE" w:rsidRPr="00A40B27" w:rsidRDefault="00D23ADE" w:rsidP="00D23ADE">
            <w:pPr>
              <w:jc w:val="both"/>
              <w:rPr>
                <w:sz w:val="20"/>
                <w:szCs w:val="20"/>
              </w:rPr>
            </w:pPr>
            <w:r w:rsidRPr="00A40B27">
              <w:rPr>
                <w:sz w:val="20"/>
                <w:szCs w:val="20"/>
              </w:rPr>
              <w:t>16.</w:t>
            </w:r>
          </w:p>
        </w:tc>
        <w:tc>
          <w:tcPr>
            <w:tcW w:w="4074" w:type="dxa"/>
            <w:vAlign w:val="center"/>
          </w:tcPr>
          <w:p w:rsidR="00D23ADE" w:rsidRPr="00A40B27" w:rsidRDefault="00D23ADE" w:rsidP="00D23ADE">
            <w:pPr>
              <w:jc w:val="center"/>
              <w:rPr>
                <w:sz w:val="20"/>
                <w:szCs w:val="20"/>
              </w:rPr>
            </w:pPr>
            <w:r w:rsidRPr="00A40B27">
              <w:rPr>
                <w:sz w:val="20"/>
                <w:szCs w:val="20"/>
              </w:rPr>
              <w:t>Полный вес трансформатора (т)</w:t>
            </w:r>
          </w:p>
        </w:tc>
        <w:tc>
          <w:tcPr>
            <w:tcW w:w="4680" w:type="dxa"/>
            <w:vAlign w:val="center"/>
          </w:tcPr>
          <w:p w:rsidR="00D23ADE" w:rsidRPr="00A40B27" w:rsidRDefault="00D23ADE" w:rsidP="00D23ADE">
            <w:pPr>
              <w:jc w:val="center"/>
              <w:rPr>
                <w:sz w:val="20"/>
                <w:szCs w:val="20"/>
              </w:rPr>
            </w:pPr>
            <w:r w:rsidRPr="00A40B27">
              <w:rPr>
                <w:sz w:val="20"/>
                <w:szCs w:val="20"/>
              </w:rPr>
              <w:t>234</w:t>
            </w:r>
          </w:p>
        </w:tc>
      </w:tr>
      <w:tr w:rsidR="00D23ADE">
        <w:trPr>
          <w:cantSplit/>
          <w:trHeight w:val="255"/>
        </w:trPr>
        <w:tc>
          <w:tcPr>
            <w:tcW w:w="534" w:type="dxa"/>
            <w:vAlign w:val="center"/>
          </w:tcPr>
          <w:p w:rsidR="00D23ADE" w:rsidRPr="00A40B27" w:rsidRDefault="00D23ADE" w:rsidP="00D23ADE">
            <w:pPr>
              <w:jc w:val="both"/>
              <w:rPr>
                <w:sz w:val="20"/>
                <w:szCs w:val="20"/>
              </w:rPr>
            </w:pPr>
            <w:r w:rsidRPr="00A40B27">
              <w:rPr>
                <w:sz w:val="20"/>
                <w:szCs w:val="20"/>
              </w:rPr>
              <w:t>17.</w:t>
            </w:r>
          </w:p>
        </w:tc>
        <w:tc>
          <w:tcPr>
            <w:tcW w:w="4074" w:type="dxa"/>
            <w:vAlign w:val="center"/>
          </w:tcPr>
          <w:p w:rsidR="00D23ADE" w:rsidRPr="00A40B27" w:rsidRDefault="00D23ADE" w:rsidP="00D23ADE">
            <w:pPr>
              <w:jc w:val="center"/>
              <w:rPr>
                <w:sz w:val="20"/>
                <w:szCs w:val="20"/>
              </w:rPr>
            </w:pPr>
            <w:r w:rsidRPr="00A40B27">
              <w:rPr>
                <w:sz w:val="20"/>
                <w:szCs w:val="20"/>
              </w:rPr>
              <w:t>Вес масла (т)</w:t>
            </w:r>
          </w:p>
        </w:tc>
        <w:tc>
          <w:tcPr>
            <w:tcW w:w="4680" w:type="dxa"/>
            <w:vAlign w:val="center"/>
          </w:tcPr>
          <w:p w:rsidR="00D23ADE" w:rsidRPr="00A40B27" w:rsidRDefault="00D23ADE" w:rsidP="00D23ADE">
            <w:pPr>
              <w:jc w:val="center"/>
              <w:rPr>
                <w:sz w:val="20"/>
                <w:szCs w:val="20"/>
              </w:rPr>
            </w:pPr>
            <w:r w:rsidRPr="00A40B27">
              <w:rPr>
                <w:sz w:val="20"/>
                <w:szCs w:val="20"/>
              </w:rPr>
              <w:t>53</w:t>
            </w:r>
          </w:p>
        </w:tc>
      </w:tr>
      <w:tr w:rsidR="00D23ADE">
        <w:trPr>
          <w:cantSplit/>
          <w:trHeight w:val="255"/>
        </w:trPr>
        <w:tc>
          <w:tcPr>
            <w:tcW w:w="534" w:type="dxa"/>
            <w:vAlign w:val="center"/>
          </w:tcPr>
          <w:p w:rsidR="00D23ADE" w:rsidRPr="00A40B27" w:rsidRDefault="00D23ADE" w:rsidP="00D23ADE">
            <w:pPr>
              <w:jc w:val="both"/>
              <w:rPr>
                <w:sz w:val="20"/>
                <w:szCs w:val="20"/>
              </w:rPr>
            </w:pPr>
            <w:r w:rsidRPr="00A40B27">
              <w:rPr>
                <w:sz w:val="20"/>
                <w:szCs w:val="20"/>
              </w:rPr>
              <w:t>18.</w:t>
            </w:r>
          </w:p>
        </w:tc>
        <w:tc>
          <w:tcPr>
            <w:tcW w:w="4074" w:type="dxa"/>
            <w:vAlign w:val="center"/>
          </w:tcPr>
          <w:p w:rsidR="00D23ADE" w:rsidRPr="00A40B27" w:rsidRDefault="00D23ADE" w:rsidP="00D23ADE">
            <w:pPr>
              <w:jc w:val="center"/>
              <w:rPr>
                <w:sz w:val="20"/>
                <w:szCs w:val="20"/>
              </w:rPr>
            </w:pPr>
            <w:r w:rsidRPr="00A40B27">
              <w:rPr>
                <w:sz w:val="20"/>
                <w:szCs w:val="20"/>
              </w:rPr>
              <w:t>Завод-изготовитель</w:t>
            </w:r>
          </w:p>
        </w:tc>
        <w:tc>
          <w:tcPr>
            <w:tcW w:w="4680" w:type="dxa"/>
            <w:vAlign w:val="center"/>
          </w:tcPr>
          <w:p w:rsidR="00D23ADE" w:rsidRPr="00A40B27" w:rsidRDefault="00D23ADE" w:rsidP="00D23ADE">
            <w:pPr>
              <w:jc w:val="center"/>
              <w:rPr>
                <w:sz w:val="20"/>
                <w:szCs w:val="20"/>
              </w:rPr>
            </w:pPr>
            <w:r w:rsidRPr="00A40B27">
              <w:rPr>
                <w:sz w:val="20"/>
                <w:szCs w:val="20"/>
              </w:rPr>
              <w:t xml:space="preserve">Запорожский </w:t>
            </w:r>
          </w:p>
          <w:p w:rsidR="00D23ADE" w:rsidRPr="00A40B27" w:rsidRDefault="00D23ADE" w:rsidP="00D23ADE">
            <w:pPr>
              <w:jc w:val="center"/>
              <w:rPr>
                <w:sz w:val="20"/>
                <w:szCs w:val="20"/>
              </w:rPr>
            </w:pPr>
            <w:r w:rsidRPr="00A40B27">
              <w:rPr>
                <w:sz w:val="20"/>
                <w:szCs w:val="20"/>
              </w:rPr>
              <w:t>трансформаторный завод</w:t>
            </w:r>
          </w:p>
        </w:tc>
      </w:tr>
    </w:tbl>
    <w:p w:rsidR="00444EF9" w:rsidRPr="00F10F34" w:rsidRDefault="00444EF9" w:rsidP="008818EE"/>
    <w:p w:rsidR="00550A91" w:rsidRDefault="00550A91" w:rsidP="00550A91">
      <w:pPr>
        <w:pStyle w:val="4"/>
        <w:spacing w:before="0" w:after="0"/>
        <w:jc w:val="center"/>
        <w:rPr>
          <w:sz w:val="24"/>
          <w:szCs w:val="24"/>
        </w:rPr>
      </w:pPr>
      <w:r w:rsidRPr="00947C55">
        <w:rPr>
          <w:sz w:val="24"/>
          <w:szCs w:val="24"/>
        </w:rPr>
        <w:t>УКРУПНЕННАЯ ВЕДОМОСТЬ</w:t>
      </w:r>
    </w:p>
    <w:p w:rsidR="00556ED0" w:rsidRDefault="00550A91" w:rsidP="000B5AC5">
      <w:pPr>
        <w:pStyle w:val="2"/>
        <w:ind w:firstLine="0"/>
        <w:jc w:val="center"/>
      </w:pPr>
      <w:r w:rsidRPr="002D5E32">
        <w:rPr>
          <w:bCs/>
        </w:rPr>
        <w:t>объёмов работ по</w:t>
      </w:r>
      <w:r w:rsidR="00A62E14" w:rsidRPr="002D5E32">
        <w:t xml:space="preserve"> </w:t>
      </w:r>
      <w:r w:rsidR="00A62E14" w:rsidRPr="002D5E32">
        <w:rPr>
          <w:iCs/>
        </w:rPr>
        <w:t xml:space="preserve">диагностическому обследованию </w:t>
      </w:r>
      <w:r w:rsidR="000B5AC5">
        <w:t>авто</w:t>
      </w:r>
      <w:r w:rsidR="000B5AC5" w:rsidRPr="00F63D4D">
        <w:t>трансформатор</w:t>
      </w:r>
      <w:r w:rsidR="000B5AC5">
        <w:t>а</w:t>
      </w:r>
      <w:r w:rsidR="000B5AC5" w:rsidRPr="00F63D4D">
        <w:t xml:space="preserve"> </w:t>
      </w:r>
      <w:r w:rsidR="000B5AC5">
        <w:t>№1</w:t>
      </w:r>
      <w:r w:rsidR="000B5AC5" w:rsidRPr="005B5071">
        <w:t xml:space="preserve"> </w:t>
      </w:r>
      <w:r w:rsidR="000B5AC5">
        <w:t>Серебрянская ГЭС-1 (ГЭС-15)</w:t>
      </w:r>
      <w:r w:rsidR="002D5E32">
        <w:t xml:space="preserve"> каскада Серебрянских</w:t>
      </w:r>
      <w:r w:rsidR="00A62E14" w:rsidRPr="002D5E32">
        <w:t xml:space="preserve"> ГЭС филиала «Кольский» ОАО «ТГК-1»</w:t>
      </w:r>
    </w:p>
    <w:p w:rsidR="00366A9E" w:rsidRPr="002D5E32" w:rsidRDefault="00366A9E" w:rsidP="000B5AC5">
      <w:pPr>
        <w:pStyle w:val="2"/>
        <w:ind w:firstLine="0"/>
        <w:jc w:val="center"/>
      </w:pPr>
    </w:p>
    <w:tbl>
      <w:tblPr>
        <w:tblW w:w="10080" w:type="dxa"/>
        <w:tblInd w:w="-252" w:type="dxa"/>
        <w:tblLayout w:type="fixed"/>
        <w:tblLook w:val="0000"/>
      </w:tblPr>
      <w:tblGrid>
        <w:gridCol w:w="720"/>
        <w:gridCol w:w="6840"/>
        <w:gridCol w:w="1440"/>
        <w:gridCol w:w="1080"/>
      </w:tblGrid>
      <w:tr w:rsidR="00550A91">
        <w:trPr>
          <w:trHeight w:val="4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91" w:rsidRDefault="00550A91" w:rsidP="00550A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proofErr w:type="spellStart"/>
            <w:proofErr w:type="gramStart"/>
            <w:r>
              <w:rPr>
                <w:b/>
                <w:bCs/>
              </w:rPr>
              <w:t>п</w:t>
            </w:r>
            <w:proofErr w:type="spellEnd"/>
            <w:proofErr w:type="gram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п</w:t>
            </w:r>
            <w:proofErr w:type="spellEnd"/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0A91" w:rsidRDefault="00550A91" w:rsidP="00550A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работ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0A91" w:rsidRDefault="00550A91" w:rsidP="00550A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Ед. </w:t>
            </w:r>
            <w:proofErr w:type="spellStart"/>
            <w:r>
              <w:rPr>
                <w:b/>
                <w:bCs/>
              </w:rPr>
              <w:t>изм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0A91" w:rsidRDefault="00550A91" w:rsidP="00550A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Объем</w:t>
            </w:r>
          </w:p>
        </w:tc>
      </w:tr>
      <w:tr w:rsidR="003E621D" w:rsidRPr="001615E6">
        <w:trPr>
          <w:trHeight w:val="4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1D" w:rsidRPr="00255E52" w:rsidRDefault="003E621D" w:rsidP="00B25971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621D" w:rsidRPr="00556ED0" w:rsidRDefault="003E621D" w:rsidP="00556ED0">
            <w:r w:rsidRPr="00556ED0">
              <w:t>Диагностическо</w:t>
            </w:r>
            <w:r w:rsidR="00556ED0" w:rsidRPr="00556ED0">
              <w:t>е</w:t>
            </w:r>
            <w:r w:rsidRPr="00556ED0">
              <w:t xml:space="preserve"> обследовани</w:t>
            </w:r>
            <w:r w:rsidR="00556ED0" w:rsidRPr="00556ED0">
              <w:t>е</w:t>
            </w:r>
            <w:r w:rsidRPr="00556ED0">
              <w:t xml:space="preserve"> автотрансформатор типа АТДЦТ-250000/125000-330</w:t>
            </w:r>
            <w:r w:rsidR="00556ED0" w:rsidRPr="00556ED0">
              <w:t xml:space="preserve"> </w:t>
            </w:r>
            <w:r w:rsidRPr="00556ED0">
              <w:t>станционный № АТ-1 Серебрянской ГЭС-1 (ГЭС-15)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621D" w:rsidRDefault="003E621D" w:rsidP="00CC463C">
            <w:pPr>
              <w:jc w:val="center"/>
              <w:rPr>
                <w:bCs/>
              </w:rPr>
            </w:pPr>
            <w:r>
              <w:rPr>
                <w:bCs/>
              </w:rPr>
              <w:t>шт.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621D" w:rsidRDefault="003E621D" w:rsidP="00CC463C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3E621D" w:rsidRPr="001615E6">
        <w:trPr>
          <w:trHeight w:val="4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1D" w:rsidRPr="00F47068" w:rsidRDefault="00556ED0" w:rsidP="00556ED0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3E621D">
              <w:rPr>
                <w:bCs/>
              </w:rPr>
              <w:t>.</w:t>
            </w:r>
            <w:r>
              <w:rPr>
                <w:bCs/>
              </w:rPr>
              <w:t>1</w:t>
            </w:r>
            <w:r w:rsidR="003E621D">
              <w:rPr>
                <w:bCs/>
              </w:rPr>
              <w:t>.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621D" w:rsidRDefault="00C25605" w:rsidP="00D20B6B">
            <w:r>
              <w:t xml:space="preserve">Анализ технической, </w:t>
            </w:r>
            <w:r w:rsidR="003E621D">
              <w:t>ремонтной</w:t>
            </w:r>
            <w:r>
              <w:t xml:space="preserve"> и </w:t>
            </w:r>
            <w:proofErr w:type="spellStart"/>
            <w:r>
              <w:t>эксплутационной</w:t>
            </w:r>
            <w:proofErr w:type="spellEnd"/>
            <w:r w:rsidR="003E621D">
              <w:t xml:space="preserve"> документации</w:t>
            </w:r>
            <w:r w:rsidR="00556ED0"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621D" w:rsidRDefault="00556ED0" w:rsidP="00AE345D">
            <w:pPr>
              <w:jc w:val="center"/>
              <w:rPr>
                <w:bCs/>
              </w:rPr>
            </w:pPr>
            <w:r>
              <w:rPr>
                <w:bCs/>
              </w:rPr>
              <w:t>объект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621D" w:rsidRPr="00F47068" w:rsidRDefault="003E621D" w:rsidP="00AE345D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3E621D" w:rsidRPr="001615E6">
        <w:trPr>
          <w:trHeight w:val="4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1D" w:rsidRDefault="00556ED0" w:rsidP="00556ED0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3E621D">
              <w:rPr>
                <w:bCs/>
              </w:rPr>
              <w:t>.</w:t>
            </w:r>
            <w:r>
              <w:rPr>
                <w:bCs/>
              </w:rPr>
              <w:t>2</w:t>
            </w:r>
            <w:r w:rsidR="003E621D">
              <w:rPr>
                <w:bCs/>
              </w:rPr>
              <w:t>.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621D" w:rsidRPr="00255E52" w:rsidRDefault="003E621D" w:rsidP="00255E52">
            <w:r w:rsidRPr="00255E52">
              <w:t>Проведение технического диагностирования в следующем объеме:</w:t>
            </w:r>
          </w:p>
          <w:p w:rsidR="003E621D" w:rsidRPr="00255E52" w:rsidRDefault="003E621D" w:rsidP="00255E52">
            <w:r w:rsidRPr="00255E52">
              <w:t>- определение количе</w:t>
            </w:r>
            <w:r>
              <w:t xml:space="preserve">ства </w:t>
            </w:r>
            <w:proofErr w:type="spellStart"/>
            <w:r>
              <w:t>антиокислительной</w:t>
            </w:r>
            <w:proofErr w:type="spellEnd"/>
            <w:r>
              <w:t xml:space="preserve"> присадки;</w:t>
            </w:r>
          </w:p>
          <w:p w:rsidR="003E621D" w:rsidRDefault="003E621D" w:rsidP="00255E52">
            <w:r w:rsidRPr="00255E52">
              <w:t>- определение механических примесе</w:t>
            </w:r>
            <w:r>
              <w:t>й в трансформаторном масле;</w:t>
            </w:r>
          </w:p>
          <w:p w:rsidR="003E621D" w:rsidRDefault="003E621D" w:rsidP="00255E52">
            <w:r>
              <w:t xml:space="preserve">- </w:t>
            </w:r>
            <w:r w:rsidRPr="00255E52">
              <w:t xml:space="preserve">определение </w:t>
            </w:r>
            <w:r>
              <w:t>концентрации растворённых в масле газов;</w:t>
            </w:r>
          </w:p>
          <w:p w:rsidR="0008394F" w:rsidRPr="00255E52" w:rsidRDefault="0008394F" w:rsidP="00255E52">
            <w:r>
              <w:t xml:space="preserve">- измерение сопротивления </w:t>
            </w:r>
            <w:r w:rsidR="00CC463C">
              <w:t xml:space="preserve">изоляции </w:t>
            </w:r>
            <w:r>
              <w:t>обмоток</w:t>
            </w:r>
            <w:r w:rsidR="00CC463C">
              <w:t xml:space="preserve"> автотрансформатора, (</w:t>
            </w:r>
            <w:proofErr w:type="spellStart"/>
            <w:r w:rsidR="00CC463C">
              <w:rPr>
                <w:lang w:val="en-US"/>
              </w:rPr>
              <w:t>tg</w:t>
            </w:r>
            <w:proofErr w:type="spellEnd"/>
            <w:r w:rsidR="00CC463C">
              <w:t xml:space="preserve">, </w:t>
            </w:r>
            <w:proofErr w:type="gramStart"/>
            <w:r w:rsidR="00CC463C">
              <w:rPr>
                <w:lang w:val="en-US"/>
              </w:rPr>
              <w:t>R</w:t>
            </w:r>
            <w:proofErr w:type="gramEnd"/>
            <w:r w:rsidR="00CC463C">
              <w:t>из);</w:t>
            </w:r>
          </w:p>
          <w:p w:rsidR="003E621D" w:rsidRPr="003F4ED0" w:rsidRDefault="003E621D" w:rsidP="00255E52">
            <w:r w:rsidRPr="00255E52">
              <w:t>- проведени</w:t>
            </w:r>
            <w:r>
              <w:t xml:space="preserve">е опыта ХХ; </w:t>
            </w:r>
          </w:p>
          <w:p w:rsidR="003E621D" w:rsidRDefault="003E621D" w:rsidP="00255E52">
            <w:r w:rsidRPr="00255E52">
              <w:t>-</w:t>
            </w:r>
            <w:r>
              <w:t xml:space="preserve"> </w:t>
            </w:r>
            <w:r w:rsidRPr="00255E52">
              <w:t>измерение сопроти</w:t>
            </w:r>
            <w:r>
              <w:t>вления обмоток постоянному току;</w:t>
            </w:r>
          </w:p>
          <w:p w:rsidR="003E621D" w:rsidRDefault="003E621D" w:rsidP="00255E52">
            <w:r>
              <w:t>- измерение сопротивления  короткому замыканию;</w:t>
            </w:r>
          </w:p>
          <w:p w:rsidR="003E621D" w:rsidRPr="003F4ED0" w:rsidRDefault="003E621D" w:rsidP="00255E52">
            <w:r>
              <w:t>- измерение изоляционных характеристик вводов автотрансформатора</w:t>
            </w:r>
            <w:r w:rsidR="0008394F">
              <w:t>, (</w:t>
            </w:r>
            <w:proofErr w:type="spellStart"/>
            <w:r w:rsidR="0008394F">
              <w:rPr>
                <w:lang w:val="en-US"/>
              </w:rPr>
              <w:t>tg</w:t>
            </w:r>
            <w:proofErr w:type="spellEnd"/>
            <w:r w:rsidR="0008394F">
              <w:t xml:space="preserve">, </w:t>
            </w:r>
            <w:proofErr w:type="gramStart"/>
            <w:r w:rsidR="0008394F">
              <w:rPr>
                <w:lang w:val="en-US"/>
              </w:rPr>
              <w:t>R</w:t>
            </w:r>
            <w:proofErr w:type="gramEnd"/>
            <w:r w:rsidR="0008394F">
              <w:t>из)</w:t>
            </w:r>
            <w:r>
              <w:t>;</w:t>
            </w:r>
          </w:p>
          <w:p w:rsidR="003E621D" w:rsidRDefault="003E621D" w:rsidP="00255E52">
            <w:r w:rsidRPr="00255E52">
              <w:t>-</w:t>
            </w:r>
            <w:r>
              <w:t xml:space="preserve"> </w:t>
            </w:r>
            <w:r w:rsidRPr="00255E52">
              <w:t>оценка состояния п</w:t>
            </w:r>
            <w:r>
              <w:t>ереключающего устройства (ПБВ);</w:t>
            </w:r>
          </w:p>
          <w:p w:rsidR="0008394F" w:rsidRPr="00255E52" w:rsidRDefault="0008394F" w:rsidP="00255E52">
            <w:r>
              <w:t>- измерение коэффициента трансформации;</w:t>
            </w:r>
          </w:p>
          <w:p w:rsidR="003E621D" w:rsidRPr="00255E52" w:rsidRDefault="003E621D" w:rsidP="00255E52">
            <w:r w:rsidRPr="00255E52">
              <w:t>-</w:t>
            </w:r>
            <w:r>
              <w:t xml:space="preserve"> </w:t>
            </w:r>
            <w:r w:rsidRPr="00255E52">
              <w:t>проверка устройс</w:t>
            </w:r>
            <w:r>
              <w:t>тв охлаждения;</w:t>
            </w:r>
          </w:p>
          <w:p w:rsidR="003E621D" w:rsidRPr="00255E52" w:rsidRDefault="003E621D" w:rsidP="00255E52">
            <w:r w:rsidRPr="00255E52">
              <w:t>-</w:t>
            </w:r>
            <w:r>
              <w:t xml:space="preserve"> </w:t>
            </w:r>
            <w:r w:rsidRPr="00255E52">
              <w:t>прове</w:t>
            </w:r>
            <w:r>
              <w:t>рка предохранительных устройств;</w:t>
            </w:r>
          </w:p>
          <w:p w:rsidR="003E621D" w:rsidRPr="00255E52" w:rsidRDefault="003E621D" w:rsidP="00255E52">
            <w:r w:rsidRPr="00255E52">
              <w:t>- измерение ЧР акуст</w:t>
            </w:r>
            <w:r>
              <w:t>ическим и электрическим методом;</w:t>
            </w:r>
          </w:p>
          <w:p w:rsidR="003E621D" w:rsidRPr="00255E52" w:rsidRDefault="003E621D" w:rsidP="00255E52">
            <w:r w:rsidRPr="00255E52">
              <w:t>- проведен</w:t>
            </w:r>
            <w:r>
              <w:t>ие тепловизионного обследования;</w:t>
            </w:r>
          </w:p>
          <w:p w:rsidR="003E621D" w:rsidRPr="006723B9" w:rsidRDefault="003E621D" w:rsidP="00255E52">
            <w:r w:rsidRPr="00255E52">
              <w:t>- проведение вибрационного обследования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621D" w:rsidRDefault="00556ED0" w:rsidP="00B31D7E">
            <w:pPr>
              <w:jc w:val="center"/>
              <w:rPr>
                <w:bCs/>
              </w:rPr>
            </w:pPr>
            <w:r>
              <w:rPr>
                <w:bCs/>
              </w:rPr>
              <w:t>объект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621D" w:rsidRDefault="003E621D" w:rsidP="00B31D7E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3E621D" w:rsidRPr="001615E6">
        <w:trPr>
          <w:trHeight w:val="4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1D" w:rsidRDefault="00556ED0" w:rsidP="00AE345D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3E621D">
              <w:rPr>
                <w:bCs/>
              </w:rPr>
              <w:t>.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621D" w:rsidRDefault="003E621D" w:rsidP="00D20B6B">
            <w:r>
              <w:t>Обработка и оформление результатов</w:t>
            </w:r>
            <w:r w:rsidRPr="00605A34">
              <w:t>,</w:t>
            </w:r>
            <w:r>
              <w:t xml:space="preserve"> выводов</w:t>
            </w:r>
            <w:r w:rsidRPr="00605A34">
              <w:t>,</w:t>
            </w:r>
            <w:r>
              <w:t xml:space="preserve"> рекомендаций по дальнейшей эксплуатации</w:t>
            </w:r>
            <w:r w:rsidRPr="00634DBD">
              <w:t>,</w:t>
            </w:r>
            <w:r>
              <w:t xml:space="preserve"> необходимости капитального ремонта или замены </w:t>
            </w:r>
            <w:r w:rsidR="00956F75">
              <w:t>авто</w:t>
            </w:r>
            <w:r>
              <w:t>трансформатор</w:t>
            </w:r>
            <w:r w:rsidR="00956F75">
              <w:t>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621D" w:rsidRPr="004103FB" w:rsidRDefault="003E621D" w:rsidP="004103FB">
            <w:pPr>
              <w:jc w:val="center"/>
            </w:pPr>
            <w:r>
              <w:t>к</w:t>
            </w:r>
            <w:r w:rsidRPr="004103FB">
              <w:t>ом-т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621D" w:rsidRPr="004103FB" w:rsidRDefault="00892420" w:rsidP="004103FB">
            <w:pPr>
              <w:jc w:val="center"/>
            </w:pPr>
            <w:r>
              <w:t>1</w:t>
            </w:r>
          </w:p>
        </w:tc>
      </w:tr>
    </w:tbl>
    <w:p w:rsidR="0068554C" w:rsidRDefault="0068554C" w:rsidP="0068554C">
      <w:pPr>
        <w:ind w:firstLine="567"/>
        <w:jc w:val="center"/>
      </w:pPr>
    </w:p>
    <w:p w:rsidR="006F6D52" w:rsidRDefault="000B44C2" w:rsidP="008C5B0D">
      <w:pPr>
        <w:ind w:firstLine="567"/>
      </w:pPr>
      <w:r w:rsidRPr="005B1931">
        <w:t>Уточненные объемы работ передаются подрядчику в сроки, установленные СО 34.04.181-2003.</w:t>
      </w:r>
    </w:p>
    <w:p w:rsidR="00366A9E" w:rsidRDefault="00366A9E" w:rsidP="006F6D52">
      <w:pPr>
        <w:jc w:val="center"/>
        <w:rPr>
          <w:b/>
        </w:rPr>
      </w:pPr>
    </w:p>
    <w:p w:rsidR="006F6D52" w:rsidRPr="005B1931" w:rsidRDefault="006F6D52" w:rsidP="006F6D52">
      <w:pPr>
        <w:jc w:val="center"/>
        <w:rPr>
          <w:b/>
        </w:rPr>
      </w:pPr>
      <w:r w:rsidRPr="005B1931">
        <w:rPr>
          <w:b/>
        </w:rPr>
        <w:t>Особые условия.</w:t>
      </w:r>
    </w:p>
    <w:p w:rsidR="008C5B0D" w:rsidRDefault="006F6D52" w:rsidP="00556ED0">
      <w:pPr>
        <w:jc w:val="center"/>
      </w:pPr>
      <w:r w:rsidRPr="005B1931">
        <w:t>Производство работ и требования к персоналу подрядной организа</w:t>
      </w:r>
      <w:r w:rsidR="00556ED0">
        <w:t>ции.</w:t>
      </w:r>
    </w:p>
    <w:p w:rsidR="006F6D52" w:rsidRPr="005B1931" w:rsidRDefault="006F6D52" w:rsidP="006F6D52"/>
    <w:p w:rsidR="006F6D52" w:rsidRDefault="00556ED0" w:rsidP="006F6D52">
      <w:pPr>
        <w:jc w:val="both"/>
        <w:rPr>
          <w:b/>
        </w:rPr>
      </w:pPr>
      <w:r>
        <w:rPr>
          <w:b/>
        </w:rPr>
        <w:tab/>
      </w:r>
      <w:r w:rsidR="006F6D52" w:rsidRPr="005B1931">
        <w:rPr>
          <w:b/>
        </w:rPr>
        <w:t>Выполнение требований:</w:t>
      </w:r>
    </w:p>
    <w:p w:rsidR="006F6D52" w:rsidRDefault="006F6D52" w:rsidP="00823D71">
      <w:pPr>
        <w:numPr>
          <w:ilvl w:val="0"/>
          <w:numId w:val="3"/>
        </w:numPr>
        <w:jc w:val="both"/>
        <w:rPr>
          <w:b/>
        </w:rPr>
      </w:pPr>
      <w:r>
        <w:rPr>
          <w:b/>
        </w:rPr>
        <w:t>Требования к производству и качеству работ:</w:t>
      </w:r>
    </w:p>
    <w:p w:rsidR="00442FC3" w:rsidRPr="00556ED0" w:rsidRDefault="00E317EA" w:rsidP="00823D71">
      <w:pPr>
        <w:numPr>
          <w:ilvl w:val="0"/>
          <w:numId w:val="2"/>
        </w:numPr>
        <w:ind w:left="0" w:firstLine="397"/>
        <w:jc w:val="both"/>
        <w:rPr>
          <w:bCs/>
        </w:rPr>
      </w:pPr>
      <w:r w:rsidRPr="00556ED0">
        <w:rPr>
          <w:bCs/>
        </w:rPr>
        <w:t>СО 34.20.501-2003 ПТЭ р. 5 – «Электрическое оборудование электростанций и тепловых сетей» п.5.4;5.7; 5.8; 5.10</w:t>
      </w:r>
    </w:p>
    <w:p w:rsidR="00442FC3" w:rsidRPr="00556ED0" w:rsidRDefault="00E317EA" w:rsidP="00823D71">
      <w:pPr>
        <w:numPr>
          <w:ilvl w:val="0"/>
          <w:numId w:val="2"/>
        </w:numPr>
        <w:ind w:left="0" w:firstLine="397"/>
        <w:jc w:val="both"/>
        <w:rPr>
          <w:bCs/>
        </w:rPr>
      </w:pPr>
      <w:r w:rsidRPr="00556ED0">
        <w:rPr>
          <w:bCs/>
        </w:rPr>
        <w:t>СО 153- 34.03.150-2003 (РД 153-34.0-03.150-00) Межотраслевые правила по охране труда (правила безопасности) при эксплуатации электроустановок: /Утв. Приказом Минэнерго РФ от 27.12.2000 № 163.</w:t>
      </w:r>
    </w:p>
    <w:p w:rsidR="00442FC3" w:rsidRPr="00556ED0" w:rsidRDefault="00E317EA" w:rsidP="00823D71">
      <w:pPr>
        <w:numPr>
          <w:ilvl w:val="0"/>
          <w:numId w:val="2"/>
        </w:numPr>
        <w:ind w:left="0" w:firstLine="397"/>
        <w:jc w:val="both"/>
        <w:rPr>
          <w:bCs/>
        </w:rPr>
      </w:pPr>
      <w:r w:rsidRPr="00556ED0">
        <w:rPr>
          <w:bCs/>
        </w:rPr>
        <w:t>ПОТ-РМ-012-2000;Межотраслевые правила по охране при работе на высоте</w:t>
      </w:r>
      <w:r w:rsidR="00305208" w:rsidRPr="00556ED0">
        <w:rPr>
          <w:bCs/>
        </w:rPr>
        <w:t>.</w:t>
      </w:r>
    </w:p>
    <w:p w:rsidR="00442FC3" w:rsidRPr="00556ED0" w:rsidRDefault="00E317EA" w:rsidP="00823D71">
      <w:pPr>
        <w:numPr>
          <w:ilvl w:val="0"/>
          <w:numId w:val="2"/>
        </w:numPr>
        <w:ind w:left="0" w:firstLine="397"/>
        <w:jc w:val="both"/>
        <w:rPr>
          <w:bCs/>
        </w:rPr>
      </w:pPr>
      <w:r w:rsidRPr="00556ED0">
        <w:rPr>
          <w:bCs/>
        </w:rPr>
        <w:t xml:space="preserve">СО 34.04.181-2003 Правил организации технического обслуживания и ремонта оборудования, зданий и сооружений </w:t>
      </w:r>
      <w:proofErr w:type="spellStart"/>
      <w:r w:rsidRPr="00556ED0">
        <w:rPr>
          <w:bCs/>
        </w:rPr>
        <w:t>эл</w:t>
      </w:r>
      <w:proofErr w:type="spellEnd"/>
      <w:r w:rsidRPr="00556ED0">
        <w:rPr>
          <w:bCs/>
        </w:rPr>
        <w:t>. станций и сетей.</w:t>
      </w:r>
    </w:p>
    <w:p w:rsidR="00442FC3" w:rsidRPr="00556ED0" w:rsidRDefault="006B5E59" w:rsidP="00823D71">
      <w:pPr>
        <w:numPr>
          <w:ilvl w:val="0"/>
          <w:numId w:val="2"/>
        </w:numPr>
        <w:ind w:left="0" w:firstLine="397"/>
        <w:jc w:val="both"/>
        <w:rPr>
          <w:bCs/>
        </w:rPr>
      </w:pPr>
      <w:r w:rsidRPr="00556ED0">
        <w:rPr>
          <w:bCs/>
        </w:rPr>
        <w:t xml:space="preserve">ППБ 01-03 </w:t>
      </w:r>
      <w:r w:rsidR="00E317EA" w:rsidRPr="00556ED0">
        <w:rPr>
          <w:bCs/>
        </w:rPr>
        <w:t xml:space="preserve"> Правила пожарной безопасности </w:t>
      </w:r>
      <w:r w:rsidRPr="00556ED0">
        <w:rPr>
          <w:bCs/>
        </w:rPr>
        <w:t>РФ</w:t>
      </w:r>
      <w:r w:rsidR="00E317EA" w:rsidRPr="00556ED0">
        <w:rPr>
          <w:bCs/>
        </w:rPr>
        <w:t>.</w:t>
      </w:r>
    </w:p>
    <w:p w:rsidR="00442FC3" w:rsidRPr="00556ED0" w:rsidRDefault="00E317EA" w:rsidP="00823D71">
      <w:pPr>
        <w:numPr>
          <w:ilvl w:val="0"/>
          <w:numId w:val="2"/>
        </w:numPr>
        <w:ind w:left="0" w:firstLine="397"/>
        <w:jc w:val="both"/>
        <w:rPr>
          <w:bCs/>
        </w:rPr>
      </w:pPr>
      <w:r w:rsidRPr="00556ED0">
        <w:rPr>
          <w:bCs/>
        </w:rPr>
        <w:t>СТО РАО «ЕЭС России» Методики оценки состояния основного</w:t>
      </w:r>
      <w:r w:rsidR="00305208" w:rsidRPr="00556ED0">
        <w:rPr>
          <w:bCs/>
        </w:rPr>
        <w:t xml:space="preserve"> оборудования ТЭС (Москва 2007).</w:t>
      </w:r>
    </w:p>
    <w:p w:rsidR="00442FC3" w:rsidRPr="00556ED0" w:rsidRDefault="00E317EA" w:rsidP="00823D71">
      <w:pPr>
        <w:numPr>
          <w:ilvl w:val="0"/>
          <w:numId w:val="2"/>
        </w:numPr>
        <w:ind w:left="0" w:firstLine="397"/>
        <w:jc w:val="both"/>
        <w:rPr>
          <w:bCs/>
        </w:rPr>
      </w:pPr>
      <w:r w:rsidRPr="00556ED0">
        <w:rPr>
          <w:bCs/>
        </w:rPr>
        <w:t>РД 34.45-51.300-97 Объем и нормы испытаний электрообору</w:t>
      </w:r>
      <w:r w:rsidR="00305208" w:rsidRPr="00556ED0">
        <w:rPr>
          <w:bCs/>
        </w:rPr>
        <w:t xml:space="preserve">дования (с </w:t>
      </w:r>
      <w:proofErr w:type="spellStart"/>
      <w:r w:rsidR="00305208" w:rsidRPr="00556ED0">
        <w:rPr>
          <w:bCs/>
        </w:rPr>
        <w:t>изм</w:t>
      </w:r>
      <w:proofErr w:type="spellEnd"/>
      <w:r w:rsidR="00305208" w:rsidRPr="00556ED0">
        <w:rPr>
          <w:bCs/>
        </w:rPr>
        <w:t>. 1,2       2000).</w:t>
      </w:r>
    </w:p>
    <w:p w:rsidR="00442FC3" w:rsidRPr="00556ED0" w:rsidRDefault="00E317EA" w:rsidP="00823D71">
      <w:pPr>
        <w:numPr>
          <w:ilvl w:val="0"/>
          <w:numId w:val="2"/>
        </w:numPr>
        <w:ind w:left="0" w:firstLine="397"/>
        <w:jc w:val="both"/>
        <w:rPr>
          <w:bCs/>
        </w:rPr>
      </w:pPr>
      <w:r w:rsidRPr="00556ED0">
        <w:rPr>
          <w:bCs/>
        </w:rPr>
        <w:t xml:space="preserve">РД 153-34.0-46.302-00 Методические указания по диагностике развивающихся дефектов трансформаторного оборудования по результатам </w:t>
      </w:r>
      <w:proofErr w:type="spellStart"/>
      <w:r w:rsidRPr="00556ED0">
        <w:rPr>
          <w:bCs/>
        </w:rPr>
        <w:t>хроматографического</w:t>
      </w:r>
      <w:proofErr w:type="spellEnd"/>
      <w:r w:rsidRPr="00556ED0">
        <w:rPr>
          <w:bCs/>
        </w:rPr>
        <w:t xml:space="preserve"> анализа газов, растворенных</w:t>
      </w:r>
      <w:r w:rsidR="00305208" w:rsidRPr="00556ED0">
        <w:rPr>
          <w:bCs/>
        </w:rPr>
        <w:t xml:space="preserve"> в масле.</w:t>
      </w:r>
    </w:p>
    <w:p w:rsidR="00442FC3" w:rsidRPr="00556ED0" w:rsidRDefault="00E317EA" w:rsidP="00823D71">
      <w:pPr>
        <w:numPr>
          <w:ilvl w:val="0"/>
          <w:numId w:val="2"/>
        </w:numPr>
        <w:ind w:left="0" w:firstLine="397"/>
        <w:jc w:val="both"/>
        <w:rPr>
          <w:bCs/>
        </w:rPr>
      </w:pPr>
      <w:r w:rsidRPr="00556ED0">
        <w:rPr>
          <w:bCs/>
        </w:rPr>
        <w:t>Сборник методических пособий по контролю состояния электрооборудования. Раздел 2. (ОРГРЭС 1997г.)</w:t>
      </w:r>
      <w:r w:rsidR="00305208" w:rsidRPr="00556ED0">
        <w:rPr>
          <w:bCs/>
        </w:rPr>
        <w:t>.</w:t>
      </w:r>
    </w:p>
    <w:p w:rsidR="00124D52" w:rsidRPr="00124D52" w:rsidRDefault="00E317EA" w:rsidP="0000236B">
      <w:pPr>
        <w:numPr>
          <w:ilvl w:val="0"/>
          <w:numId w:val="2"/>
        </w:numPr>
        <w:ind w:left="0" w:firstLine="397"/>
        <w:jc w:val="both"/>
        <w:rPr>
          <w:bCs/>
        </w:rPr>
      </w:pPr>
      <w:r w:rsidRPr="00556ED0">
        <w:rPr>
          <w:bCs/>
        </w:rPr>
        <w:t>РД 34.43.105-89 Методические указания по экспл</w:t>
      </w:r>
      <w:r w:rsidR="00305208" w:rsidRPr="00556ED0">
        <w:rPr>
          <w:bCs/>
        </w:rPr>
        <w:t>уатации трансформаторных масел.</w:t>
      </w:r>
    </w:p>
    <w:p w:rsidR="0000236B" w:rsidRPr="00124D52" w:rsidRDefault="0000236B" w:rsidP="0000236B">
      <w:pPr>
        <w:numPr>
          <w:ilvl w:val="0"/>
          <w:numId w:val="2"/>
        </w:numPr>
        <w:ind w:left="0" w:firstLine="397"/>
        <w:jc w:val="both"/>
        <w:rPr>
          <w:bCs/>
        </w:rPr>
      </w:pPr>
      <w:r w:rsidRPr="00124D52">
        <w:rPr>
          <w:bCs/>
        </w:rPr>
        <w:t xml:space="preserve">Система экологического менеджмента ОАО «ТГК-1» (в соответствии с международным стандартом </w:t>
      </w:r>
      <w:r w:rsidRPr="00124D52">
        <w:rPr>
          <w:bCs/>
          <w:lang w:val="en-US"/>
        </w:rPr>
        <w:t>ISO</w:t>
      </w:r>
      <w:r w:rsidRPr="00124D52">
        <w:rPr>
          <w:bCs/>
        </w:rPr>
        <w:t xml:space="preserve">-14001:2004) </w:t>
      </w:r>
    </w:p>
    <w:p w:rsidR="00556ED0" w:rsidRPr="00556ED0" w:rsidRDefault="00556ED0" w:rsidP="00556ED0">
      <w:pPr>
        <w:ind w:left="397"/>
        <w:jc w:val="both"/>
        <w:rPr>
          <w:bCs/>
        </w:rPr>
      </w:pPr>
    </w:p>
    <w:p w:rsidR="006F6D52" w:rsidRPr="005B1931" w:rsidRDefault="00556ED0" w:rsidP="006F6D52">
      <w:pPr>
        <w:jc w:val="both"/>
        <w:rPr>
          <w:b/>
        </w:rPr>
      </w:pPr>
      <w:r>
        <w:rPr>
          <w:b/>
        </w:rPr>
        <w:tab/>
      </w:r>
      <w:r w:rsidR="006F6D52">
        <w:rPr>
          <w:b/>
        </w:rPr>
        <w:t>2</w:t>
      </w:r>
      <w:r w:rsidR="006F6D52" w:rsidRPr="005B1931">
        <w:rPr>
          <w:b/>
        </w:rPr>
        <w:t xml:space="preserve">. </w:t>
      </w:r>
      <w:r w:rsidR="006F6D52">
        <w:rPr>
          <w:b/>
        </w:rPr>
        <w:t>Требования к подрядной организации:</w:t>
      </w:r>
    </w:p>
    <w:p w:rsidR="006F6D52" w:rsidRDefault="00556ED0" w:rsidP="006F6D52">
      <w:pPr>
        <w:jc w:val="both"/>
        <w:rPr>
          <w:b/>
        </w:rPr>
      </w:pPr>
      <w:bookmarkStart w:id="0" w:name="_Toc154808868"/>
      <w:bookmarkStart w:id="1" w:name="_Toc154810998"/>
      <w:bookmarkStart w:id="2" w:name="_Toc154983026"/>
      <w:bookmarkStart w:id="3" w:name="_Toc157941946"/>
      <w:bookmarkStart w:id="4" w:name="_Toc159385167"/>
      <w:r>
        <w:rPr>
          <w:b/>
        </w:rPr>
        <w:tab/>
      </w:r>
      <w:r w:rsidR="006F6D52">
        <w:rPr>
          <w:b/>
        </w:rPr>
        <w:t>2</w:t>
      </w:r>
      <w:r w:rsidR="006F6D52" w:rsidRPr="005B1931">
        <w:rPr>
          <w:b/>
        </w:rPr>
        <w:t xml:space="preserve">.1. </w:t>
      </w:r>
      <w:r w:rsidR="006F6D52">
        <w:rPr>
          <w:b/>
        </w:rPr>
        <w:t>О</w:t>
      </w:r>
      <w:r w:rsidR="006F6D52" w:rsidRPr="005B1931">
        <w:rPr>
          <w:b/>
        </w:rPr>
        <w:t>бщие требования</w:t>
      </w:r>
      <w:bookmarkEnd w:id="0"/>
      <w:bookmarkEnd w:id="1"/>
      <w:bookmarkEnd w:id="2"/>
      <w:bookmarkEnd w:id="3"/>
      <w:bookmarkEnd w:id="4"/>
      <w:r w:rsidR="006F6D52">
        <w:rPr>
          <w:b/>
        </w:rPr>
        <w:t>:</w:t>
      </w:r>
    </w:p>
    <w:p w:rsidR="006F6D52" w:rsidRPr="00127F5C" w:rsidRDefault="003B558A" w:rsidP="00533014">
      <w:pPr>
        <w:numPr>
          <w:ilvl w:val="2"/>
          <w:numId w:val="1"/>
        </w:numPr>
        <w:jc w:val="both"/>
      </w:pPr>
      <w:r>
        <w:t>Иметь</w:t>
      </w:r>
      <w:r w:rsidR="00301D88" w:rsidRPr="00846A89">
        <w:t xml:space="preserve"> </w:t>
      </w:r>
      <w:r w:rsidR="006F6D52" w:rsidRPr="00301D88">
        <w:t>опыт</w:t>
      </w:r>
      <w:r>
        <w:t xml:space="preserve"> выполнения аналогичных работ на объектах энергетики не менее 5 лет. </w:t>
      </w:r>
    </w:p>
    <w:p w:rsidR="006F6D52" w:rsidRDefault="00301D88" w:rsidP="00823D71">
      <w:pPr>
        <w:numPr>
          <w:ilvl w:val="2"/>
          <w:numId w:val="1"/>
        </w:numPr>
        <w:jc w:val="both"/>
      </w:pPr>
      <w:r>
        <w:t>О</w:t>
      </w:r>
      <w:r w:rsidR="006F6D52" w:rsidRPr="00301D88">
        <w:t>беспеч</w:t>
      </w:r>
      <w:r>
        <w:t>ить соответствие</w:t>
      </w:r>
      <w:r w:rsidR="006F6D52" w:rsidRPr="00301D88">
        <w:t xml:space="preserve"> сметной документации</w:t>
      </w:r>
      <w:r>
        <w:t xml:space="preserve"> </w:t>
      </w:r>
      <w:r w:rsidR="006F6D52" w:rsidRPr="00301D88">
        <w:t>требованиям системы ценообра</w:t>
      </w:r>
      <w:r w:rsidR="00E22243">
        <w:t>зования, принятой в ОАО «ТГК-1».</w:t>
      </w:r>
    </w:p>
    <w:p w:rsidR="0000236B" w:rsidRDefault="00127F5C" w:rsidP="00823D71">
      <w:pPr>
        <w:numPr>
          <w:ilvl w:val="2"/>
          <w:numId w:val="1"/>
        </w:numPr>
        <w:jc w:val="both"/>
      </w:pPr>
      <w:r>
        <w:t>Н</w:t>
      </w:r>
      <w:r w:rsidR="00D84C70">
        <w:t>аличие у работников подрядной организации однотипной спецодежды с названием и логотипом организации-подрядчика при выполнении работ на объектах ОАО «ТГК-1»</w:t>
      </w:r>
      <w:r w:rsidR="00E22243">
        <w:t>.</w:t>
      </w:r>
    </w:p>
    <w:p w:rsidR="0000236B" w:rsidRPr="005B7E0C" w:rsidRDefault="0000236B" w:rsidP="00823D71">
      <w:pPr>
        <w:numPr>
          <w:ilvl w:val="2"/>
          <w:numId w:val="1"/>
        </w:numPr>
        <w:jc w:val="both"/>
      </w:pPr>
      <w:r w:rsidRPr="005B7E0C">
        <w:t>Обеспечить выполнение требований системы экологического менеджмента ОАО «ТГК-1». (Приложение №1,2 к Техническому заданию).</w:t>
      </w:r>
    </w:p>
    <w:p w:rsidR="007B0324" w:rsidRPr="00D84C70" w:rsidRDefault="007B0324" w:rsidP="0000236B">
      <w:pPr>
        <w:ind w:left="720"/>
        <w:jc w:val="both"/>
      </w:pPr>
    </w:p>
    <w:p w:rsidR="00000C62" w:rsidRPr="004B05A9" w:rsidRDefault="006F6D52" w:rsidP="004B05A9">
      <w:pPr>
        <w:pStyle w:val="aa"/>
        <w:numPr>
          <w:ilvl w:val="1"/>
          <w:numId w:val="1"/>
        </w:numPr>
        <w:jc w:val="both"/>
        <w:rPr>
          <w:b/>
          <w:lang w:val="en-US"/>
        </w:rPr>
      </w:pPr>
      <w:bookmarkStart w:id="5" w:name="_Toc154808869"/>
      <w:bookmarkStart w:id="6" w:name="_Toc154810999"/>
      <w:bookmarkStart w:id="7" w:name="_Toc154983027"/>
      <w:bookmarkStart w:id="8" w:name="_Toc157941947"/>
      <w:bookmarkStart w:id="9" w:name="_Toc159385168"/>
      <w:r w:rsidRPr="004B05A9">
        <w:rPr>
          <w:b/>
        </w:rPr>
        <w:t>Специальные требования</w:t>
      </w:r>
      <w:bookmarkEnd w:id="5"/>
      <w:bookmarkEnd w:id="6"/>
      <w:bookmarkEnd w:id="7"/>
      <w:bookmarkEnd w:id="8"/>
      <w:bookmarkEnd w:id="9"/>
      <w:r w:rsidRPr="004B05A9">
        <w:rPr>
          <w:b/>
        </w:rPr>
        <w:t>:</w:t>
      </w:r>
    </w:p>
    <w:p w:rsidR="004B05A9" w:rsidRPr="004B05A9" w:rsidRDefault="004B05A9" w:rsidP="004B05A9">
      <w:pPr>
        <w:pStyle w:val="aa"/>
        <w:ind w:left="540"/>
        <w:jc w:val="both"/>
        <w:rPr>
          <w:b/>
          <w:lang w:val="en-US"/>
        </w:rPr>
      </w:pPr>
    </w:p>
    <w:p w:rsidR="006F6D52" w:rsidRPr="00000C62" w:rsidRDefault="006C4067" w:rsidP="00000C62">
      <w:pPr>
        <w:jc w:val="both"/>
        <w:rPr>
          <w:b/>
        </w:rPr>
      </w:pPr>
      <w:r>
        <w:t>2.2.</w:t>
      </w:r>
      <w:r w:rsidR="006B5E59">
        <w:t>1</w:t>
      </w:r>
      <w:r>
        <w:t xml:space="preserve">. </w:t>
      </w:r>
      <w:r w:rsidR="00AD5087">
        <w:t>Р</w:t>
      </w:r>
      <w:r w:rsidR="006F6D52" w:rsidRPr="00301D88">
        <w:t xml:space="preserve">асполагать кадрами, обладающими соответствующей </w:t>
      </w:r>
      <w:r w:rsidR="00AD5087">
        <w:t xml:space="preserve">квалификацией для осуществления </w:t>
      </w:r>
      <w:r w:rsidR="00C54A20">
        <w:t>данных видов</w:t>
      </w:r>
      <w:r w:rsidR="006F6D52" w:rsidRPr="00301D88">
        <w:t xml:space="preserve"> работ, (дипломированные производители работ с опытом работы не менее 3-х последних лет по указанному профилю</w:t>
      </w:r>
      <w:r w:rsidR="00ED4803" w:rsidRPr="00ED4803">
        <w:t>)</w:t>
      </w:r>
      <w:r w:rsidR="006E5189">
        <w:t>;</w:t>
      </w:r>
      <w:r w:rsidR="006F6D52" w:rsidRPr="00301D88">
        <w:t xml:space="preserve"> </w:t>
      </w:r>
    </w:p>
    <w:p w:rsidR="006E5189" w:rsidRDefault="006E5189" w:rsidP="006E5189">
      <w:pPr>
        <w:tabs>
          <w:tab w:val="num" w:pos="540"/>
        </w:tabs>
        <w:ind w:firstLine="425"/>
        <w:jc w:val="both"/>
      </w:pPr>
      <w:r>
        <w:t xml:space="preserve">- </w:t>
      </w:r>
      <w:r w:rsidR="006F6D52" w:rsidRPr="00301D88">
        <w:t xml:space="preserve">персонал должен быть обучен и аттестован по </w:t>
      </w:r>
      <w:r w:rsidR="000552C5" w:rsidRPr="00186139">
        <w:t>действующим Правилам</w:t>
      </w:r>
      <w:r w:rsidR="000552C5">
        <w:rPr>
          <w:color w:val="FF00FF"/>
        </w:rPr>
        <w:t xml:space="preserve"> </w:t>
      </w:r>
      <w:r w:rsidR="006F6D52" w:rsidRPr="00301D88">
        <w:t>охран</w:t>
      </w:r>
      <w:r w:rsidR="000552C5">
        <w:t>ы</w:t>
      </w:r>
      <w:r w:rsidR="006F6D52" w:rsidRPr="00301D88">
        <w:t xml:space="preserve"> труда, пожарной безопасности и промышленной безопасности </w:t>
      </w:r>
      <w:proofErr w:type="spellStart"/>
      <w:r w:rsidR="006F6D52" w:rsidRPr="00301D88">
        <w:t>энергообъектов</w:t>
      </w:r>
      <w:proofErr w:type="spellEnd"/>
      <w:r w:rsidR="006F6D52" w:rsidRPr="00301D88">
        <w:t xml:space="preserve"> (руководители работ в соответствии с Положением о порядке подготовки и аттестации работников организаций, осуществляющих деятельность в области промышленной безопасности опасных производственных объ</w:t>
      </w:r>
      <w:r>
        <w:t>ёктов).</w:t>
      </w:r>
    </w:p>
    <w:p w:rsidR="006F6D52" w:rsidRPr="00ED4803" w:rsidRDefault="00C54A20" w:rsidP="00ED4803">
      <w:pPr>
        <w:tabs>
          <w:tab w:val="num" w:pos="540"/>
        </w:tabs>
        <w:ind w:firstLine="425"/>
        <w:jc w:val="both"/>
      </w:pPr>
      <w:r>
        <w:t>2.2.</w:t>
      </w:r>
      <w:r w:rsidR="00962F84">
        <w:t>2</w:t>
      </w:r>
      <w:r w:rsidR="00411491">
        <w:t>. И</w:t>
      </w:r>
      <w:r w:rsidR="006F6D52" w:rsidRPr="00301D88">
        <w:t>меть в наличии обученных и аттестованных ИТР (руководителей работ) с опытом работы не менее 3-х лет, имеющих право быть производи</w:t>
      </w:r>
      <w:r w:rsidR="00ED4803">
        <w:t>телем работ</w:t>
      </w:r>
      <w:r w:rsidR="00ED4803" w:rsidRPr="00ED4803">
        <w:t xml:space="preserve"> </w:t>
      </w:r>
      <w:r w:rsidR="006F6D52" w:rsidRPr="00301D88">
        <w:t xml:space="preserve">по </w:t>
      </w:r>
      <w:r w:rsidR="00411491">
        <w:t>нарядам и распоряжениям</w:t>
      </w:r>
      <w:r w:rsidR="006E5189">
        <w:t>;</w:t>
      </w:r>
    </w:p>
    <w:p w:rsidR="006E5189" w:rsidRPr="0000236B" w:rsidRDefault="006E5189" w:rsidP="006E5189">
      <w:pPr>
        <w:tabs>
          <w:tab w:val="num" w:pos="540"/>
        </w:tabs>
        <w:ind w:firstLine="425"/>
        <w:jc w:val="both"/>
      </w:pPr>
      <w:r w:rsidRPr="0000236B">
        <w:t>- Подрядчик обязан обеспечить необходимым количеством персонала, имеющего право выполнения специальных работ:</w:t>
      </w:r>
    </w:p>
    <w:p w:rsidR="006E5189" w:rsidRPr="0000236B" w:rsidRDefault="006E5189" w:rsidP="006E5189">
      <w:pPr>
        <w:tabs>
          <w:tab w:val="num" w:pos="540"/>
        </w:tabs>
        <w:ind w:firstLine="425"/>
        <w:jc w:val="both"/>
      </w:pPr>
      <w:r w:rsidRPr="0000236B">
        <w:lastRenderedPageBreak/>
        <w:t xml:space="preserve">- </w:t>
      </w:r>
      <w:r w:rsidRPr="0000236B">
        <w:rPr>
          <w:i/>
          <w:iCs/>
        </w:rPr>
        <w:t>работы на высоте.</w:t>
      </w:r>
    </w:p>
    <w:p w:rsidR="006F6D52" w:rsidRPr="00301D88" w:rsidRDefault="00E60D2B" w:rsidP="00AD5087">
      <w:pPr>
        <w:tabs>
          <w:tab w:val="num" w:pos="540"/>
        </w:tabs>
        <w:ind w:firstLine="425"/>
        <w:jc w:val="both"/>
      </w:pPr>
      <w:r>
        <w:t>2.2.</w:t>
      </w:r>
      <w:r w:rsidR="00962F84">
        <w:t>3</w:t>
      </w:r>
      <w:r w:rsidR="00411491">
        <w:t>. Д</w:t>
      </w:r>
      <w:r w:rsidR="006F6D52" w:rsidRPr="00301D88">
        <w:t xml:space="preserve">осконально знать технологию </w:t>
      </w:r>
      <w:r w:rsidR="00095A22">
        <w:t>производства работ</w:t>
      </w:r>
      <w:r w:rsidR="006F6D52" w:rsidRPr="00301D88">
        <w:t xml:space="preserve"> и особенности оборудова</w:t>
      </w:r>
      <w:r w:rsidR="007A5576">
        <w:t>ния.</w:t>
      </w:r>
    </w:p>
    <w:p w:rsidR="006F6D52" w:rsidRPr="00186139" w:rsidRDefault="00E60D2B" w:rsidP="00AD5087">
      <w:pPr>
        <w:tabs>
          <w:tab w:val="num" w:pos="540"/>
        </w:tabs>
        <w:ind w:firstLine="425"/>
        <w:jc w:val="both"/>
      </w:pPr>
      <w:r>
        <w:t>2.2.</w:t>
      </w:r>
      <w:r w:rsidR="00962F84">
        <w:t>4</w:t>
      </w:r>
      <w:r w:rsidR="00BF726E">
        <w:t>. О</w:t>
      </w:r>
      <w:r w:rsidR="006F6D52" w:rsidRPr="00301D88">
        <w:t>существлять весь комплекс технологических решений и их согласование</w:t>
      </w:r>
      <w:r w:rsidR="000552C5">
        <w:t xml:space="preserve"> </w:t>
      </w:r>
      <w:r w:rsidR="000552C5" w:rsidRPr="00186139">
        <w:t>с Заказчиком</w:t>
      </w:r>
      <w:r w:rsidR="006F6D52" w:rsidRPr="00186139">
        <w:t>, позволяющ</w:t>
      </w:r>
      <w:r w:rsidR="000552C5" w:rsidRPr="00186139">
        <w:t>ее</w:t>
      </w:r>
      <w:r w:rsidR="006F6D52" w:rsidRPr="00186139">
        <w:t xml:space="preserve"> обеспечить необходимое качество работ</w:t>
      </w:r>
      <w:r w:rsidR="007A5576" w:rsidRPr="00186139">
        <w:t>.</w:t>
      </w:r>
    </w:p>
    <w:p w:rsidR="009A3E73" w:rsidRPr="00B45446" w:rsidRDefault="00E60D2B" w:rsidP="00CA32CF">
      <w:pPr>
        <w:tabs>
          <w:tab w:val="num" w:pos="540"/>
        </w:tabs>
        <w:ind w:firstLine="425"/>
        <w:jc w:val="both"/>
      </w:pPr>
      <w:r>
        <w:t>2.2.</w:t>
      </w:r>
      <w:r w:rsidR="00962F84">
        <w:t>5</w:t>
      </w:r>
      <w:r w:rsidR="00BF726E">
        <w:t>. И</w:t>
      </w:r>
      <w:r w:rsidR="006F6D52" w:rsidRPr="00301D88">
        <w:t xml:space="preserve">меть все необходимые для </w:t>
      </w:r>
      <w:r w:rsidR="007A5576">
        <w:t xml:space="preserve">обследования </w:t>
      </w:r>
      <w:r w:rsidR="006F6D52" w:rsidRPr="00301D88">
        <w:t>инструменты</w:t>
      </w:r>
      <w:r w:rsidR="003127EA">
        <w:t xml:space="preserve">, </w:t>
      </w:r>
      <w:r w:rsidR="003127EA" w:rsidRPr="00186139">
        <w:t>приборы</w:t>
      </w:r>
      <w:r w:rsidR="006B5E59">
        <w:t xml:space="preserve">, </w:t>
      </w:r>
      <w:r w:rsidR="006F6D52" w:rsidRPr="00301D88">
        <w:t>специ</w:t>
      </w:r>
      <w:r w:rsidR="006F11F7">
        <w:t>альные приспособления</w:t>
      </w:r>
      <w:r w:rsidR="006B5E59">
        <w:t xml:space="preserve"> и средства защиты</w:t>
      </w:r>
      <w:r w:rsidR="006F11F7">
        <w:t>.</w:t>
      </w:r>
    </w:p>
    <w:p w:rsidR="00CA32CF" w:rsidRDefault="00CA32CF" w:rsidP="00B44088">
      <w:pPr>
        <w:tabs>
          <w:tab w:val="num" w:pos="540"/>
        </w:tabs>
        <w:ind w:firstLine="425"/>
        <w:jc w:val="both"/>
      </w:pPr>
      <w:r>
        <w:t>2.2.</w:t>
      </w:r>
      <w:r w:rsidR="00962F84">
        <w:t>6</w:t>
      </w:r>
      <w:r w:rsidR="00BF726E">
        <w:t>. О</w:t>
      </w:r>
      <w:r w:rsidR="006F6D52" w:rsidRPr="00301D88">
        <w:t>беспечить выполнение работ в соответствии с согласованным графиком работ</w:t>
      </w:r>
      <w:r w:rsidR="009D4026">
        <w:t>.</w:t>
      </w:r>
    </w:p>
    <w:p w:rsidR="005A62E3" w:rsidRDefault="005A62E3" w:rsidP="00B44088">
      <w:pPr>
        <w:tabs>
          <w:tab w:val="num" w:pos="540"/>
        </w:tabs>
        <w:ind w:firstLine="425"/>
        <w:jc w:val="both"/>
      </w:pPr>
    </w:p>
    <w:p w:rsidR="005A62E3" w:rsidRDefault="005A62E3" w:rsidP="005A62E3">
      <w:pPr>
        <w:tabs>
          <w:tab w:val="num" w:pos="567"/>
        </w:tabs>
        <w:jc w:val="both"/>
        <w:rPr>
          <w:b/>
        </w:rPr>
      </w:pPr>
      <w:r>
        <w:rPr>
          <w:b/>
        </w:rPr>
        <w:tab/>
        <w:t xml:space="preserve">2.3. </w:t>
      </w:r>
      <w:r w:rsidRPr="00C40128">
        <w:rPr>
          <w:b/>
        </w:rPr>
        <w:t>Требования к Субподрядчикам:</w:t>
      </w:r>
    </w:p>
    <w:p w:rsidR="005A62E3" w:rsidRDefault="005A62E3" w:rsidP="00823D71">
      <w:pPr>
        <w:numPr>
          <w:ilvl w:val="1"/>
          <w:numId w:val="4"/>
        </w:numPr>
        <w:tabs>
          <w:tab w:val="clear" w:pos="1440"/>
        </w:tabs>
        <w:ind w:left="0" w:firstLine="397"/>
        <w:jc w:val="both"/>
      </w:pPr>
      <w:r>
        <w:t>Подрядчик должен включить в свою заявку на участие в открытом запросе предложений подробные сведения обо всех субподрядчиках, которых он предполагает нанять для выполнения работ, включая процентное соотношение при распределении объемов работ;</w:t>
      </w:r>
    </w:p>
    <w:p w:rsidR="005A62E3" w:rsidRDefault="005A62E3" w:rsidP="00823D71">
      <w:pPr>
        <w:numPr>
          <w:ilvl w:val="1"/>
          <w:numId w:val="4"/>
        </w:numPr>
        <w:tabs>
          <w:tab w:val="clear" w:pos="1440"/>
        </w:tabs>
        <w:ind w:left="0" w:firstLine="397"/>
        <w:jc w:val="both"/>
      </w:pPr>
      <w:r>
        <w:t>при планирующемся привлечении для выполнения работ Субподрядчиков Подрядчик должен иметь лицензию на исполнение функций генерального подрядчика;</w:t>
      </w:r>
    </w:p>
    <w:p w:rsidR="005A62E3" w:rsidRDefault="005A62E3" w:rsidP="00823D71">
      <w:pPr>
        <w:numPr>
          <w:ilvl w:val="1"/>
          <w:numId w:val="4"/>
        </w:numPr>
        <w:tabs>
          <w:tab w:val="clear" w:pos="1440"/>
        </w:tabs>
        <w:ind w:left="0" w:firstLine="397"/>
        <w:jc w:val="both"/>
      </w:pPr>
      <w:r>
        <w:t>при необходимости проведения отдельных видов работ субподрядом, договора субподряда должны быть на объем не более 30% от цены предложения;</w:t>
      </w:r>
    </w:p>
    <w:p w:rsidR="005A62E3" w:rsidRDefault="005A62E3" w:rsidP="00823D71">
      <w:pPr>
        <w:numPr>
          <w:ilvl w:val="1"/>
          <w:numId w:val="4"/>
        </w:numPr>
        <w:tabs>
          <w:tab w:val="clear" w:pos="1440"/>
        </w:tabs>
        <w:ind w:left="0" w:firstLine="397"/>
        <w:jc w:val="both"/>
      </w:pPr>
      <w:r>
        <w:t xml:space="preserve">Подрядчик должен обеспечить соответствие любого предложенного Субподрядчика требованиям </w:t>
      </w:r>
      <w:proofErr w:type="spellStart"/>
      <w:r>
        <w:t>предквалификационной</w:t>
      </w:r>
      <w:proofErr w:type="spellEnd"/>
      <w:r>
        <w:t xml:space="preserve"> документации Организатора открытого запроса предложений</w:t>
      </w:r>
    </w:p>
    <w:p w:rsidR="005A62E3" w:rsidRDefault="005A62E3" w:rsidP="00823D71">
      <w:pPr>
        <w:numPr>
          <w:ilvl w:val="1"/>
          <w:numId w:val="4"/>
        </w:numPr>
        <w:tabs>
          <w:tab w:val="clear" w:pos="1440"/>
        </w:tabs>
        <w:ind w:left="0" w:firstLine="397"/>
        <w:jc w:val="both"/>
      </w:pPr>
      <w:r>
        <w:t>Организатор открытого запроса предложений оставляет за собой право отклонить любого из предложенных Субподрядчиков.</w:t>
      </w:r>
    </w:p>
    <w:p w:rsidR="005A62E3" w:rsidRDefault="005A62E3" w:rsidP="005A62E3">
      <w:pPr>
        <w:tabs>
          <w:tab w:val="left" w:pos="3465"/>
        </w:tabs>
      </w:pPr>
    </w:p>
    <w:p w:rsidR="00027614" w:rsidRPr="0000236B" w:rsidRDefault="00027614" w:rsidP="00027614">
      <w:pPr>
        <w:suppressAutoHyphens/>
        <w:jc w:val="both"/>
        <w:rPr>
          <w:b/>
        </w:rPr>
      </w:pPr>
      <w:r w:rsidRPr="0000236B">
        <w:rPr>
          <w:b/>
        </w:rPr>
        <w:t>3. Оборудование, запасные части и материалы:</w:t>
      </w:r>
    </w:p>
    <w:p w:rsidR="00027614" w:rsidRPr="0000236B" w:rsidRDefault="00027614" w:rsidP="00027614">
      <w:pPr>
        <w:pStyle w:val="2"/>
        <w:suppressAutoHyphens/>
        <w:ind w:firstLine="357"/>
        <w:rPr>
          <w:iCs/>
        </w:rPr>
      </w:pPr>
      <w:r w:rsidRPr="0000236B">
        <w:rPr>
          <w:iCs/>
        </w:rPr>
        <w:t>Не требуются.</w:t>
      </w:r>
    </w:p>
    <w:p w:rsidR="00D74459" w:rsidRPr="00B44088" w:rsidRDefault="00D74459" w:rsidP="00B44088">
      <w:pPr>
        <w:tabs>
          <w:tab w:val="num" w:pos="540"/>
        </w:tabs>
        <w:ind w:firstLine="425"/>
        <w:jc w:val="both"/>
      </w:pPr>
    </w:p>
    <w:p w:rsidR="006723B9" w:rsidRDefault="006723B9" w:rsidP="006723B9">
      <w:r>
        <w:t>Приложения:</w:t>
      </w:r>
    </w:p>
    <w:p w:rsidR="00823D71" w:rsidRDefault="00823D71" w:rsidP="00823D71">
      <w:r>
        <w:t xml:space="preserve">Приложение №1  </w:t>
      </w:r>
      <w:r w:rsidRPr="006F47B4">
        <w:t xml:space="preserve">«Обязанности по обеспечению требований Системы </w:t>
      </w:r>
      <w:r>
        <w:t xml:space="preserve"> </w:t>
      </w:r>
      <w:proofErr w:type="gramStart"/>
      <w:r w:rsidRPr="006F47B4">
        <w:t>экологического</w:t>
      </w:r>
      <w:proofErr w:type="gramEnd"/>
    </w:p>
    <w:p w:rsidR="00823D71" w:rsidRDefault="00823D71" w:rsidP="00823D71">
      <w:pPr>
        <w:jc w:val="both"/>
      </w:pPr>
      <w:r>
        <w:t xml:space="preserve">                  </w:t>
      </w:r>
      <w:r>
        <w:tab/>
      </w:r>
      <w:r>
        <w:tab/>
      </w:r>
      <w:r w:rsidRPr="006F47B4">
        <w:t>менеджмента»</w:t>
      </w:r>
      <w:r>
        <w:t xml:space="preserve">  на 1 листе в 1 экз.              </w:t>
      </w:r>
    </w:p>
    <w:p w:rsidR="00823D71" w:rsidRPr="00FE1B14" w:rsidRDefault="00CB4CB3" w:rsidP="00823D71">
      <w:pPr>
        <w:jc w:val="both"/>
      </w:pPr>
      <w:r>
        <w:t xml:space="preserve">Приложение №2 </w:t>
      </w:r>
      <w:r w:rsidR="00823D71" w:rsidRPr="005B7E0C">
        <w:rPr>
          <w:bCs/>
        </w:rPr>
        <w:t>«</w:t>
      </w:r>
      <w:r w:rsidR="00823D71" w:rsidRPr="005B7E0C">
        <w:t>Экологическая политика ОАО «ТГК-1</w:t>
      </w:r>
      <w:r w:rsidR="00823D71">
        <w:rPr>
          <w:bCs/>
        </w:rPr>
        <w:t>» на 1 листе в 1 экз.</w:t>
      </w:r>
    </w:p>
    <w:p w:rsidR="006723B9" w:rsidRDefault="006723B9" w:rsidP="006723B9">
      <w:pPr>
        <w:jc w:val="both"/>
      </w:pPr>
    </w:p>
    <w:p w:rsidR="006723B9" w:rsidRDefault="006723B9" w:rsidP="006723B9">
      <w:pPr>
        <w:jc w:val="both"/>
      </w:pPr>
    </w:p>
    <w:p w:rsidR="006723B9" w:rsidRDefault="006723B9" w:rsidP="006723B9">
      <w:pPr>
        <w:jc w:val="both"/>
      </w:pPr>
    </w:p>
    <w:p w:rsidR="00CA32CF" w:rsidRPr="005B1931" w:rsidRDefault="006723B9" w:rsidP="006723B9">
      <w:pPr>
        <w:jc w:val="both"/>
        <w:rPr>
          <w:b/>
        </w:rPr>
      </w:pPr>
      <w:r>
        <w:t xml:space="preserve">        </w:t>
      </w:r>
    </w:p>
    <w:tbl>
      <w:tblPr>
        <w:tblW w:w="0" w:type="auto"/>
        <w:tblInd w:w="108" w:type="dxa"/>
        <w:tblLook w:val="00A0"/>
      </w:tblPr>
      <w:tblGrid>
        <w:gridCol w:w="272"/>
        <w:gridCol w:w="273"/>
      </w:tblGrid>
      <w:tr w:rsidR="00220FBA" w:rsidRPr="00073804">
        <w:tc>
          <w:tcPr>
            <w:tcW w:w="272" w:type="dxa"/>
          </w:tcPr>
          <w:p w:rsidR="00220FBA" w:rsidRPr="00073804" w:rsidRDefault="00220FBA" w:rsidP="006B5E59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</w:p>
        </w:tc>
        <w:tc>
          <w:tcPr>
            <w:tcW w:w="273" w:type="dxa"/>
          </w:tcPr>
          <w:p w:rsidR="00220FBA" w:rsidRDefault="00220FBA" w:rsidP="006B5E59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  <w:p w:rsidR="00220FBA" w:rsidRDefault="00220FBA" w:rsidP="006B5E59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  <w:p w:rsidR="00220FBA" w:rsidRDefault="00220FBA" w:rsidP="006B5E59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  <w:p w:rsidR="00220FBA" w:rsidRDefault="00220FBA" w:rsidP="006B5E59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  <w:p w:rsidR="00220FBA" w:rsidRDefault="00220FBA" w:rsidP="006B5E59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  <w:p w:rsidR="00220FBA" w:rsidRDefault="00220FBA" w:rsidP="006B5E59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  <w:p w:rsidR="00220FBA" w:rsidRDefault="00220FBA" w:rsidP="006B5E59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  <w:p w:rsidR="00220FBA" w:rsidRDefault="00220FBA" w:rsidP="006B5E59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  <w:p w:rsidR="00220FBA" w:rsidRDefault="00220FBA" w:rsidP="006B5E59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  <w:p w:rsidR="00220FBA" w:rsidRDefault="00220FBA" w:rsidP="006B5E59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  <w:p w:rsidR="00220FBA" w:rsidRDefault="00220FBA" w:rsidP="006B5E59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  <w:p w:rsidR="00220FBA" w:rsidRDefault="00220FBA" w:rsidP="006B5E59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  <w:p w:rsidR="00220FBA" w:rsidRDefault="00220FBA" w:rsidP="006B5E59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  <w:p w:rsidR="00220FBA" w:rsidRDefault="00220FBA" w:rsidP="006B5E59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  <w:p w:rsidR="00220FBA" w:rsidRDefault="00220FBA" w:rsidP="006B5E59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  <w:p w:rsidR="00220FBA" w:rsidRDefault="00220FBA" w:rsidP="006B5E59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  <w:p w:rsidR="00220FBA" w:rsidRDefault="00220FBA" w:rsidP="006B5E59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  <w:p w:rsidR="00220FBA" w:rsidRPr="00220FBA" w:rsidRDefault="00220FBA" w:rsidP="006B5E59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</w:tr>
    </w:tbl>
    <w:p w:rsidR="005A62E3" w:rsidRDefault="005A62E3" w:rsidP="00E22243">
      <w:pPr>
        <w:jc w:val="both"/>
        <w:rPr>
          <w:highlight w:val="yellow"/>
        </w:rPr>
      </w:pPr>
    </w:p>
    <w:p w:rsidR="00220FBA" w:rsidRDefault="00220FBA" w:rsidP="00732AE4">
      <w:pPr>
        <w:jc w:val="right"/>
        <w:rPr>
          <w:lang w:val="en-US"/>
        </w:rPr>
      </w:pPr>
    </w:p>
    <w:p w:rsidR="00220FBA" w:rsidRDefault="00220FBA" w:rsidP="00732AE4">
      <w:pPr>
        <w:jc w:val="right"/>
        <w:rPr>
          <w:lang w:val="en-US"/>
        </w:rPr>
      </w:pPr>
    </w:p>
    <w:p w:rsidR="00732AE4" w:rsidRPr="00553A11" w:rsidRDefault="00732AE4" w:rsidP="00732AE4">
      <w:pPr>
        <w:jc w:val="right"/>
      </w:pPr>
      <w:r>
        <w:t>Приложение №</w:t>
      </w:r>
      <w:r w:rsidRPr="00512870">
        <w:t>1</w:t>
      </w:r>
      <w:r>
        <w:t>,</w:t>
      </w:r>
      <w:r w:rsidRPr="00512870">
        <w:t>2</w:t>
      </w:r>
      <w:r>
        <w:t xml:space="preserve"> к Техническому заданию</w:t>
      </w:r>
    </w:p>
    <w:p w:rsidR="00732AE4" w:rsidRDefault="00732AE4" w:rsidP="00732AE4">
      <w:pPr>
        <w:jc w:val="right"/>
      </w:pPr>
    </w:p>
    <w:p w:rsidR="00732AE4" w:rsidRDefault="00732AE4" w:rsidP="00732AE4">
      <w:pPr>
        <w:jc w:val="right"/>
      </w:pPr>
    </w:p>
    <w:p w:rsidR="00732AE4" w:rsidRPr="00B70F53" w:rsidRDefault="00732AE4" w:rsidP="00732AE4">
      <w:pPr>
        <w:jc w:val="center"/>
      </w:pPr>
      <w:r w:rsidRPr="00B70F53">
        <w:t>Обязанности по обеспечению требований Системы экологического менеджмента.</w:t>
      </w:r>
    </w:p>
    <w:p w:rsidR="00732AE4" w:rsidRDefault="00732AE4" w:rsidP="00732AE4">
      <w:pPr>
        <w:ind w:firstLine="720"/>
        <w:jc w:val="both"/>
        <w:rPr>
          <w:b/>
          <w:u w:val="single"/>
        </w:rPr>
      </w:pPr>
    </w:p>
    <w:p w:rsidR="00732AE4" w:rsidRDefault="00732AE4" w:rsidP="00732AE4">
      <w:pPr>
        <w:ind w:firstLine="720"/>
        <w:jc w:val="both"/>
        <w:rPr>
          <w:b/>
          <w:u w:val="single"/>
        </w:rPr>
      </w:pPr>
      <w:r w:rsidRPr="00B70F53">
        <w:rPr>
          <w:b/>
          <w:u w:val="single"/>
        </w:rPr>
        <w:t>Обязанности Подрядчика:</w:t>
      </w:r>
    </w:p>
    <w:p w:rsidR="00732AE4" w:rsidRPr="00B70F53" w:rsidRDefault="00732AE4" w:rsidP="00732AE4">
      <w:pPr>
        <w:pStyle w:val="aa"/>
        <w:numPr>
          <w:ilvl w:val="0"/>
          <w:numId w:val="5"/>
        </w:numPr>
        <w:jc w:val="both"/>
      </w:pPr>
      <w:r w:rsidRPr="00B70F53">
        <w:t>Подрядчик (поставщик) обязан ознакомиться с Экологической политикой ОАО «ТГК-1» и должен принять все необходимые меры по соблюдению этой политики в рамках деятельности, определенной настоящим договором.</w:t>
      </w:r>
    </w:p>
    <w:p w:rsidR="00732AE4" w:rsidRPr="00B70F53" w:rsidRDefault="00732AE4" w:rsidP="00732AE4">
      <w:pPr>
        <w:numPr>
          <w:ilvl w:val="0"/>
          <w:numId w:val="5"/>
        </w:numPr>
        <w:spacing w:line="276" w:lineRule="auto"/>
        <w:jc w:val="both"/>
      </w:pPr>
      <w:r w:rsidRPr="00B70F53">
        <w:t>Подрядчик (поставщик), деятельность которого связана с образованием отходов производства и потребления, обязан соблюдать требования природоохранного  законодательства Российской Федерации.</w:t>
      </w:r>
    </w:p>
    <w:p w:rsidR="00732AE4" w:rsidRPr="00B70F53" w:rsidRDefault="00732AE4" w:rsidP="00732AE4">
      <w:pPr>
        <w:numPr>
          <w:ilvl w:val="0"/>
          <w:numId w:val="5"/>
        </w:numPr>
        <w:spacing w:line="276" w:lineRule="auto"/>
        <w:jc w:val="both"/>
      </w:pPr>
      <w:r w:rsidRPr="00B70F53">
        <w:t>Акты сдачи - приемки  выполненных работ подписываются заказчиком при условии выполнения подрядчиком (поставщиком) указанных выше требований.</w:t>
      </w:r>
    </w:p>
    <w:p w:rsidR="00732AE4" w:rsidRDefault="00732AE4" w:rsidP="00732AE4">
      <w:pPr>
        <w:ind w:left="720"/>
        <w:jc w:val="both"/>
        <w:rPr>
          <w:b/>
          <w:u w:val="single"/>
        </w:rPr>
      </w:pPr>
    </w:p>
    <w:p w:rsidR="00732AE4" w:rsidRPr="00B70F53" w:rsidRDefault="00732AE4" w:rsidP="00732AE4">
      <w:pPr>
        <w:ind w:left="720"/>
        <w:jc w:val="both"/>
        <w:rPr>
          <w:b/>
          <w:u w:val="single"/>
        </w:rPr>
      </w:pPr>
      <w:r w:rsidRPr="00B70F53">
        <w:rPr>
          <w:b/>
          <w:u w:val="single"/>
        </w:rPr>
        <w:t>Обязанности Заказчика:</w:t>
      </w:r>
    </w:p>
    <w:p w:rsidR="00732AE4" w:rsidRDefault="00732AE4" w:rsidP="00732AE4">
      <w:pPr>
        <w:numPr>
          <w:ilvl w:val="0"/>
          <w:numId w:val="6"/>
        </w:numPr>
        <w:spacing w:line="276" w:lineRule="auto"/>
        <w:jc w:val="both"/>
      </w:pPr>
      <w:r w:rsidRPr="00B70F53">
        <w:t>Заказчик обязан предоставить Подрядчику Экологическую политику ОАО «ТГК-1».</w:t>
      </w:r>
    </w:p>
    <w:p w:rsidR="00732AE4" w:rsidRPr="009D2A42" w:rsidRDefault="00732AE4" w:rsidP="00732AE4">
      <w:pPr>
        <w:numPr>
          <w:ilvl w:val="0"/>
          <w:numId w:val="6"/>
        </w:numPr>
        <w:spacing w:line="276" w:lineRule="auto"/>
        <w:jc w:val="both"/>
      </w:pPr>
      <w:r w:rsidRPr="00B70F53">
        <w:t>Заказчик обязан провести инструктаж по доведению до работников Подрядчика информации об Экологической политике ОАО «ТГК-1» и необходимости соблюдения требований природоохранного законодательства Российской Федерации.</w:t>
      </w:r>
    </w:p>
    <w:p w:rsidR="00732AE4" w:rsidRPr="00553A11" w:rsidRDefault="00732AE4" w:rsidP="00732AE4">
      <w:pPr>
        <w:spacing w:line="276" w:lineRule="auto"/>
        <w:jc w:val="both"/>
      </w:pPr>
    </w:p>
    <w:p w:rsidR="00732AE4" w:rsidRPr="00553A11" w:rsidRDefault="00732AE4" w:rsidP="00732AE4">
      <w:pPr>
        <w:spacing w:line="276" w:lineRule="auto"/>
        <w:jc w:val="both"/>
      </w:pPr>
    </w:p>
    <w:p w:rsidR="00732AE4" w:rsidRPr="00553A11" w:rsidRDefault="00732AE4" w:rsidP="00732AE4">
      <w:pPr>
        <w:spacing w:line="276" w:lineRule="auto"/>
        <w:jc w:val="both"/>
      </w:pPr>
    </w:p>
    <w:p w:rsidR="00732AE4" w:rsidRPr="00553A11" w:rsidRDefault="00732AE4" w:rsidP="00732AE4">
      <w:pPr>
        <w:spacing w:line="276" w:lineRule="auto"/>
        <w:jc w:val="both"/>
      </w:pPr>
    </w:p>
    <w:p w:rsidR="00732AE4" w:rsidRPr="00553A11" w:rsidRDefault="00732AE4" w:rsidP="00732AE4">
      <w:pPr>
        <w:spacing w:line="276" w:lineRule="auto"/>
        <w:jc w:val="both"/>
      </w:pPr>
    </w:p>
    <w:p w:rsidR="00732AE4" w:rsidRPr="00553A11" w:rsidRDefault="00732AE4" w:rsidP="00732AE4">
      <w:pPr>
        <w:spacing w:line="276" w:lineRule="auto"/>
        <w:jc w:val="both"/>
      </w:pPr>
    </w:p>
    <w:p w:rsidR="00732AE4" w:rsidRPr="00553A11" w:rsidRDefault="00732AE4" w:rsidP="00732AE4">
      <w:pPr>
        <w:spacing w:line="276" w:lineRule="auto"/>
        <w:jc w:val="both"/>
      </w:pPr>
    </w:p>
    <w:p w:rsidR="00732AE4" w:rsidRPr="00553A11" w:rsidRDefault="00732AE4" w:rsidP="00732AE4">
      <w:pPr>
        <w:spacing w:line="276" w:lineRule="auto"/>
        <w:jc w:val="both"/>
      </w:pPr>
    </w:p>
    <w:p w:rsidR="00732AE4" w:rsidRPr="00553A11" w:rsidRDefault="00732AE4" w:rsidP="00732AE4">
      <w:pPr>
        <w:spacing w:line="276" w:lineRule="auto"/>
        <w:jc w:val="both"/>
      </w:pPr>
    </w:p>
    <w:p w:rsidR="00732AE4" w:rsidRPr="00553A11" w:rsidRDefault="00732AE4" w:rsidP="00732AE4">
      <w:pPr>
        <w:spacing w:line="276" w:lineRule="auto"/>
        <w:jc w:val="both"/>
      </w:pPr>
    </w:p>
    <w:p w:rsidR="00732AE4" w:rsidRPr="00553A11" w:rsidRDefault="00732AE4" w:rsidP="00732AE4">
      <w:pPr>
        <w:spacing w:line="276" w:lineRule="auto"/>
        <w:jc w:val="both"/>
      </w:pPr>
    </w:p>
    <w:p w:rsidR="00732AE4" w:rsidRPr="00553A11" w:rsidRDefault="00732AE4" w:rsidP="00732AE4">
      <w:pPr>
        <w:spacing w:line="276" w:lineRule="auto"/>
        <w:jc w:val="both"/>
      </w:pPr>
    </w:p>
    <w:p w:rsidR="00732AE4" w:rsidRPr="00553A11" w:rsidRDefault="00732AE4" w:rsidP="00732AE4">
      <w:pPr>
        <w:spacing w:line="276" w:lineRule="auto"/>
        <w:jc w:val="both"/>
      </w:pPr>
    </w:p>
    <w:p w:rsidR="00732AE4" w:rsidRPr="00553A11" w:rsidRDefault="00732AE4" w:rsidP="00732AE4">
      <w:pPr>
        <w:spacing w:line="276" w:lineRule="auto"/>
        <w:jc w:val="both"/>
      </w:pPr>
    </w:p>
    <w:p w:rsidR="00732AE4" w:rsidRPr="00553A11" w:rsidRDefault="00732AE4" w:rsidP="00732AE4">
      <w:pPr>
        <w:spacing w:line="276" w:lineRule="auto"/>
        <w:jc w:val="both"/>
      </w:pPr>
    </w:p>
    <w:p w:rsidR="00732AE4" w:rsidRPr="00553A11" w:rsidRDefault="00732AE4" w:rsidP="00732AE4">
      <w:pPr>
        <w:spacing w:line="276" w:lineRule="auto"/>
        <w:jc w:val="both"/>
      </w:pPr>
    </w:p>
    <w:p w:rsidR="00732AE4" w:rsidRPr="00553A11" w:rsidRDefault="00732AE4" w:rsidP="00732AE4">
      <w:pPr>
        <w:spacing w:line="276" w:lineRule="auto"/>
        <w:jc w:val="both"/>
      </w:pPr>
    </w:p>
    <w:p w:rsidR="00732AE4" w:rsidRPr="00553A11" w:rsidRDefault="00732AE4" w:rsidP="00732AE4">
      <w:pPr>
        <w:spacing w:line="276" w:lineRule="auto"/>
        <w:jc w:val="both"/>
      </w:pPr>
    </w:p>
    <w:p w:rsidR="00732AE4" w:rsidRPr="00553A11" w:rsidRDefault="00732AE4" w:rsidP="00732AE4">
      <w:pPr>
        <w:spacing w:line="276" w:lineRule="auto"/>
        <w:jc w:val="both"/>
      </w:pPr>
    </w:p>
    <w:p w:rsidR="00732AE4" w:rsidRPr="00553A11" w:rsidRDefault="00732AE4" w:rsidP="00732AE4">
      <w:pPr>
        <w:spacing w:line="276" w:lineRule="auto"/>
        <w:jc w:val="both"/>
      </w:pPr>
    </w:p>
    <w:p w:rsidR="00732AE4" w:rsidRPr="00553A11" w:rsidRDefault="00732AE4" w:rsidP="00732AE4">
      <w:pPr>
        <w:spacing w:line="276" w:lineRule="auto"/>
        <w:jc w:val="both"/>
      </w:pPr>
    </w:p>
    <w:p w:rsidR="00732AE4" w:rsidRPr="00553A11" w:rsidRDefault="00732AE4" w:rsidP="00732AE4">
      <w:pPr>
        <w:spacing w:line="276" w:lineRule="auto"/>
        <w:jc w:val="both"/>
      </w:pPr>
    </w:p>
    <w:p w:rsidR="00732AE4" w:rsidRPr="00553A11" w:rsidRDefault="00732AE4" w:rsidP="00732AE4">
      <w:pPr>
        <w:spacing w:line="276" w:lineRule="auto"/>
        <w:jc w:val="both"/>
      </w:pPr>
    </w:p>
    <w:p w:rsidR="00732AE4" w:rsidRDefault="00732AE4" w:rsidP="00732AE4">
      <w:pPr>
        <w:spacing w:line="276" w:lineRule="auto"/>
        <w:jc w:val="both"/>
      </w:pPr>
    </w:p>
    <w:p w:rsidR="00732AE4" w:rsidRDefault="00732AE4" w:rsidP="00732AE4">
      <w:pPr>
        <w:spacing w:line="276" w:lineRule="auto"/>
        <w:jc w:val="both"/>
      </w:pPr>
    </w:p>
    <w:p w:rsidR="00732AE4" w:rsidRDefault="00732AE4" w:rsidP="00732AE4">
      <w:pPr>
        <w:spacing w:line="276" w:lineRule="auto"/>
        <w:jc w:val="both"/>
      </w:pPr>
    </w:p>
    <w:p w:rsidR="00732AE4" w:rsidRDefault="00732AE4" w:rsidP="00732AE4">
      <w:pPr>
        <w:spacing w:line="276" w:lineRule="auto"/>
        <w:jc w:val="both"/>
      </w:pPr>
    </w:p>
    <w:p w:rsidR="00732AE4" w:rsidRPr="00512870" w:rsidRDefault="00732AE4" w:rsidP="00732AE4">
      <w:pPr>
        <w:pStyle w:val="a4"/>
        <w:spacing w:line="360" w:lineRule="auto"/>
        <w:rPr>
          <w:b w:val="0"/>
          <w:bCs w:val="0"/>
          <w:sz w:val="22"/>
          <w:szCs w:val="22"/>
        </w:rPr>
      </w:pPr>
      <w:r w:rsidRPr="00512870">
        <w:rPr>
          <w:sz w:val="22"/>
          <w:szCs w:val="22"/>
        </w:rPr>
        <w:lastRenderedPageBreak/>
        <w:t xml:space="preserve">Экологическая политика </w:t>
      </w:r>
    </w:p>
    <w:p w:rsidR="00732AE4" w:rsidRPr="00512870" w:rsidRDefault="00732AE4" w:rsidP="00732AE4">
      <w:pPr>
        <w:pStyle w:val="a4"/>
        <w:ind w:left="2364" w:right="74" w:firstLine="3164"/>
        <w:jc w:val="left"/>
        <w:rPr>
          <w:b w:val="0"/>
          <w:bCs w:val="0"/>
          <w:caps/>
          <w:sz w:val="22"/>
          <w:szCs w:val="22"/>
        </w:rPr>
      </w:pPr>
      <w:proofErr w:type="gramStart"/>
      <w:r w:rsidRPr="00512870">
        <w:rPr>
          <w:sz w:val="22"/>
          <w:szCs w:val="22"/>
        </w:rPr>
        <w:t>Утверждена</w:t>
      </w:r>
      <w:proofErr w:type="gramEnd"/>
      <w:r w:rsidRPr="00512870">
        <w:rPr>
          <w:sz w:val="22"/>
          <w:szCs w:val="22"/>
        </w:rPr>
        <w:t xml:space="preserve"> решением </w:t>
      </w:r>
    </w:p>
    <w:p w:rsidR="00732AE4" w:rsidRPr="00512870" w:rsidRDefault="00732AE4" w:rsidP="00732AE4">
      <w:pPr>
        <w:pStyle w:val="a4"/>
        <w:ind w:left="2364" w:right="74" w:firstLine="3164"/>
        <w:jc w:val="left"/>
        <w:rPr>
          <w:b w:val="0"/>
          <w:bCs w:val="0"/>
          <w:caps/>
          <w:sz w:val="22"/>
          <w:szCs w:val="22"/>
        </w:rPr>
      </w:pPr>
      <w:r w:rsidRPr="00512870">
        <w:rPr>
          <w:sz w:val="22"/>
          <w:szCs w:val="22"/>
        </w:rPr>
        <w:t xml:space="preserve">Совета директоров ОАО «ТГК-1» </w:t>
      </w:r>
    </w:p>
    <w:p w:rsidR="00732AE4" w:rsidRPr="00512870" w:rsidRDefault="00732AE4" w:rsidP="00732AE4">
      <w:pPr>
        <w:pStyle w:val="a4"/>
        <w:ind w:left="2364" w:right="74" w:firstLine="3164"/>
        <w:jc w:val="left"/>
        <w:rPr>
          <w:b w:val="0"/>
          <w:bCs w:val="0"/>
          <w:caps/>
          <w:sz w:val="22"/>
          <w:szCs w:val="22"/>
        </w:rPr>
      </w:pPr>
      <w:r w:rsidRPr="00512870">
        <w:rPr>
          <w:sz w:val="22"/>
          <w:szCs w:val="22"/>
        </w:rPr>
        <w:t xml:space="preserve">от «05» июня </w:t>
      </w:r>
      <w:smartTag w:uri="urn:schemas-microsoft-com:office:smarttags" w:element="metricconverter">
        <w:smartTagPr>
          <w:attr w:name="ProductID" w:val="2007 г"/>
        </w:smartTagPr>
        <w:r w:rsidRPr="00512870">
          <w:rPr>
            <w:sz w:val="22"/>
            <w:szCs w:val="22"/>
          </w:rPr>
          <w:t>2007 г</w:t>
        </w:r>
      </w:smartTag>
      <w:r w:rsidRPr="00512870">
        <w:rPr>
          <w:sz w:val="22"/>
          <w:szCs w:val="22"/>
        </w:rPr>
        <w:t>.</w:t>
      </w:r>
    </w:p>
    <w:p w:rsidR="00732AE4" w:rsidRPr="00512870" w:rsidRDefault="00732AE4" w:rsidP="00732AE4">
      <w:pPr>
        <w:pStyle w:val="ab"/>
        <w:rPr>
          <w:sz w:val="22"/>
          <w:szCs w:val="22"/>
        </w:rPr>
      </w:pPr>
      <w:r w:rsidRPr="00512870">
        <w:rPr>
          <w:sz w:val="22"/>
          <w:szCs w:val="22"/>
        </w:rPr>
        <w:t>ОАО «ТГК-1» - один из крупнейших в Европе межрегиональных комплексов по производству электрической энергии и по производству, передаче и продаже тепла. В состав компании входят генерирующие активы, расположенные в четырех субъектах Российской Федерации - Санкт-Петербурге, Ленинградской и Мурманской областях, и в Республике Карелия.</w:t>
      </w:r>
    </w:p>
    <w:p w:rsidR="00732AE4" w:rsidRPr="00512870" w:rsidRDefault="00732AE4" w:rsidP="00732AE4">
      <w:pPr>
        <w:pStyle w:val="ab"/>
        <w:rPr>
          <w:color w:val="000000"/>
          <w:sz w:val="22"/>
          <w:szCs w:val="22"/>
        </w:rPr>
      </w:pPr>
      <w:r w:rsidRPr="00512870">
        <w:rPr>
          <w:sz w:val="22"/>
          <w:szCs w:val="22"/>
        </w:rPr>
        <w:t xml:space="preserve">Хозяйственная деятельность компании напрямую связана с использованием природных ресурсов и воздействием на окружающую среду. В процессе производственной деятельности образуются отходы производства, выбросы загрязняющих веществ и парниковых газов в атмосферу и сбросы загрязненных </w:t>
      </w:r>
      <w:r w:rsidRPr="00512870">
        <w:rPr>
          <w:color w:val="000000"/>
          <w:sz w:val="22"/>
          <w:szCs w:val="22"/>
        </w:rPr>
        <w:t>сточных вод, а также тепловое загрязнение поверхностных водных объектов.</w:t>
      </w:r>
    </w:p>
    <w:p w:rsidR="00732AE4" w:rsidRPr="00512870" w:rsidRDefault="00732AE4" w:rsidP="00732AE4">
      <w:pPr>
        <w:pStyle w:val="ab"/>
        <w:rPr>
          <w:sz w:val="22"/>
          <w:szCs w:val="22"/>
        </w:rPr>
      </w:pPr>
      <w:r w:rsidRPr="00512870">
        <w:rPr>
          <w:sz w:val="22"/>
          <w:szCs w:val="22"/>
        </w:rPr>
        <w:t xml:space="preserve">Приоритетной задачей компании является повышение ее социальной и экологической ответственности. Поэтому менеджмент и все сотрудники компании принимают на себя следующие обязательства: </w:t>
      </w:r>
    </w:p>
    <w:p w:rsidR="00732AE4" w:rsidRPr="00512870" w:rsidRDefault="00732AE4" w:rsidP="00732AE4">
      <w:pPr>
        <w:pStyle w:val="Default"/>
        <w:numPr>
          <w:ilvl w:val="0"/>
          <w:numId w:val="7"/>
        </w:numPr>
        <w:tabs>
          <w:tab w:val="clear" w:pos="360"/>
          <w:tab w:val="num" w:pos="720"/>
        </w:tabs>
        <w:ind w:left="714" w:hanging="357"/>
        <w:jc w:val="both"/>
        <w:rPr>
          <w:sz w:val="22"/>
          <w:szCs w:val="22"/>
        </w:rPr>
      </w:pPr>
      <w:r w:rsidRPr="00512870">
        <w:rPr>
          <w:sz w:val="22"/>
          <w:szCs w:val="22"/>
        </w:rPr>
        <w:t>признание конституционного права человека на благоприятную окружающую среду;</w:t>
      </w:r>
    </w:p>
    <w:p w:rsidR="00732AE4" w:rsidRPr="00512870" w:rsidRDefault="00732AE4" w:rsidP="00732AE4">
      <w:pPr>
        <w:pStyle w:val="Default"/>
        <w:numPr>
          <w:ilvl w:val="0"/>
          <w:numId w:val="7"/>
        </w:numPr>
        <w:tabs>
          <w:tab w:val="clear" w:pos="360"/>
          <w:tab w:val="num" w:pos="720"/>
        </w:tabs>
        <w:ind w:left="714" w:hanging="357"/>
        <w:jc w:val="both"/>
        <w:rPr>
          <w:sz w:val="22"/>
          <w:szCs w:val="22"/>
        </w:rPr>
      </w:pPr>
      <w:r w:rsidRPr="00512870">
        <w:rPr>
          <w:sz w:val="22"/>
          <w:szCs w:val="22"/>
        </w:rPr>
        <w:t>безукоризненное соблюдение требований природоохранного законодательства;</w:t>
      </w:r>
    </w:p>
    <w:p w:rsidR="00732AE4" w:rsidRPr="00512870" w:rsidRDefault="00732AE4" w:rsidP="00732AE4">
      <w:pPr>
        <w:pStyle w:val="Default"/>
        <w:numPr>
          <w:ilvl w:val="0"/>
          <w:numId w:val="7"/>
        </w:numPr>
        <w:tabs>
          <w:tab w:val="clear" w:pos="360"/>
          <w:tab w:val="num" w:pos="720"/>
        </w:tabs>
        <w:ind w:left="714" w:hanging="357"/>
        <w:jc w:val="both"/>
        <w:rPr>
          <w:sz w:val="22"/>
          <w:szCs w:val="22"/>
        </w:rPr>
      </w:pPr>
      <w:r w:rsidRPr="00512870">
        <w:rPr>
          <w:sz w:val="22"/>
          <w:szCs w:val="22"/>
        </w:rPr>
        <w:t>непрерывное снижение негативного воздействия на окружающую среду предприятий компании, в первую очередь при реализации проектов развития электроэнергетической отрасли в Санкт-Петербурге, Ленинградской, Мурманской областях и Республике Карелия;</w:t>
      </w:r>
    </w:p>
    <w:p w:rsidR="00732AE4" w:rsidRPr="00512870" w:rsidRDefault="00732AE4" w:rsidP="00732AE4">
      <w:pPr>
        <w:pStyle w:val="Default"/>
        <w:numPr>
          <w:ilvl w:val="0"/>
          <w:numId w:val="7"/>
        </w:numPr>
        <w:tabs>
          <w:tab w:val="clear" w:pos="360"/>
          <w:tab w:val="num" w:pos="720"/>
        </w:tabs>
        <w:ind w:left="714" w:right="480" w:hanging="357"/>
        <w:jc w:val="both"/>
        <w:rPr>
          <w:sz w:val="22"/>
          <w:szCs w:val="22"/>
        </w:rPr>
      </w:pPr>
      <w:r w:rsidRPr="00512870">
        <w:rPr>
          <w:sz w:val="22"/>
          <w:szCs w:val="22"/>
        </w:rPr>
        <w:t xml:space="preserve">рациональное использование природных и энергетических ресурсов; </w:t>
      </w:r>
    </w:p>
    <w:p w:rsidR="00732AE4" w:rsidRPr="00512870" w:rsidRDefault="00732AE4" w:rsidP="00732AE4">
      <w:pPr>
        <w:pStyle w:val="ab"/>
        <w:numPr>
          <w:ilvl w:val="0"/>
          <w:numId w:val="7"/>
        </w:numPr>
        <w:tabs>
          <w:tab w:val="clear" w:pos="360"/>
          <w:tab w:val="num" w:pos="720"/>
          <w:tab w:val="num" w:pos="1080"/>
        </w:tabs>
        <w:spacing w:after="0"/>
        <w:ind w:left="714" w:hanging="357"/>
        <w:jc w:val="both"/>
        <w:rPr>
          <w:color w:val="000000"/>
          <w:sz w:val="22"/>
          <w:szCs w:val="22"/>
        </w:rPr>
      </w:pPr>
      <w:r w:rsidRPr="00512870">
        <w:rPr>
          <w:sz w:val="22"/>
          <w:szCs w:val="22"/>
        </w:rPr>
        <w:t xml:space="preserve">приоритет принятия предупредительных мер над мерами по ликвидации экологических </w:t>
      </w:r>
      <w:r w:rsidRPr="00512870">
        <w:rPr>
          <w:color w:val="000000"/>
          <w:sz w:val="22"/>
          <w:szCs w:val="22"/>
        </w:rPr>
        <w:t>негативных воздействий;</w:t>
      </w:r>
    </w:p>
    <w:p w:rsidR="00732AE4" w:rsidRPr="00512870" w:rsidRDefault="00732AE4" w:rsidP="00732AE4">
      <w:pPr>
        <w:pStyle w:val="ab"/>
        <w:numPr>
          <w:ilvl w:val="0"/>
          <w:numId w:val="7"/>
        </w:numPr>
        <w:tabs>
          <w:tab w:val="clear" w:pos="360"/>
          <w:tab w:val="num" w:pos="720"/>
          <w:tab w:val="num" w:pos="1080"/>
        </w:tabs>
        <w:spacing w:after="0"/>
        <w:ind w:left="714" w:hanging="357"/>
        <w:jc w:val="both"/>
        <w:rPr>
          <w:color w:val="000000"/>
          <w:sz w:val="22"/>
          <w:szCs w:val="22"/>
        </w:rPr>
      </w:pPr>
      <w:r w:rsidRPr="00512870">
        <w:rPr>
          <w:color w:val="000000"/>
          <w:sz w:val="22"/>
          <w:szCs w:val="22"/>
        </w:rPr>
        <w:t>открытость и доступность экологической информации;</w:t>
      </w:r>
    </w:p>
    <w:p w:rsidR="00732AE4" w:rsidRPr="00512870" w:rsidRDefault="00732AE4" w:rsidP="00732AE4">
      <w:pPr>
        <w:pStyle w:val="Default"/>
        <w:numPr>
          <w:ilvl w:val="0"/>
          <w:numId w:val="7"/>
        </w:numPr>
        <w:tabs>
          <w:tab w:val="clear" w:pos="360"/>
          <w:tab w:val="num" w:pos="720"/>
        </w:tabs>
        <w:ind w:left="714" w:hanging="357"/>
        <w:jc w:val="both"/>
        <w:rPr>
          <w:sz w:val="22"/>
          <w:szCs w:val="22"/>
        </w:rPr>
      </w:pPr>
      <w:r w:rsidRPr="00512870">
        <w:rPr>
          <w:sz w:val="22"/>
          <w:szCs w:val="22"/>
        </w:rPr>
        <w:t>совершенствование системы управления компанией в области охраны окружающей среды в соответствии с  требованиями международных стандартов.</w:t>
      </w:r>
    </w:p>
    <w:p w:rsidR="00732AE4" w:rsidRPr="00512870" w:rsidRDefault="00732AE4" w:rsidP="00732AE4">
      <w:pPr>
        <w:pStyle w:val="ab"/>
        <w:rPr>
          <w:sz w:val="22"/>
          <w:szCs w:val="22"/>
        </w:rPr>
      </w:pPr>
      <w:r w:rsidRPr="00512870">
        <w:rPr>
          <w:sz w:val="22"/>
          <w:szCs w:val="22"/>
        </w:rPr>
        <w:t>Компанией ежегодно составляется и реализуется план природоохранных мероприятий, нацеленных на охрану окружающей среды и выполнение требований природоохранного законодательства Российской Федерации. Обязательство по непрерывному снижению негативного воздействия на окружающую среду будет обеспечено за счет реализации первоочередных природоохранных мероприятий:</w:t>
      </w:r>
    </w:p>
    <w:p w:rsidR="00732AE4" w:rsidRPr="00512870" w:rsidRDefault="00732AE4" w:rsidP="00732AE4">
      <w:pPr>
        <w:pStyle w:val="Default"/>
        <w:numPr>
          <w:ilvl w:val="0"/>
          <w:numId w:val="7"/>
        </w:numPr>
        <w:tabs>
          <w:tab w:val="clear" w:pos="360"/>
          <w:tab w:val="num" w:pos="720"/>
        </w:tabs>
        <w:ind w:left="714" w:hanging="357"/>
        <w:jc w:val="both"/>
        <w:rPr>
          <w:sz w:val="22"/>
          <w:szCs w:val="22"/>
        </w:rPr>
      </w:pPr>
      <w:r w:rsidRPr="00512870">
        <w:rPr>
          <w:sz w:val="22"/>
          <w:szCs w:val="22"/>
        </w:rPr>
        <w:t xml:space="preserve">строительство и ввод в эксплуатацию высокоэкономичных парогазовых энергоблоков с современными </w:t>
      </w:r>
      <w:proofErr w:type="spellStart"/>
      <w:r w:rsidRPr="00512870">
        <w:rPr>
          <w:sz w:val="22"/>
          <w:szCs w:val="22"/>
        </w:rPr>
        <w:t>низкоэмиссионными</w:t>
      </w:r>
      <w:proofErr w:type="spellEnd"/>
      <w:r w:rsidRPr="00512870">
        <w:rPr>
          <w:sz w:val="22"/>
          <w:szCs w:val="22"/>
        </w:rPr>
        <w:t xml:space="preserve"> камерами сгорания газовых турбин с целью снижения выбросов оксидов азота и парниковых газов в окружающую атмосферу;</w:t>
      </w:r>
    </w:p>
    <w:p w:rsidR="00732AE4" w:rsidRPr="00512870" w:rsidRDefault="00732AE4" w:rsidP="00732AE4">
      <w:pPr>
        <w:pStyle w:val="Default"/>
        <w:numPr>
          <w:ilvl w:val="0"/>
          <w:numId w:val="7"/>
        </w:numPr>
        <w:tabs>
          <w:tab w:val="clear" w:pos="360"/>
          <w:tab w:val="num" w:pos="720"/>
        </w:tabs>
        <w:ind w:left="714" w:hanging="357"/>
        <w:jc w:val="both"/>
        <w:rPr>
          <w:sz w:val="22"/>
          <w:szCs w:val="22"/>
        </w:rPr>
      </w:pPr>
      <w:r w:rsidRPr="00512870">
        <w:rPr>
          <w:sz w:val="22"/>
          <w:szCs w:val="22"/>
        </w:rPr>
        <w:t xml:space="preserve">строительство оборотной системы технического водоснабжения на тепловых </w:t>
      </w:r>
      <w:proofErr w:type="gramStart"/>
      <w:r w:rsidRPr="00512870">
        <w:rPr>
          <w:sz w:val="22"/>
          <w:szCs w:val="22"/>
        </w:rPr>
        <w:t>электростанциях</w:t>
      </w:r>
      <w:proofErr w:type="gramEnd"/>
      <w:r w:rsidRPr="00512870">
        <w:rPr>
          <w:sz w:val="22"/>
          <w:szCs w:val="22"/>
        </w:rPr>
        <w:t xml:space="preserve"> с целью исключения сбросов загрязняющих веществ в водные источники и уменьшения теплового загрязнения поверхностных водных объектов;</w:t>
      </w:r>
    </w:p>
    <w:p w:rsidR="00732AE4" w:rsidRPr="00512870" w:rsidRDefault="00732AE4" w:rsidP="00732AE4">
      <w:pPr>
        <w:pStyle w:val="Default"/>
        <w:numPr>
          <w:ilvl w:val="0"/>
          <w:numId w:val="7"/>
        </w:numPr>
        <w:tabs>
          <w:tab w:val="clear" w:pos="360"/>
          <w:tab w:val="num" w:pos="720"/>
        </w:tabs>
        <w:ind w:left="714" w:hanging="357"/>
        <w:jc w:val="both"/>
        <w:rPr>
          <w:sz w:val="22"/>
          <w:szCs w:val="22"/>
        </w:rPr>
      </w:pPr>
      <w:r w:rsidRPr="00512870">
        <w:rPr>
          <w:sz w:val="22"/>
          <w:szCs w:val="22"/>
        </w:rPr>
        <w:t>реконструкция тепловых сетей с применением новых теплоизоляционных материалов, позволяющих снизить тепловые потери более чем в 2 раза и, как следствие, минимизировать тепловое загрязнение окружающей среды и выбросы загрязняющих веществ и парниковых газов в атмосферу;</w:t>
      </w:r>
    </w:p>
    <w:p w:rsidR="00732AE4" w:rsidRPr="00512870" w:rsidRDefault="00732AE4" w:rsidP="00732AE4">
      <w:pPr>
        <w:pStyle w:val="Default"/>
        <w:numPr>
          <w:ilvl w:val="0"/>
          <w:numId w:val="7"/>
        </w:numPr>
        <w:tabs>
          <w:tab w:val="clear" w:pos="360"/>
          <w:tab w:val="num" w:pos="720"/>
        </w:tabs>
        <w:ind w:left="714" w:hanging="357"/>
        <w:jc w:val="both"/>
        <w:rPr>
          <w:sz w:val="22"/>
          <w:szCs w:val="22"/>
        </w:rPr>
      </w:pPr>
      <w:r w:rsidRPr="00512870">
        <w:rPr>
          <w:sz w:val="22"/>
          <w:szCs w:val="22"/>
        </w:rPr>
        <w:t>реконструкция и модернизация гидротурбинного оборудования с использованием новых экологически чистых конструкций с целью устранения сбросов загрязнителей в нормальных условиях и нештатных ситуациях;</w:t>
      </w:r>
    </w:p>
    <w:p w:rsidR="00732AE4" w:rsidRPr="00512870" w:rsidRDefault="00732AE4" w:rsidP="00732AE4">
      <w:pPr>
        <w:pStyle w:val="Default"/>
        <w:numPr>
          <w:ilvl w:val="0"/>
          <w:numId w:val="7"/>
        </w:numPr>
        <w:tabs>
          <w:tab w:val="clear" w:pos="360"/>
          <w:tab w:val="num" w:pos="720"/>
        </w:tabs>
        <w:ind w:left="714" w:hanging="357"/>
        <w:jc w:val="both"/>
        <w:rPr>
          <w:sz w:val="22"/>
          <w:szCs w:val="22"/>
        </w:rPr>
      </w:pPr>
      <w:r w:rsidRPr="00512870">
        <w:rPr>
          <w:sz w:val="22"/>
          <w:szCs w:val="22"/>
        </w:rPr>
        <w:t xml:space="preserve">строительство новых и реконструкция существующих очистных сооружений загрязненных сточных </w:t>
      </w:r>
      <w:proofErr w:type="gramStart"/>
      <w:r w:rsidRPr="00512870">
        <w:rPr>
          <w:sz w:val="22"/>
          <w:szCs w:val="22"/>
        </w:rPr>
        <w:t>вод</w:t>
      </w:r>
      <w:proofErr w:type="gramEnd"/>
      <w:r w:rsidRPr="00512870">
        <w:rPr>
          <w:sz w:val="22"/>
          <w:szCs w:val="22"/>
        </w:rPr>
        <w:t xml:space="preserve"> с целью исключения попадания загрязняющих веществ в поверхностные водные объекты;</w:t>
      </w:r>
    </w:p>
    <w:p w:rsidR="00732AE4" w:rsidRPr="00512870" w:rsidRDefault="00732AE4" w:rsidP="00732AE4">
      <w:pPr>
        <w:pStyle w:val="Default"/>
        <w:numPr>
          <w:ilvl w:val="0"/>
          <w:numId w:val="7"/>
        </w:numPr>
        <w:tabs>
          <w:tab w:val="clear" w:pos="360"/>
          <w:tab w:val="num" w:pos="720"/>
        </w:tabs>
        <w:ind w:left="714" w:hanging="357"/>
        <w:jc w:val="both"/>
        <w:rPr>
          <w:sz w:val="22"/>
          <w:szCs w:val="22"/>
        </w:rPr>
      </w:pPr>
      <w:r w:rsidRPr="00512870">
        <w:rPr>
          <w:sz w:val="22"/>
          <w:szCs w:val="22"/>
        </w:rPr>
        <w:t xml:space="preserve">установка </w:t>
      </w:r>
      <w:proofErr w:type="spellStart"/>
      <w:r w:rsidRPr="00512870">
        <w:rPr>
          <w:sz w:val="22"/>
          <w:szCs w:val="22"/>
        </w:rPr>
        <w:t>рыбозащитных</w:t>
      </w:r>
      <w:proofErr w:type="spellEnd"/>
      <w:r w:rsidRPr="00512870">
        <w:rPr>
          <w:sz w:val="22"/>
          <w:szCs w:val="22"/>
        </w:rPr>
        <w:t xml:space="preserve"> сооружений на водозаборах с целью предупреждения негативного воздействия на объекты животного мира.</w:t>
      </w:r>
    </w:p>
    <w:p w:rsidR="00732AE4" w:rsidRPr="00512870" w:rsidRDefault="00732AE4" w:rsidP="00732AE4">
      <w:pPr>
        <w:pStyle w:val="ab"/>
        <w:rPr>
          <w:color w:val="0000FF"/>
          <w:sz w:val="22"/>
          <w:szCs w:val="22"/>
        </w:rPr>
      </w:pPr>
      <w:r w:rsidRPr="00512870">
        <w:rPr>
          <w:sz w:val="22"/>
          <w:szCs w:val="22"/>
        </w:rPr>
        <w:t>ОАО «ТГК-1» осуществляет свою производственную деятельность, осознавая ответственность перед обществом за сохранение благоприятной окружающей среды и обеспечение экологической безопасности, за счет обеспечения надежного и экологически безопасного производства, транспорта и распределения энергии, комплексного подхода к использованию природных энергетических ресурсов.</w:t>
      </w:r>
      <w:r w:rsidRPr="00512870">
        <w:rPr>
          <w:color w:val="0000FF"/>
          <w:sz w:val="22"/>
          <w:szCs w:val="22"/>
        </w:rPr>
        <w:t xml:space="preserve"> </w:t>
      </w:r>
    </w:p>
    <w:p w:rsidR="00732AE4" w:rsidRPr="00512870" w:rsidRDefault="00732AE4" w:rsidP="00732AE4">
      <w:pPr>
        <w:pStyle w:val="ab"/>
        <w:rPr>
          <w:color w:val="0000FF"/>
          <w:sz w:val="22"/>
          <w:szCs w:val="22"/>
        </w:rPr>
      </w:pPr>
    </w:p>
    <w:p w:rsidR="00732AE4" w:rsidRPr="00647722" w:rsidRDefault="00732AE4" w:rsidP="00E22243">
      <w:pPr>
        <w:jc w:val="both"/>
        <w:rPr>
          <w:highlight w:val="yellow"/>
        </w:rPr>
      </w:pPr>
    </w:p>
    <w:sectPr w:rsidR="00732AE4" w:rsidRPr="00647722" w:rsidSect="00A40B27">
      <w:pgSz w:w="11906" w:h="16838"/>
      <w:pgMar w:top="1134" w:right="850" w:bottom="36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530CC"/>
    <w:multiLevelType w:val="hybridMultilevel"/>
    <w:tmpl w:val="6074C94A"/>
    <w:lvl w:ilvl="0" w:tplc="C06A14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3580B5E">
      <w:numFmt w:val="none"/>
      <w:lvlText w:val=""/>
      <w:lvlJc w:val="left"/>
      <w:pPr>
        <w:tabs>
          <w:tab w:val="num" w:pos="360"/>
        </w:tabs>
      </w:pPr>
    </w:lvl>
    <w:lvl w:ilvl="2" w:tplc="7B70D820">
      <w:numFmt w:val="none"/>
      <w:lvlText w:val=""/>
      <w:lvlJc w:val="left"/>
      <w:pPr>
        <w:tabs>
          <w:tab w:val="num" w:pos="360"/>
        </w:tabs>
      </w:pPr>
    </w:lvl>
    <w:lvl w:ilvl="3" w:tplc="EA986188">
      <w:numFmt w:val="none"/>
      <w:lvlText w:val=""/>
      <w:lvlJc w:val="left"/>
      <w:pPr>
        <w:tabs>
          <w:tab w:val="num" w:pos="360"/>
        </w:tabs>
      </w:pPr>
    </w:lvl>
    <w:lvl w:ilvl="4" w:tplc="F6FCBF3E">
      <w:numFmt w:val="none"/>
      <w:lvlText w:val=""/>
      <w:lvlJc w:val="left"/>
      <w:pPr>
        <w:tabs>
          <w:tab w:val="num" w:pos="360"/>
        </w:tabs>
      </w:pPr>
    </w:lvl>
    <w:lvl w:ilvl="5" w:tplc="2DAA25A0">
      <w:numFmt w:val="none"/>
      <w:lvlText w:val=""/>
      <w:lvlJc w:val="left"/>
      <w:pPr>
        <w:tabs>
          <w:tab w:val="num" w:pos="360"/>
        </w:tabs>
      </w:pPr>
    </w:lvl>
    <w:lvl w:ilvl="6" w:tplc="D78C9116">
      <w:numFmt w:val="none"/>
      <w:lvlText w:val=""/>
      <w:lvlJc w:val="left"/>
      <w:pPr>
        <w:tabs>
          <w:tab w:val="num" w:pos="360"/>
        </w:tabs>
      </w:pPr>
    </w:lvl>
    <w:lvl w:ilvl="7" w:tplc="78EC631A">
      <w:numFmt w:val="none"/>
      <w:lvlText w:val=""/>
      <w:lvlJc w:val="left"/>
      <w:pPr>
        <w:tabs>
          <w:tab w:val="num" w:pos="360"/>
        </w:tabs>
      </w:pPr>
    </w:lvl>
    <w:lvl w:ilvl="8" w:tplc="6FAA4BE8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A661A1D"/>
    <w:multiLevelType w:val="multilevel"/>
    <w:tmpl w:val="63B81EC0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1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2F9C3611"/>
    <w:multiLevelType w:val="hybridMultilevel"/>
    <w:tmpl w:val="030E8004"/>
    <w:lvl w:ilvl="0" w:tplc="B0CC00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2397939"/>
    <w:multiLevelType w:val="singleLevel"/>
    <w:tmpl w:val="6FFEF820"/>
    <w:lvl w:ilvl="0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</w:abstractNum>
  <w:abstractNum w:abstractNumId="4">
    <w:nsid w:val="48EA0FA8"/>
    <w:multiLevelType w:val="hybridMultilevel"/>
    <w:tmpl w:val="92DC8B02"/>
    <w:lvl w:ilvl="0" w:tplc="7A72D6FE">
      <w:start w:val="2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7A72D6FE">
      <w:start w:val="2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BD373E"/>
    <w:multiLevelType w:val="hybridMultilevel"/>
    <w:tmpl w:val="59F80046"/>
    <w:lvl w:ilvl="0" w:tplc="7B000C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9250760"/>
    <w:multiLevelType w:val="hybridMultilevel"/>
    <w:tmpl w:val="30D8409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6F6D52"/>
    <w:rsid w:val="00000C62"/>
    <w:rsid w:val="000016C6"/>
    <w:rsid w:val="0000236B"/>
    <w:rsid w:val="00017A91"/>
    <w:rsid w:val="00027614"/>
    <w:rsid w:val="000552C5"/>
    <w:rsid w:val="000659BD"/>
    <w:rsid w:val="000756EF"/>
    <w:rsid w:val="0008394F"/>
    <w:rsid w:val="00095A22"/>
    <w:rsid w:val="000B2FD6"/>
    <w:rsid w:val="000B44C2"/>
    <w:rsid w:val="000B5AC5"/>
    <w:rsid w:val="000F56C7"/>
    <w:rsid w:val="001007DE"/>
    <w:rsid w:val="00124D52"/>
    <w:rsid w:val="001263BC"/>
    <w:rsid w:val="00127D75"/>
    <w:rsid w:val="00127F5C"/>
    <w:rsid w:val="00164237"/>
    <w:rsid w:val="00176E41"/>
    <w:rsid w:val="00182A19"/>
    <w:rsid w:val="00183CAC"/>
    <w:rsid w:val="00186139"/>
    <w:rsid w:val="00194BE5"/>
    <w:rsid w:val="001A38CB"/>
    <w:rsid w:val="001D6A4A"/>
    <w:rsid w:val="001F5279"/>
    <w:rsid w:val="001F757E"/>
    <w:rsid w:val="001F78C5"/>
    <w:rsid w:val="00220FBA"/>
    <w:rsid w:val="00221659"/>
    <w:rsid w:val="00235612"/>
    <w:rsid w:val="00251CD2"/>
    <w:rsid w:val="00255E52"/>
    <w:rsid w:val="00257306"/>
    <w:rsid w:val="002A12E1"/>
    <w:rsid w:val="002B007A"/>
    <w:rsid w:val="002D5E32"/>
    <w:rsid w:val="002D6811"/>
    <w:rsid w:val="0030049B"/>
    <w:rsid w:val="00301D88"/>
    <w:rsid w:val="00305208"/>
    <w:rsid w:val="00306D4D"/>
    <w:rsid w:val="003127EA"/>
    <w:rsid w:val="00331355"/>
    <w:rsid w:val="003340C0"/>
    <w:rsid w:val="00335866"/>
    <w:rsid w:val="00343C6D"/>
    <w:rsid w:val="003443E7"/>
    <w:rsid w:val="00363182"/>
    <w:rsid w:val="003643BB"/>
    <w:rsid w:val="00364881"/>
    <w:rsid w:val="00366A9E"/>
    <w:rsid w:val="00375DB8"/>
    <w:rsid w:val="00382792"/>
    <w:rsid w:val="003B558A"/>
    <w:rsid w:val="003C1AC1"/>
    <w:rsid w:val="003C1C4C"/>
    <w:rsid w:val="003E621D"/>
    <w:rsid w:val="003F4ED0"/>
    <w:rsid w:val="004103FB"/>
    <w:rsid w:val="00411491"/>
    <w:rsid w:val="00411D28"/>
    <w:rsid w:val="00414010"/>
    <w:rsid w:val="00417D8E"/>
    <w:rsid w:val="00424FD5"/>
    <w:rsid w:val="004263DE"/>
    <w:rsid w:val="00442FC3"/>
    <w:rsid w:val="00444EF9"/>
    <w:rsid w:val="004450A9"/>
    <w:rsid w:val="004651B9"/>
    <w:rsid w:val="00476D47"/>
    <w:rsid w:val="00484427"/>
    <w:rsid w:val="00496728"/>
    <w:rsid w:val="00496C43"/>
    <w:rsid w:val="00497408"/>
    <w:rsid w:val="004B05A9"/>
    <w:rsid w:val="004B6DF6"/>
    <w:rsid w:val="004D27DB"/>
    <w:rsid w:val="0052334C"/>
    <w:rsid w:val="00533014"/>
    <w:rsid w:val="00535AB9"/>
    <w:rsid w:val="00550A91"/>
    <w:rsid w:val="00551658"/>
    <w:rsid w:val="0055360E"/>
    <w:rsid w:val="00556ED0"/>
    <w:rsid w:val="005774D0"/>
    <w:rsid w:val="005877BA"/>
    <w:rsid w:val="005A62E3"/>
    <w:rsid w:val="005B5071"/>
    <w:rsid w:val="005D26FA"/>
    <w:rsid w:val="005E08F9"/>
    <w:rsid w:val="00606C66"/>
    <w:rsid w:val="00614B66"/>
    <w:rsid w:val="00630284"/>
    <w:rsid w:val="006723B9"/>
    <w:rsid w:val="0068554C"/>
    <w:rsid w:val="00685D75"/>
    <w:rsid w:val="00687E5D"/>
    <w:rsid w:val="00687FFA"/>
    <w:rsid w:val="006A449D"/>
    <w:rsid w:val="006B5E59"/>
    <w:rsid w:val="006C4067"/>
    <w:rsid w:val="006C5D13"/>
    <w:rsid w:val="006D43D0"/>
    <w:rsid w:val="006E5189"/>
    <w:rsid w:val="006F0AB9"/>
    <w:rsid w:val="006F11F7"/>
    <w:rsid w:val="006F6D52"/>
    <w:rsid w:val="00704CA7"/>
    <w:rsid w:val="00727054"/>
    <w:rsid w:val="00731562"/>
    <w:rsid w:val="00732AE4"/>
    <w:rsid w:val="00740FB1"/>
    <w:rsid w:val="007452D7"/>
    <w:rsid w:val="007511F6"/>
    <w:rsid w:val="00765A28"/>
    <w:rsid w:val="007676B9"/>
    <w:rsid w:val="00781923"/>
    <w:rsid w:val="00796080"/>
    <w:rsid w:val="007A0D56"/>
    <w:rsid w:val="007A5576"/>
    <w:rsid w:val="007B0324"/>
    <w:rsid w:val="007B3646"/>
    <w:rsid w:val="007F30AB"/>
    <w:rsid w:val="00823D71"/>
    <w:rsid w:val="008306A0"/>
    <w:rsid w:val="00846A89"/>
    <w:rsid w:val="00864D35"/>
    <w:rsid w:val="00873973"/>
    <w:rsid w:val="008818EE"/>
    <w:rsid w:val="00892420"/>
    <w:rsid w:val="008943D3"/>
    <w:rsid w:val="0089600D"/>
    <w:rsid w:val="008B19B8"/>
    <w:rsid w:val="008B3EF4"/>
    <w:rsid w:val="008C1DE3"/>
    <w:rsid w:val="008C5284"/>
    <w:rsid w:val="008C5B0D"/>
    <w:rsid w:val="008C7E84"/>
    <w:rsid w:val="0091331E"/>
    <w:rsid w:val="009361FD"/>
    <w:rsid w:val="0094490B"/>
    <w:rsid w:val="00947437"/>
    <w:rsid w:val="00956F75"/>
    <w:rsid w:val="0096035E"/>
    <w:rsid w:val="00962F84"/>
    <w:rsid w:val="0097297C"/>
    <w:rsid w:val="009A3E73"/>
    <w:rsid w:val="009A5A4F"/>
    <w:rsid w:val="009D4026"/>
    <w:rsid w:val="009D5F99"/>
    <w:rsid w:val="009F4B7F"/>
    <w:rsid w:val="009F6167"/>
    <w:rsid w:val="00A02198"/>
    <w:rsid w:val="00A05FF4"/>
    <w:rsid w:val="00A24929"/>
    <w:rsid w:val="00A267F3"/>
    <w:rsid w:val="00A35164"/>
    <w:rsid w:val="00A40B27"/>
    <w:rsid w:val="00A43826"/>
    <w:rsid w:val="00A43A30"/>
    <w:rsid w:val="00A43E92"/>
    <w:rsid w:val="00A62E14"/>
    <w:rsid w:val="00A63D7F"/>
    <w:rsid w:val="00AC5392"/>
    <w:rsid w:val="00AD5087"/>
    <w:rsid w:val="00AE1D2E"/>
    <w:rsid w:val="00AE345D"/>
    <w:rsid w:val="00AF34AB"/>
    <w:rsid w:val="00B16D7C"/>
    <w:rsid w:val="00B176FA"/>
    <w:rsid w:val="00B234AE"/>
    <w:rsid w:val="00B25971"/>
    <w:rsid w:val="00B31D7E"/>
    <w:rsid w:val="00B44088"/>
    <w:rsid w:val="00B45446"/>
    <w:rsid w:val="00B73757"/>
    <w:rsid w:val="00B876C0"/>
    <w:rsid w:val="00B92C32"/>
    <w:rsid w:val="00B97FA6"/>
    <w:rsid w:val="00BA482B"/>
    <w:rsid w:val="00BA6D80"/>
    <w:rsid w:val="00BE4B0F"/>
    <w:rsid w:val="00BF726E"/>
    <w:rsid w:val="00C20285"/>
    <w:rsid w:val="00C25605"/>
    <w:rsid w:val="00C30C33"/>
    <w:rsid w:val="00C54A20"/>
    <w:rsid w:val="00C64A83"/>
    <w:rsid w:val="00C66758"/>
    <w:rsid w:val="00C67520"/>
    <w:rsid w:val="00C83793"/>
    <w:rsid w:val="00CA32CF"/>
    <w:rsid w:val="00CB4CB3"/>
    <w:rsid w:val="00CC463C"/>
    <w:rsid w:val="00CD7DD7"/>
    <w:rsid w:val="00CF53CC"/>
    <w:rsid w:val="00D05F54"/>
    <w:rsid w:val="00D061C1"/>
    <w:rsid w:val="00D20B6B"/>
    <w:rsid w:val="00D23ADE"/>
    <w:rsid w:val="00D30A19"/>
    <w:rsid w:val="00D424A3"/>
    <w:rsid w:val="00D47D94"/>
    <w:rsid w:val="00D74459"/>
    <w:rsid w:val="00D74A14"/>
    <w:rsid w:val="00D84C70"/>
    <w:rsid w:val="00DA1526"/>
    <w:rsid w:val="00DC32B3"/>
    <w:rsid w:val="00DC4548"/>
    <w:rsid w:val="00DC63E0"/>
    <w:rsid w:val="00DF0427"/>
    <w:rsid w:val="00DF40DB"/>
    <w:rsid w:val="00E0358E"/>
    <w:rsid w:val="00E22243"/>
    <w:rsid w:val="00E317EA"/>
    <w:rsid w:val="00E36391"/>
    <w:rsid w:val="00E60D2B"/>
    <w:rsid w:val="00EA4E65"/>
    <w:rsid w:val="00EC0C72"/>
    <w:rsid w:val="00EC5689"/>
    <w:rsid w:val="00ED05C1"/>
    <w:rsid w:val="00ED37A3"/>
    <w:rsid w:val="00ED4803"/>
    <w:rsid w:val="00EE174E"/>
    <w:rsid w:val="00EF7FBC"/>
    <w:rsid w:val="00F10F34"/>
    <w:rsid w:val="00F13471"/>
    <w:rsid w:val="00F147C6"/>
    <w:rsid w:val="00F17C5D"/>
    <w:rsid w:val="00F44AAA"/>
    <w:rsid w:val="00F539FA"/>
    <w:rsid w:val="00F6060F"/>
    <w:rsid w:val="00F60A77"/>
    <w:rsid w:val="00F63D4D"/>
    <w:rsid w:val="00FA5F72"/>
    <w:rsid w:val="00FA6E71"/>
    <w:rsid w:val="00FB1E88"/>
    <w:rsid w:val="00FB749E"/>
    <w:rsid w:val="00FC7560"/>
    <w:rsid w:val="00FE1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6D52"/>
    <w:rPr>
      <w:sz w:val="24"/>
      <w:szCs w:val="24"/>
    </w:rPr>
  </w:style>
  <w:style w:type="paragraph" w:styleId="1">
    <w:name w:val="heading 1"/>
    <w:basedOn w:val="a"/>
    <w:next w:val="a"/>
    <w:qFormat/>
    <w:rsid w:val="004263D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qFormat/>
    <w:rsid w:val="00A2492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164237"/>
    <w:pPr>
      <w:spacing w:line="312" w:lineRule="auto"/>
      <w:ind w:firstLine="709"/>
      <w:jc w:val="both"/>
    </w:pPr>
  </w:style>
  <w:style w:type="table" w:styleId="a3">
    <w:name w:val="Table Grid"/>
    <w:basedOn w:val="a1"/>
    <w:rsid w:val="001642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rsid w:val="007452D7"/>
  </w:style>
  <w:style w:type="paragraph" w:customStyle="1" w:styleId="11">
    <w:name w:val="Верхний колонтитул1"/>
    <w:basedOn w:val="10"/>
    <w:rsid w:val="007452D7"/>
    <w:pPr>
      <w:tabs>
        <w:tab w:val="center" w:pos="4153"/>
        <w:tab w:val="right" w:pos="8306"/>
      </w:tabs>
    </w:pPr>
  </w:style>
  <w:style w:type="paragraph" w:styleId="a4">
    <w:name w:val="Body Text"/>
    <w:basedOn w:val="a"/>
    <w:rsid w:val="007452D7"/>
    <w:pPr>
      <w:jc w:val="center"/>
    </w:pPr>
    <w:rPr>
      <w:b/>
      <w:bCs/>
      <w:sz w:val="28"/>
    </w:rPr>
  </w:style>
  <w:style w:type="paragraph" w:styleId="20">
    <w:name w:val="Body Text 2"/>
    <w:basedOn w:val="a"/>
    <w:rsid w:val="00A43826"/>
    <w:pPr>
      <w:spacing w:after="120" w:line="480" w:lineRule="auto"/>
    </w:pPr>
  </w:style>
  <w:style w:type="character" w:styleId="a5">
    <w:name w:val="Strong"/>
    <w:basedOn w:val="a0"/>
    <w:qFormat/>
    <w:rsid w:val="00A24929"/>
    <w:rPr>
      <w:b/>
      <w:bCs/>
    </w:rPr>
  </w:style>
  <w:style w:type="character" w:styleId="a6">
    <w:name w:val="annotation reference"/>
    <w:basedOn w:val="a0"/>
    <w:semiHidden/>
    <w:rsid w:val="00687E5D"/>
    <w:rPr>
      <w:sz w:val="16"/>
      <w:szCs w:val="16"/>
    </w:rPr>
  </w:style>
  <w:style w:type="paragraph" w:styleId="a7">
    <w:name w:val="annotation text"/>
    <w:basedOn w:val="a"/>
    <w:semiHidden/>
    <w:rsid w:val="00687E5D"/>
    <w:rPr>
      <w:sz w:val="20"/>
      <w:szCs w:val="20"/>
    </w:rPr>
  </w:style>
  <w:style w:type="paragraph" w:styleId="a8">
    <w:name w:val="annotation subject"/>
    <w:basedOn w:val="a7"/>
    <w:next w:val="a7"/>
    <w:semiHidden/>
    <w:rsid w:val="00687E5D"/>
    <w:rPr>
      <w:b/>
      <w:bCs/>
    </w:rPr>
  </w:style>
  <w:style w:type="paragraph" w:styleId="a9">
    <w:name w:val="Balloon Text"/>
    <w:basedOn w:val="a"/>
    <w:semiHidden/>
    <w:rsid w:val="00687E5D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0236B"/>
    <w:pPr>
      <w:ind w:left="720"/>
      <w:contextualSpacing/>
    </w:pPr>
  </w:style>
  <w:style w:type="paragraph" w:styleId="ab">
    <w:name w:val="Body Text Indent"/>
    <w:basedOn w:val="a"/>
    <w:link w:val="ac"/>
    <w:rsid w:val="00732AE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732AE4"/>
    <w:rPr>
      <w:sz w:val="24"/>
      <w:szCs w:val="24"/>
    </w:rPr>
  </w:style>
  <w:style w:type="paragraph" w:customStyle="1" w:styleId="Default">
    <w:name w:val="Default"/>
    <w:rsid w:val="00732AE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9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4BCC3-DB0D-42D4-A61A-A97F5C15A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1508</Words>
  <Characters>11322</Characters>
  <Application>Microsoft Office Word</Application>
  <DocSecurity>0</DocSecurity>
  <Lines>94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по формированию</vt:lpstr>
    </vt:vector>
  </TitlesOfParts>
  <Company>КСГЭС</Company>
  <LinksUpToDate>false</LinksUpToDate>
  <CharactersWithSpaces>12805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по формированию</dc:title>
  <dc:subject/>
  <dc:creator>Семенов</dc:creator>
  <cp:keywords/>
  <dc:description/>
  <cp:lastModifiedBy>tnshtager</cp:lastModifiedBy>
  <cp:revision>2</cp:revision>
  <cp:lastPrinted>2011-05-31T09:33:00Z</cp:lastPrinted>
  <dcterms:created xsi:type="dcterms:W3CDTF">2011-06-02T06:03:00Z</dcterms:created>
  <dcterms:modified xsi:type="dcterms:W3CDTF">2011-06-02T06:03:00Z</dcterms:modified>
</cp:coreProperties>
</file>