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№ </w:t>
      </w:r>
      <w:r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884FB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Санкт-Петербург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«___»_____________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15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6A7087" w:rsidRPr="006A7087" w:rsidRDefault="006A7087" w:rsidP="006A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71126C" w:rsidRDefault="00532FF4" w:rsidP="00532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«Территориальная генерирующая компания №1», именуемое в дальнейшем «Покупатель», в лице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д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иректора ПСДТУ и ИТ филиала "Невский" ОАО "ТГК-1"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Малафеева А.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>В.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доверенности </w:t>
      </w:r>
      <w:r w:rsidR="0073381D">
        <w:rPr>
          <w:rFonts w:ascii="Times New Roman" w:hAnsi="Times New Roman" w:cs="Times New Roman"/>
        </w:rPr>
        <w:t xml:space="preserve">№836-2015 от 30.10.2015 </w:t>
      </w:r>
      <w:r w:rsidRPr="00532FF4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71126C">
        <w:rPr>
          <w:rFonts w:ascii="Times New Roman" w:hAnsi="Times New Roman" w:cs="Times New Roman"/>
          <w:sz w:val="24"/>
          <w:szCs w:val="24"/>
        </w:rPr>
        <w:t>,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704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  <w:r w:rsidRPr="005716D8">
        <w:rPr>
          <w:szCs w:val="24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заключили настоящий Договор (далее - Договор) </w:t>
      </w:r>
      <w:r w:rsidR="00BF57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нижеследующем: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6A7087" w:rsidP="006A7087">
      <w:pPr>
        <w:numPr>
          <w:ilvl w:val="0"/>
          <w:numId w:val="1"/>
        </w:num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532FF4" w:rsidRPr="006A7087" w:rsidRDefault="00532FF4" w:rsidP="00532FF4">
      <w:pPr>
        <w:tabs>
          <w:tab w:val="left" w:pos="3544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304E2F" w:rsidP="00304E2F">
      <w:pPr>
        <w:tabs>
          <w:tab w:val="left" w:pos="1276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поставку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4B4566" w:rsidRPr="004B4566">
        <w:rPr>
          <w:rFonts w:ascii="Times New Roman" w:hAnsi="Times New Roman" w:cs="Times New Roman"/>
          <w:sz w:val="24"/>
          <w:szCs w:val="24"/>
        </w:rPr>
        <w:t>расходных материалов, запчастей для ПК</w:t>
      </w:r>
      <w:r w:rsidR="004B4566">
        <w:rPr>
          <w:rFonts w:ascii="Times New Roman" w:hAnsi="Times New Roman" w:cs="Times New Roman"/>
          <w:sz w:val="24"/>
          <w:szCs w:val="24"/>
        </w:rPr>
        <w:t>,</w:t>
      </w:r>
      <w:r w:rsidR="004B4566" w:rsidRPr="004B4566">
        <w:rPr>
          <w:rFonts w:ascii="Times New Roman" w:hAnsi="Times New Roman" w:cs="Times New Roman"/>
          <w:sz w:val="24"/>
          <w:szCs w:val="24"/>
        </w:rPr>
        <w:t xml:space="preserve"> </w:t>
      </w:r>
      <w:r w:rsidR="004B4566">
        <w:rPr>
          <w:rFonts w:ascii="Times New Roman" w:hAnsi="Times New Roman" w:cs="Times New Roman"/>
          <w:sz w:val="24"/>
          <w:szCs w:val="24"/>
        </w:rPr>
        <w:t>п</w:t>
      </w:r>
      <w:r w:rsidR="004B4566" w:rsidRPr="004B4566">
        <w:rPr>
          <w:rFonts w:ascii="Times New Roman" w:hAnsi="Times New Roman" w:cs="Times New Roman"/>
          <w:sz w:val="24"/>
          <w:szCs w:val="24"/>
        </w:rPr>
        <w:t>оставк</w:t>
      </w:r>
      <w:r w:rsidR="004B4566">
        <w:rPr>
          <w:rFonts w:ascii="Times New Roman" w:hAnsi="Times New Roman" w:cs="Times New Roman"/>
          <w:sz w:val="24"/>
          <w:szCs w:val="24"/>
        </w:rPr>
        <w:t>у</w:t>
      </w:r>
      <w:r w:rsidR="004B4566" w:rsidRPr="004B4566">
        <w:rPr>
          <w:rFonts w:ascii="Times New Roman" w:hAnsi="Times New Roman" w:cs="Times New Roman"/>
          <w:sz w:val="24"/>
          <w:szCs w:val="24"/>
        </w:rPr>
        <w:t xml:space="preserve"> оборудования, не требующего монтажа, стоимостью менее 40 000 руб. для филиала "Невский"</w:t>
      </w:r>
      <w:r w:rsidRPr="00304E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Договора - "товар"), в количестве, по ценам, в порядке и сроки, установленные настоящим Договором.</w:t>
      </w:r>
    </w:p>
    <w:p w:rsidR="006A7087" w:rsidRPr="006A7087" w:rsidRDefault="006A7087" w:rsidP="006A7087">
      <w:pPr>
        <w:tabs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изготовления (выпуска) Товара должна быть не ранее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 w:rsidR="00AC5985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bookmarkStart w:id="0" w:name="_GoBack"/>
      <w:bookmarkEnd w:id="0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силами и за счет Поставщика на склад Грузополучателя -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ПСДТУ и ИТ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«Невский» ОАО «ТГК-1», если иной Грузополучатель не согласован Сторонами.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 определены Сторонами в Спецификации, которая после подписания уполномоченными лицами сторон становится неотъемлемым приложением  к Договору.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и порядок поставки Товара: </w:t>
      </w:r>
    </w:p>
    <w:p w:rsidR="00EB47EB" w:rsidRPr="00EB47EB" w:rsidRDefault="006A7087" w:rsidP="00EB47EB">
      <w:pPr>
        <w:keepLines/>
        <w:tabs>
          <w:tab w:val="left" w:pos="567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в срок до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</w:t>
      </w:r>
      <w:r w:rsidR="0011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количества </w:t>
      </w:r>
      <w:r w:rsidR="00EB47EB">
        <w:rPr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>дней</w:t>
      </w:r>
      <w:r w:rsidR="00304E2F">
        <w:rPr>
          <w:rFonts w:ascii="Times New Roman" w:hAnsi="Times New Roman" w:cs="Times New Roman"/>
          <w:sz w:val="24"/>
          <w:szCs w:val="24"/>
        </w:rPr>
        <w:t>, указанных в спецификации</w:t>
      </w:r>
      <w:r w:rsidR="00EB47EB" w:rsidRPr="00EB47EB">
        <w:rPr>
          <w:rFonts w:ascii="Times New Roman" w:hAnsi="Times New Roman" w:cs="Times New Roman"/>
          <w:sz w:val="24"/>
          <w:szCs w:val="24"/>
        </w:rPr>
        <w:t xml:space="preserve"> с момента получения Заявки силами и за счет Поставщика, на склад Грузополучателя, расположенный по адресу: Санкт-Петербург, наб. Обводного канала, дом 76.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Гарантийный срок на Товар определяется техническими и (или) нормативными документами и/или настоящим Договором,  и исчисляется  с момента подписания Сторонами Товарной накладной, унифицированной формы ТОРГ-12.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 Товара (партию Товара);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Товарную накладную ТОРГ-12 в 2-х экз.;</w:t>
      </w:r>
    </w:p>
    <w:p w:rsidR="006A7087" w:rsidRPr="006A7087" w:rsidRDefault="006A7087" w:rsidP="006A708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6A7087" w:rsidRDefault="006A7087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6A7087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И ПОРЯДОК РАСЧЕТОВ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 Покупатель обязан оплатить стоимость товара (партии товара) Поставщику  в течение </w:t>
      </w:r>
      <w:r w:rsidR="00CD47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 с даты подписания Покупателем Товарной накладной (ТОРГ 12), а  также  предоставления Поставщиком документов, указных в п. 1.6. Договора, в том числе счета (если требуется), счета-фактуры, оформленного в  соответствии с требованиями ст.ст. 168,169 НК РФ.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6A70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ПОСТАВКИ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(в случае доставки Товара силами транспортной компании подписывается ТТН по унифицированной форме 1-Т).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Товарная накладная (ТОРГ-12) должна быть оформлена в соответствии со Спецификацией.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на Товар составляет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менее 12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продукцию),  Покупатель по своему усмотрению вправе: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потребовать у Поставщика замены соответствующего Товара в течение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="00BF57F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извещения Поставщика об обнаружении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отказаться от исполнения Договора в части Товара с недостатками (несоответствиями) (в том числе в случаях указанных в п. 3.5. Договора) и потребовать возврата уплаченных за соответствующий Товар денежных средств.</w:t>
      </w:r>
    </w:p>
    <w:p w:rsid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Риск случайной гибели, недостачи  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532FF4" w:rsidRPr="006A7087" w:rsidRDefault="00532FF4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Права и обязанности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Поставить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3.5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Поставщик имеет право при наличии письменного согласия Покупателя на досрочную поставку Товара.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Права и обязанности Покупателя: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Произвести приемку поставленного Товара в порядке, определенном Договором.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Оплатить поставленный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(неремонтопригодность);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безвозмездного устранения недостатков товара;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потребовать соразмерного уменьшения покупной цены;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 В случае просрочки в поставке Товара (п. 1.3. Договора), также в случае несвоевременного предоставления документов (п. 1.6. Договора)  Поставщик обязан уплатить Покупателю неустойку в виде пени в размере 0,1% (одной десятой) процента  от  стоимости Товара, указанной в соответствующей Спецификации, за каждый календарный день просрочки в поставке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задолженности. 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6A708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3.5. и 3.6.</w:t>
        </w:r>
      </w:hyperlink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ДОГОВОРА.</w:t>
      </w:r>
    </w:p>
    <w:p w:rsidR="006A7087" w:rsidRDefault="006A7087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:rsidR="00532FF4" w:rsidRPr="006A7087" w:rsidRDefault="00532FF4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6A7087" w:rsidRPr="0081002A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ФОРС-МАЖОР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8.5.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случае, если выполнение условий настоящего Договора потребует передачи информации, составляющей коммерческую тайну и иной конфиденциальной информации, составляющей коммерческую тайну и иной конфиденциальной информации одной из Сторон другой Стороне, между Сторонами должно быть заключено Соглашение о конфиденциальности.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8.10.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8.12. 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Lavrov.AA@tgc1.ru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Покупатель вправе в одностороннем порядке отказаться от исполнения договора в случае неисполнения Поставщиков  обязанности, предусмотренной данным пунктом настоящего договора.   В этом случае настоящий договор считается расторгнутым с даты получения Поставщиком  письменного уведомления  Покупателя  об отказе от исполнения договора или с иной даты, указанной в таком уведомлении.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8.13. Договор составлен в 2 (двух) экземплярах, равных по юридической силе, по одному -для каждой из Сторон.</w:t>
      </w:r>
    </w:p>
    <w:p w:rsidR="006A7087" w:rsidRPr="006A7087" w:rsidRDefault="006A7087" w:rsidP="006A7087">
      <w:pPr>
        <w:tabs>
          <w:tab w:val="left" w:pos="426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8.14. Все приложения, поименованные в  настоящем договоре, являются неотъемлемой его частью.  К Договору прилага</w:t>
      </w:r>
      <w:r w:rsidR="007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6A7087" w:rsidRPr="006A7087" w:rsidRDefault="006A7087" w:rsidP="006A7087">
      <w:pPr>
        <w:tabs>
          <w:tab w:val="left" w:pos="426"/>
        </w:tabs>
        <w:spacing w:after="0" w:line="240" w:lineRule="auto"/>
        <w:ind w:left="60" w:firstLine="3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1 -  Спецификация</w:t>
      </w:r>
      <w:r w:rsidR="007174F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717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6A7087" w:rsidRDefault="006A7087" w:rsidP="006A7087">
      <w:pPr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532FF4" w:rsidRPr="006A7087" w:rsidRDefault="00532FF4" w:rsidP="00532FF4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6A7087" w:rsidRPr="006A7087" w:rsidTr="00417891">
        <w:tc>
          <w:tcPr>
            <w:tcW w:w="4426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6A7087" w:rsidRPr="006A7087" w:rsidTr="0041789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087" w:rsidRPr="006A7087" w:rsidRDefault="006A7087" w:rsidP="006A7087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532FF4" w:rsidRPr="0071126C" w:rsidTr="00F06782">
        <w:tc>
          <w:tcPr>
            <w:tcW w:w="9747" w:type="dxa"/>
          </w:tcPr>
          <w:p w:rsidR="00532FF4" w:rsidRPr="0071126C" w:rsidRDefault="00532FF4" w:rsidP="0041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сторон:</w:t>
            </w: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2FF4" w:rsidRPr="00C95739" w:rsidRDefault="00532FF4" w:rsidP="00532F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Покупатель: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ОАО "ТГК-1"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532FF4" w:rsidRPr="00C95739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B010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.В.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47EB" w:rsidRDefault="00EB47E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№1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hyperlink r:id="rId8" w:history="1">
        <w:r w:rsidRPr="0071126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Договору</w:t>
        </w:r>
      </w:hyperlink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поставки 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 от "__"_______ 20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ED6786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67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СПЕЦИФИКАЦИЯ</w:t>
      </w:r>
    </w:p>
    <w:p w:rsidR="00281CE2" w:rsidRPr="00ED6786" w:rsidRDefault="00281C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650B5B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"___"________ 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2015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631E2" w:rsidRPr="00650B5B" w:rsidRDefault="00D631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c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3653"/>
        <w:gridCol w:w="992"/>
        <w:gridCol w:w="1197"/>
        <w:gridCol w:w="1080"/>
        <w:gridCol w:w="1565"/>
        <w:gridCol w:w="1495"/>
      </w:tblGrid>
      <w:tr w:rsidR="00B957FB" w:rsidTr="00963D01">
        <w:tc>
          <w:tcPr>
            <w:tcW w:w="458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3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товара    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992" w:type="dxa"/>
          </w:tcPr>
          <w:p w:rsidR="00B957FB" w:rsidRPr="00D13020" w:rsidRDefault="00B957FB" w:rsidP="00EB47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97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80" w:type="dxa"/>
          </w:tcPr>
          <w:p w:rsidR="00B957FB" w:rsidRPr="00CC33A9" w:rsidRDefault="00CC33A9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3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156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за единицу Товара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(руб.), в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том числе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НДС (18%)</w:t>
            </w:r>
          </w:p>
        </w:tc>
        <w:tc>
          <w:tcPr>
            <w:tcW w:w="149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 (руб.)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4C2BEC" w:rsidRDefault="00CC33A9" w:rsidP="00545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7F6F81" w:rsidRDefault="00CC33A9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7F6F81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CC33A9" w:rsidRPr="00D13020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151752">
        <w:trPr>
          <w:trHeight w:val="47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Default="00CC33A9" w:rsidP="00151752">
            <w:pPr>
              <w:jc w:val="right"/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both"/>
              <w:rPr>
                <w:b/>
              </w:rPr>
            </w:pPr>
          </w:p>
        </w:tc>
      </w:tr>
      <w:tr w:rsidR="00CC33A9" w:rsidTr="00151752">
        <w:trPr>
          <w:trHeight w:val="45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Pr="00151752" w:rsidRDefault="00CC33A9" w:rsidP="0015175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НДС: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1CE2" w:rsidRDefault="00281CE2" w:rsidP="006A7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1517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Стоимость  всего  товара  составляет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5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8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>18%-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7087" w:rsidRDefault="006A7087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D85829" w:rsidRPr="006A7087" w:rsidRDefault="00D85829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D85829" w:rsidRPr="006A7087" w:rsidTr="00545321">
        <w:trPr>
          <w:trHeight w:val="320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D85829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Юр. адрес: 198188, РФ,г. СПб, ул. Броневая, д. 6, литера Б.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D85829" w:rsidRPr="006A7087" w:rsidRDefault="00D85829" w:rsidP="00963D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21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  <w:r w:rsidRPr="0071126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ОАО "ТГК-1"     </w:t>
            </w: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Pr="006A7087" w:rsidRDefault="00545321" w:rsidP="00B01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9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.В. 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Малафеев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5067" w:type="dxa"/>
            <w:shd w:val="clear" w:color="auto" w:fill="auto"/>
          </w:tcPr>
          <w:p w:rsidR="00545321" w:rsidRDefault="00545321" w:rsidP="00545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545321" w:rsidRDefault="00545321" w:rsidP="005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321" w:rsidRPr="00435A41" w:rsidRDefault="00545321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</w:tbl>
    <w:p w:rsidR="0037444A" w:rsidRDefault="00D85829" w:rsidP="001A6AF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sectPr w:rsidR="0037444A" w:rsidSect="00650B5B">
      <w:headerReference w:type="even" r:id="rId9"/>
      <w:footerReference w:type="even" r:id="rId10"/>
      <w:footerReference w:type="default" r:id="rId11"/>
      <w:pgSz w:w="11906" w:h="16838" w:code="9"/>
      <w:pgMar w:top="851" w:right="386" w:bottom="1618" w:left="992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F79" w:rsidRDefault="00520F79" w:rsidP="006A7087">
      <w:pPr>
        <w:spacing w:after="0" w:line="240" w:lineRule="auto"/>
      </w:pPr>
      <w:r>
        <w:separator/>
      </w:r>
    </w:p>
  </w:endnote>
  <w:endnote w:type="continuationSeparator" w:id="0">
    <w:p w:rsidR="00520F79" w:rsidRDefault="00520F79" w:rsidP="006A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 w:rsidP="00417891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 w:rsidP="0041789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5"/>
    </w:pPr>
  </w:p>
  <w:p w:rsidR="00BD7D3B" w:rsidRPr="0018105C" w:rsidRDefault="00BD7D3B">
    <w:pPr>
      <w:pStyle w:val="a5"/>
      <w:rPr>
        <w:color w:val="000000"/>
        <w:szCs w:val="24"/>
      </w:rPr>
    </w:pPr>
    <w:r w:rsidRPr="00FF4B2B">
      <w:t>Типовой договор поставки №___</w:t>
    </w:r>
    <w:r>
      <w:t>______</w:t>
    </w:r>
    <w:r w:rsidRPr="00FF4B2B">
      <w:t>_ от «___» ______</w:t>
    </w:r>
    <w:r>
      <w:t>____</w:t>
    </w:r>
    <w:r w:rsidRPr="00FF4B2B">
      <w:t>_ 201___г.</w:t>
    </w:r>
  </w:p>
  <w:p w:rsidR="00BD7D3B" w:rsidRPr="00B4097C" w:rsidRDefault="004C2BEC" w:rsidP="00417891">
    <w:pPr>
      <w:pStyle w:val="a5"/>
      <w:ind w:right="360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55270"/>
              <wp:effectExtent l="0" t="0" r="0" b="5080"/>
              <wp:wrapNone/>
              <wp:docPr id="56" name="Поле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D7D3B" w:rsidRPr="0018105C" w:rsidRDefault="00BD7D3B">
                          <w:pPr>
                            <w:pStyle w:val="a5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AC5985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6" o:spid="_x0000_s1026" type="#_x0000_t202" style="position:absolute;left:0;text-align:left;margin-left:433.9pt;margin-top:791.3pt;width:118.8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" filled="f" stroked="f" strokeweight=".5pt">
              <v:path arrowok="t"/>
              <v:textbox style="mso-fit-shape-to-text:t">
                <w:txbxContent>
                  <w:p w:rsidR="00BD7D3B" w:rsidRPr="0018105C" w:rsidRDefault="00BD7D3B">
                    <w:pPr>
                      <w:pStyle w:val="a5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AC5985">
                      <w:rPr>
                        <w:rFonts w:ascii="Cambria" w:hAnsi="Cambria"/>
                        <w:noProof/>
                        <w:color w:val="000000"/>
                      </w:rPr>
                      <w:t>1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683375" cy="36195"/>
              <wp:effectExtent l="0" t="0" r="127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83375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64233" id="Прямоугольник 58" o:spid="_x0000_s1026" style="position:absolute;margin-left:49.55pt;margin-top:791.3pt;width:526.25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F79" w:rsidRDefault="00520F79" w:rsidP="006A7087">
      <w:pPr>
        <w:spacing w:after="0" w:line="240" w:lineRule="auto"/>
      </w:pPr>
      <w:r>
        <w:separator/>
      </w:r>
    </w:p>
  </w:footnote>
  <w:footnote w:type="continuationSeparator" w:id="0">
    <w:p w:rsidR="00520F79" w:rsidRDefault="00520F79" w:rsidP="006A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87"/>
    <w:rsid w:val="00013580"/>
    <w:rsid w:val="0001752C"/>
    <w:rsid w:val="00116B8F"/>
    <w:rsid w:val="00151752"/>
    <w:rsid w:val="001A6AFB"/>
    <w:rsid w:val="00281CE2"/>
    <w:rsid w:val="002A6458"/>
    <w:rsid w:val="00304E2F"/>
    <w:rsid w:val="00326536"/>
    <w:rsid w:val="0034014A"/>
    <w:rsid w:val="0037444A"/>
    <w:rsid w:val="00417891"/>
    <w:rsid w:val="00435A41"/>
    <w:rsid w:val="004B4566"/>
    <w:rsid w:val="004C2BEC"/>
    <w:rsid w:val="00520F79"/>
    <w:rsid w:val="00532FF4"/>
    <w:rsid w:val="00545321"/>
    <w:rsid w:val="005D4487"/>
    <w:rsid w:val="00650B5B"/>
    <w:rsid w:val="00691B5D"/>
    <w:rsid w:val="006A7087"/>
    <w:rsid w:val="007174F3"/>
    <w:rsid w:val="0073381D"/>
    <w:rsid w:val="00791401"/>
    <w:rsid w:val="007F6F81"/>
    <w:rsid w:val="0081002A"/>
    <w:rsid w:val="00851142"/>
    <w:rsid w:val="008B59BB"/>
    <w:rsid w:val="00963D01"/>
    <w:rsid w:val="009D000F"/>
    <w:rsid w:val="009E628B"/>
    <w:rsid w:val="00AC5985"/>
    <w:rsid w:val="00B010DB"/>
    <w:rsid w:val="00B03F1B"/>
    <w:rsid w:val="00B2158D"/>
    <w:rsid w:val="00B3239C"/>
    <w:rsid w:val="00B3731E"/>
    <w:rsid w:val="00B64BD4"/>
    <w:rsid w:val="00B957FB"/>
    <w:rsid w:val="00BD7D3B"/>
    <w:rsid w:val="00BF57F8"/>
    <w:rsid w:val="00C528AC"/>
    <w:rsid w:val="00CC33A9"/>
    <w:rsid w:val="00CD4766"/>
    <w:rsid w:val="00D631E2"/>
    <w:rsid w:val="00D847C6"/>
    <w:rsid w:val="00D85829"/>
    <w:rsid w:val="00DC137F"/>
    <w:rsid w:val="00E022CB"/>
    <w:rsid w:val="00E67CBA"/>
    <w:rsid w:val="00EB47EB"/>
    <w:rsid w:val="00F04160"/>
    <w:rsid w:val="00F06782"/>
    <w:rsid w:val="00F67732"/>
    <w:rsid w:val="00F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17601EE-91FE-4983-8F93-AB9A9F43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087"/>
  </w:style>
  <w:style w:type="paragraph" w:styleId="a5">
    <w:name w:val="footer"/>
    <w:basedOn w:val="a"/>
    <w:link w:val="a6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087"/>
  </w:style>
  <w:style w:type="paragraph" w:styleId="a7">
    <w:name w:val="footnote text"/>
    <w:basedOn w:val="a"/>
    <w:link w:val="a8"/>
    <w:uiPriority w:val="99"/>
    <w:semiHidden/>
    <w:unhideWhenUsed/>
    <w:rsid w:val="006A708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A7087"/>
    <w:rPr>
      <w:sz w:val="20"/>
      <w:szCs w:val="20"/>
    </w:rPr>
  </w:style>
  <w:style w:type="character" w:styleId="a9">
    <w:name w:val="page number"/>
    <w:basedOn w:val="a0"/>
    <w:rsid w:val="006A7087"/>
  </w:style>
  <w:style w:type="character" w:styleId="aa">
    <w:name w:val="footnote reference"/>
    <w:rsid w:val="006A7087"/>
    <w:rPr>
      <w:vertAlign w:val="superscript"/>
    </w:rPr>
  </w:style>
  <w:style w:type="paragraph" w:styleId="3">
    <w:name w:val="Body Text Indent 3"/>
    <w:basedOn w:val="a"/>
    <w:link w:val="30"/>
    <w:rsid w:val="00532F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32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32FF4"/>
    <w:pPr>
      <w:ind w:left="720"/>
      <w:contextualSpacing/>
    </w:pPr>
  </w:style>
  <w:style w:type="table" w:styleId="ac">
    <w:name w:val="Table Grid"/>
    <w:basedOn w:val="a1"/>
    <w:uiPriority w:val="59"/>
    <w:rsid w:val="00D6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5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Лавров Александр Александрович</cp:lastModifiedBy>
  <cp:revision>6</cp:revision>
  <cp:lastPrinted>2015-11-30T06:33:00Z</cp:lastPrinted>
  <dcterms:created xsi:type="dcterms:W3CDTF">2015-11-23T05:45:00Z</dcterms:created>
  <dcterms:modified xsi:type="dcterms:W3CDTF">2015-11-30T10:52:00Z</dcterms:modified>
</cp:coreProperties>
</file>