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C75" w:rsidRPr="00D70580" w:rsidRDefault="00950C75" w:rsidP="00950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0580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Критерии для отнесения к субъектам малого и среднего предпринимательства</w:t>
      </w:r>
      <w:r w:rsidR="0063726E" w:rsidRPr="00D70580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в соответствии с 209-ФЗ от 24.07.2007 «О развитии малого и среднего предпринимательства в Российской Федерации» </w:t>
      </w:r>
      <w:r w:rsidR="001332C1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(редакция от 29.06.2015)</w:t>
      </w:r>
      <w:r w:rsidR="00C16CB0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, с учетом Постановления Правительства РФ </w:t>
      </w:r>
      <w:r w:rsidR="00C16CB0" w:rsidRPr="00C16CB0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от 13 июля 2015 г. N 702</w:t>
      </w:r>
      <w:r w:rsidR="00C16CB0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.</w:t>
      </w:r>
      <w:bookmarkStart w:id="0" w:name="_GoBack"/>
      <w:bookmarkEnd w:id="0"/>
    </w:p>
    <w:p w:rsidR="00950C75" w:rsidRPr="00950C75" w:rsidRDefault="00950C75" w:rsidP="00950C75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4"/>
        <w:tblW w:w="1644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836"/>
        <w:gridCol w:w="2740"/>
        <w:gridCol w:w="2788"/>
        <w:gridCol w:w="8080"/>
      </w:tblGrid>
      <w:tr w:rsidR="00D70580" w:rsidTr="00D70580">
        <w:trPr>
          <w:trHeight w:val="1778"/>
        </w:trPr>
        <w:tc>
          <w:tcPr>
            <w:tcW w:w="2836" w:type="dxa"/>
          </w:tcPr>
          <w:p w:rsidR="00AB017C" w:rsidRDefault="00AB017C" w:rsidP="00D70580">
            <w:pPr>
              <w:ind w:left="17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Субъект малого и среднего предпринимательства</w:t>
            </w:r>
          </w:p>
        </w:tc>
        <w:tc>
          <w:tcPr>
            <w:tcW w:w="2740" w:type="dxa"/>
          </w:tcPr>
          <w:p w:rsidR="00AB017C" w:rsidRDefault="00AB017C" w:rsidP="0063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Средняя численность работников за предшествующий календарный год</w:t>
            </w:r>
          </w:p>
        </w:tc>
        <w:tc>
          <w:tcPr>
            <w:tcW w:w="2788" w:type="dxa"/>
          </w:tcPr>
          <w:p w:rsidR="00AB017C" w:rsidRDefault="00AB017C" w:rsidP="0063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Выручка от реализации без учета НДС за предшествующий календарный год</w:t>
            </w:r>
          </w:p>
        </w:tc>
        <w:tc>
          <w:tcPr>
            <w:tcW w:w="8080" w:type="dxa"/>
          </w:tcPr>
          <w:p w:rsidR="00AB017C" w:rsidRDefault="00AB017C" w:rsidP="0063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Доля сторонних организаций в уставном капитале компании</w:t>
            </w:r>
          </w:p>
        </w:tc>
      </w:tr>
      <w:tr w:rsidR="00D70580" w:rsidTr="00D70580">
        <w:trPr>
          <w:trHeight w:val="2249"/>
        </w:trPr>
        <w:tc>
          <w:tcPr>
            <w:tcW w:w="2836" w:type="dxa"/>
          </w:tcPr>
          <w:p w:rsidR="00D70580" w:rsidRPr="0063726E" w:rsidRDefault="00D70580" w:rsidP="00D70580">
            <w:pPr>
              <w:ind w:left="175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26E">
              <w:rPr>
                <w:rFonts w:ascii="Times New Roman" w:hAnsi="Times New Roman" w:cs="Times New Roman"/>
                <w:sz w:val="24"/>
              </w:rPr>
              <w:t>Микропредприятие</w:t>
            </w:r>
            <w:proofErr w:type="spellEnd"/>
          </w:p>
        </w:tc>
        <w:tc>
          <w:tcPr>
            <w:tcW w:w="2740" w:type="dxa"/>
          </w:tcPr>
          <w:p w:rsidR="00D70580" w:rsidRPr="0063726E" w:rsidRDefault="00D70580" w:rsidP="006372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  <w:r w:rsidRPr="0063726E">
              <w:rPr>
                <w:rFonts w:ascii="Times New Roman" w:hAnsi="Times New Roman" w:cs="Times New Roman"/>
                <w:sz w:val="24"/>
              </w:rPr>
              <w:t xml:space="preserve"> 15 человек</w:t>
            </w:r>
          </w:p>
        </w:tc>
        <w:tc>
          <w:tcPr>
            <w:tcW w:w="2788" w:type="dxa"/>
          </w:tcPr>
          <w:p w:rsidR="00D70580" w:rsidRPr="0063726E" w:rsidRDefault="00D70580" w:rsidP="006372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726E">
              <w:rPr>
                <w:rFonts w:ascii="Times New Roman" w:hAnsi="Times New Roman" w:cs="Times New Roman"/>
                <w:sz w:val="24"/>
              </w:rPr>
              <w:t>120 млн руб</w:t>
            </w:r>
            <w:r w:rsidR="00C16CB0">
              <w:rPr>
                <w:rFonts w:ascii="Times New Roman" w:hAnsi="Times New Roman" w:cs="Times New Roman"/>
                <w:sz w:val="24"/>
              </w:rPr>
              <w:t>лей</w:t>
            </w:r>
          </w:p>
        </w:tc>
        <w:tc>
          <w:tcPr>
            <w:tcW w:w="8080" w:type="dxa"/>
            <w:vMerge w:val="restart"/>
          </w:tcPr>
          <w:p w:rsidR="001A2048" w:rsidRDefault="001332C1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2048">
              <w:rPr>
                <w:rFonts w:ascii="Times New Roman" w:hAnsi="Times New Roman" w:cs="Times New Roman"/>
                <w:b/>
                <w:sz w:val="24"/>
              </w:rPr>
              <w:t>Статья 4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  <w:r w:rsidR="00D70580" w:rsidRPr="00D70580">
              <w:rPr>
                <w:rFonts w:ascii="Times New Roman" w:hAnsi="Times New Roman" w:cs="Times New Roman"/>
                <w:sz w:val="24"/>
              </w:rPr>
              <w:t xml:space="preserve">ля юридических лиц - 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</w:t>
            </w:r>
            <w:r w:rsidR="00D70580" w:rsidRPr="001332C1">
              <w:rPr>
                <w:rFonts w:ascii="Times New Roman" w:hAnsi="Times New Roman" w:cs="Times New Roman"/>
                <w:b/>
                <w:sz w:val="24"/>
              </w:rPr>
              <w:t>двадцать пять процентов</w:t>
            </w:r>
            <w:r w:rsidR="00D70580" w:rsidRPr="00D70580">
              <w:rPr>
                <w:rFonts w:ascii="Times New Roman" w:hAnsi="Times New Roman" w:cs="Times New Roman"/>
                <w:sz w:val="24"/>
              </w:rPr>
              <w:t xml:space="preserve">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товариществ), а суммарная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предпринимательства, не должны превышать </w:t>
            </w:r>
            <w:r w:rsidR="00D70580" w:rsidRPr="001A2048">
              <w:rPr>
                <w:rFonts w:ascii="Times New Roman" w:hAnsi="Times New Roman" w:cs="Times New Roman"/>
                <w:b/>
                <w:sz w:val="24"/>
              </w:rPr>
              <w:t>сорок девять процентов каждая</w:t>
            </w:r>
            <w:r w:rsidR="00D70580" w:rsidRPr="00D70580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1A2048" w:rsidRDefault="001A2048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A2048" w:rsidRDefault="001A2048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70580" w:rsidRPr="00D70580" w:rsidRDefault="00D70580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70580">
              <w:rPr>
                <w:rFonts w:ascii="Times New Roman" w:hAnsi="Times New Roman" w:cs="Times New Roman"/>
                <w:sz w:val="24"/>
              </w:rPr>
              <w:t xml:space="preserve">Указанное ограничение в отношении суммарной доли участия иностранных юридических лиц, суммарной доли участия, принадлежащей одному или нескольким юридическим лицам, не являющимся субъектами малого и среднего предпринимательства, не распространяется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</w:t>
            </w:r>
            <w:r w:rsidRPr="00D70580">
              <w:rPr>
                <w:rFonts w:ascii="Times New Roman" w:hAnsi="Times New Roman" w:cs="Times New Roman"/>
                <w:sz w:val="24"/>
              </w:rPr>
              <w:lastRenderedPageBreak/>
              <w:t>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года N 244-ФЗ "Об инновационном центре "</w:t>
            </w:r>
            <w:proofErr w:type="spellStart"/>
            <w:r w:rsidRPr="00D70580">
              <w:rPr>
                <w:rFonts w:ascii="Times New Roman" w:hAnsi="Times New Roman" w:cs="Times New Roman"/>
                <w:sz w:val="24"/>
              </w:rPr>
              <w:t>Сколково</w:t>
            </w:r>
            <w:proofErr w:type="spellEnd"/>
            <w:r w:rsidRPr="00D70580">
              <w:rPr>
                <w:rFonts w:ascii="Times New Roman" w:hAnsi="Times New Roman" w:cs="Times New Roman"/>
                <w:sz w:val="24"/>
              </w:rPr>
              <w:t>",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года N 127-ФЗ "О науке и государственной научно-технической политике". Юридические лица включаются в данный перечень в порядке, установленном Правительством Российской Федерации, при условии соответствия одному из следующих критериев:</w:t>
            </w:r>
          </w:p>
          <w:p w:rsidR="00D70580" w:rsidRPr="00D70580" w:rsidRDefault="00D70580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70580">
              <w:rPr>
                <w:rFonts w:ascii="Times New Roman" w:hAnsi="Times New Roman" w:cs="Times New Roman"/>
                <w:sz w:val="24"/>
              </w:rPr>
              <w:t>а) юридические лица являются открытыми акционерными обществами, не менее пятидесяти процентов акций которых находится в собственности Российской Федерации, или хозяйственными обществами, в которых данные открытые акционерные общества имеют право прямо и (или) косвенно распоряжаться более чем пятьюдесятью процентами голосов, приходящихся на голосующие акции (доли), составляющие уставные капиталы таких хозяйственных обществ, либо имеют возможность назначать единоличный исполнительный орган и (или) более половины состава коллегиального исполнительного органа, а также возможность определять избрание более половины состава совета директоров (наблюдательного совета);</w:t>
            </w:r>
          </w:p>
          <w:p w:rsidR="00D70580" w:rsidRPr="003024BB" w:rsidRDefault="00D70580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70580">
              <w:rPr>
                <w:rFonts w:ascii="Times New Roman" w:hAnsi="Times New Roman" w:cs="Times New Roman"/>
                <w:sz w:val="24"/>
              </w:rPr>
              <w:t>б) юридические лица являются государственными корпорациями, учрежденными в соответствии с Федеральным законом от 12 января 1996 года N 7-ФЗ "О некоммерческих организациях";</w:t>
            </w:r>
          </w:p>
        </w:tc>
      </w:tr>
      <w:tr w:rsidR="00D70580" w:rsidTr="00D70580">
        <w:trPr>
          <w:trHeight w:val="2249"/>
        </w:trPr>
        <w:tc>
          <w:tcPr>
            <w:tcW w:w="2836" w:type="dxa"/>
          </w:tcPr>
          <w:p w:rsidR="00D70580" w:rsidRPr="0063726E" w:rsidRDefault="00D70580" w:rsidP="00D70580">
            <w:pPr>
              <w:ind w:left="175"/>
              <w:jc w:val="center"/>
              <w:rPr>
                <w:rFonts w:ascii="Times New Roman" w:hAnsi="Times New Roman" w:cs="Times New Roman"/>
                <w:sz w:val="24"/>
              </w:rPr>
            </w:pPr>
            <w:r w:rsidRPr="0063726E">
              <w:rPr>
                <w:rFonts w:ascii="Times New Roman" w:hAnsi="Times New Roman" w:cs="Times New Roman"/>
                <w:sz w:val="24"/>
              </w:rPr>
              <w:t>Малое предприятие</w:t>
            </w:r>
          </w:p>
        </w:tc>
        <w:tc>
          <w:tcPr>
            <w:tcW w:w="2740" w:type="dxa"/>
          </w:tcPr>
          <w:p w:rsidR="00D70580" w:rsidRPr="0063726E" w:rsidRDefault="00D70580" w:rsidP="00D705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  <w:r w:rsidRPr="0063726E">
              <w:rPr>
                <w:rFonts w:ascii="Times New Roman" w:hAnsi="Times New Roman" w:cs="Times New Roman"/>
                <w:sz w:val="24"/>
              </w:rPr>
              <w:t xml:space="preserve"> 100 человек</w:t>
            </w:r>
            <w:r>
              <w:rPr>
                <w:rFonts w:ascii="Times New Roman" w:hAnsi="Times New Roman" w:cs="Times New Roman"/>
                <w:sz w:val="24"/>
              </w:rPr>
              <w:t xml:space="preserve"> включительно</w:t>
            </w:r>
          </w:p>
        </w:tc>
        <w:tc>
          <w:tcPr>
            <w:tcW w:w="2788" w:type="dxa"/>
          </w:tcPr>
          <w:p w:rsidR="00D70580" w:rsidRPr="0063726E" w:rsidRDefault="00C16CB0" w:rsidP="00D705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="00D70580" w:rsidRPr="0063726E">
              <w:rPr>
                <w:rFonts w:ascii="Times New Roman" w:hAnsi="Times New Roman" w:cs="Times New Roman"/>
                <w:sz w:val="24"/>
              </w:rPr>
              <w:t>00 млн руб</w:t>
            </w:r>
            <w:r>
              <w:rPr>
                <w:rFonts w:ascii="Times New Roman" w:hAnsi="Times New Roman" w:cs="Times New Roman"/>
                <w:sz w:val="24"/>
              </w:rPr>
              <w:t>лей</w:t>
            </w:r>
          </w:p>
        </w:tc>
        <w:tc>
          <w:tcPr>
            <w:tcW w:w="8080" w:type="dxa"/>
            <w:vMerge/>
          </w:tcPr>
          <w:p w:rsidR="00D70580" w:rsidRPr="003024BB" w:rsidRDefault="00D70580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0580" w:rsidTr="00D70580">
        <w:trPr>
          <w:trHeight w:val="2249"/>
        </w:trPr>
        <w:tc>
          <w:tcPr>
            <w:tcW w:w="2836" w:type="dxa"/>
          </w:tcPr>
          <w:p w:rsidR="00D70580" w:rsidRPr="0063726E" w:rsidRDefault="00D70580" w:rsidP="00D70580">
            <w:pPr>
              <w:ind w:left="175"/>
              <w:jc w:val="center"/>
              <w:rPr>
                <w:rFonts w:ascii="Times New Roman" w:hAnsi="Times New Roman" w:cs="Times New Roman"/>
                <w:sz w:val="24"/>
              </w:rPr>
            </w:pPr>
            <w:r w:rsidRPr="0063726E">
              <w:rPr>
                <w:rFonts w:ascii="Times New Roman" w:hAnsi="Times New Roman" w:cs="Times New Roman"/>
                <w:sz w:val="24"/>
              </w:rPr>
              <w:t>Среднее предприятие</w:t>
            </w:r>
          </w:p>
        </w:tc>
        <w:tc>
          <w:tcPr>
            <w:tcW w:w="2740" w:type="dxa"/>
          </w:tcPr>
          <w:p w:rsidR="00D70580" w:rsidRPr="0063726E" w:rsidRDefault="00D70580" w:rsidP="00D705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726E">
              <w:rPr>
                <w:rFonts w:ascii="Times New Roman" w:hAnsi="Times New Roman" w:cs="Times New Roman"/>
                <w:sz w:val="24"/>
              </w:rPr>
              <w:t>От 101 до 250 человек включительно</w:t>
            </w:r>
          </w:p>
        </w:tc>
        <w:tc>
          <w:tcPr>
            <w:tcW w:w="2788" w:type="dxa"/>
          </w:tcPr>
          <w:p w:rsidR="00D70580" w:rsidRPr="0063726E" w:rsidRDefault="00D70580" w:rsidP="00D705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мл</w:t>
            </w:r>
            <w:r w:rsidRPr="0063726E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63726E">
              <w:rPr>
                <w:rFonts w:ascii="Times New Roman" w:hAnsi="Times New Roman" w:cs="Times New Roman"/>
                <w:sz w:val="24"/>
              </w:rPr>
              <w:t xml:space="preserve"> рублей</w:t>
            </w:r>
          </w:p>
        </w:tc>
        <w:tc>
          <w:tcPr>
            <w:tcW w:w="8080" w:type="dxa"/>
            <w:vMerge/>
          </w:tcPr>
          <w:p w:rsidR="00D70580" w:rsidRPr="003024BB" w:rsidRDefault="00D70580" w:rsidP="00D7058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D384E" w:rsidRPr="00950C75" w:rsidRDefault="005D384E" w:rsidP="0063726E">
      <w:pPr>
        <w:jc w:val="center"/>
        <w:rPr>
          <w:rFonts w:ascii="Times New Roman" w:hAnsi="Times New Roman" w:cs="Times New Roman"/>
          <w:b/>
          <w:sz w:val="24"/>
        </w:rPr>
      </w:pPr>
    </w:p>
    <w:sectPr w:rsidR="005D384E" w:rsidRPr="00950C75" w:rsidSect="001332C1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22"/>
    <w:rsid w:val="001332C1"/>
    <w:rsid w:val="001A2048"/>
    <w:rsid w:val="003024BB"/>
    <w:rsid w:val="00324622"/>
    <w:rsid w:val="005D384E"/>
    <w:rsid w:val="0063726E"/>
    <w:rsid w:val="00950C75"/>
    <w:rsid w:val="00AA240C"/>
    <w:rsid w:val="00AA5B6E"/>
    <w:rsid w:val="00AB017C"/>
    <w:rsid w:val="00C16CB0"/>
    <w:rsid w:val="00CB249C"/>
    <w:rsid w:val="00D7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279FA-B57D-4B4D-908E-AC458232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0C75"/>
    <w:rPr>
      <w:color w:val="0000FF"/>
      <w:u w:val="single"/>
    </w:rPr>
  </w:style>
  <w:style w:type="table" w:styleId="a4">
    <w:name w:val="Table Grid"/>
    <w:basedOn w:val="a1"/>
    <w:uiPriority w:val="39"/>
    <w:rsid w:val="00AB0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869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7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1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Заруба Александра Александровна</dc:creator>
  <cp:keywords/>
  <dc:description/>
  <cp:lastModifiedBy>Прокудина-Старунская Ульяна Валерьевна</cp:lastModifiedBy>
  <cp:revision>5</cp:revision>
  <dcterms:created xsi:type="dcterms:W3CDTF">2015-10-28T08:31:00Z</dcterms:created>
  <dcterms:modified xsi:type="dcterms:W3CDTF">2015-10-29T06:05:00Z</dcterms:modified>
</cp:coreProperties>
</file>