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C82692">
      <w:pPr>
        <w:ind w:left="6237"/>
        <w:rPr>
          <w:snapToGrid w:val="0"/>
          <w:sz w:val="24"/>
          <w:szCs w:val="24"/>
        </w:rPr>
      </w:pPr>
    </w:p>
    <w:p w:rsidR="00C82692" w:rsidRPr="00DB05B8" w:rsidRDefault="00C82692" w:rsidP="00C82692">
      <w:pPr>
        <w:ind w:left="6237"/>
        <w:rPr>
          <w:sz w:val="24"/>
          <w:szCs w:val="24"/>
        </w:rPr>
      </w:pPr>
    </w:p>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E65133">
      <w:pPr>
        <w:ind w:left="6237"/>
        <w:rPr>
          <w:sz w:val="24"/>
          <w:szCs w:val="24"/>
        </w:rPr>
      </w:pP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101E5E">
        <w:rPr>
          <w:sz w:val="24"/>
          <w:szCs w:val="24"/>
        </w:rPr>
        <w:t>г. Санкт-Петербург</w:t>
      </w:r>
      <w:r w:rsidRPr="00DB05B8">
        <w:rPr>
          <w:noProof/>
          <w:sz w:val="24"/>
          <w:szCs w:val="24"/>
        </w:rPr>
        <w:tab/>
        <w:t>«___»________ 20</w:t>
      </w:r>
      <w:r w:rsidR="00032CA4">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 xml:space="preserve">ОАО «ТГК-1» , именуемое в дальнейшем «Заказчик», в лице </w:t>
      </w:r>
      <w:r w:rsidR="00032CA4">
        <w:rPr>
          <w:sz w:val="24"/>
          <w:szCs w:val="24"/>
        </w:rPr>
        <w:t>заместителя генерального директора по</w:t>
      </w:r>
      <w:r w:rsidR="009C4D4A">
        <w:rPr>
          <w:sz w:val="24"/>
          <w:szCs w:val="24"/>
        </w:rPr>
        <w:t xml:space="preserve"> </w:t>
      </w:r>
      <w:r w:rsidR="00032CA4">
        <w:rPr>
          <w:sz w:val="24"/>
          <w:szCs w:val="24"/>
        </w:rPr>
        <w:t>к</w:t>
      </w:r>
      <w:r w:rsidR="009C4D4A">
        <w:rPr>
          <w:sz w:val="24"/>
          <w:szCs w:val="24"/>
        </w:rPr>
        <w:t>орпоративной защите ОАО «ТГК-1»</w:t>
      </w:r>
      <w:r w:rsidR="00032CA4">
        <w:rPr>
          <w:sz w:val="24"/>
          <w:szCs w:val="24"/>
        </w:rPr>
        <w:t xml:space="preserve"> Маракина Юрия Вадимовича</w:t>
      </w:r>
      <w:r w:rsidRPr="00DB05B8">
        <w:rPr>
          <w:sz w:val="24"/>
          <w:szCs w:val="24"/>
        </w:rPr>
        <w:t xml:space="preserve">, действующего на основании </w:t>
      </w:r>
      <w:r w:rsidR="00032CA4">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032CA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101E5E">
        <w:rPr>
          <w:sz w:val="24"/>
          <w:szCs w:val="24"/>
        </w:rPr>
        <w:t xml:space="preserve">в том числе все дополнительные соглашения и приложения к нему. </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032CA4" w:rsidRDefault="00032CA4" w:rsidP="00187664">
      <w:pPr>
        <w:jc w:val="both"/>
        <w:rPr>
          <w:i/>
          <w:sz w:val="24"/>
          <w:szCs w:val="24"/>
        </w:rPr>
      </w:pPr>
    </w:p>
    <w:p w:rsidR="005C1B7A" w:rsidRPr="00101E5E" w:rsidRDefault="00187664" w:rsidP="005C1B7A">
      <w:pPr>
        <w:jc w:val="both"/>
        <w:rPr>
          <w:sz w:val="22"/>
          <w:szCs w:val="22"/>
        </w:rPr>
      </w:pPr>
      <w:r w:rsidRPr="00101E5E">
        <w:rPr>
          <w:sz w:val="24"/>
          <w:szCs w:val="24"/>
        </w:rPr>
        <w:t>Объект</w:t>
      </w:r>
      <w:r w:rsidR="00032CA4" w:rsidRPr="00101E5E">
        <w:rPr>
          <w:sz w:val="24"/>
          <w:szCs w:val="24"/>
        </w:rPr>
        <w:t xml:space="preserve"> – </w:t>
      </w:r>
      <w:r w:rsidR="005C1B7A">
        <w:rPr>
          <w:sz w:val="24"/>
          <w:szCs w:val="24"/>
        </w:rPr>
        <w:t>М</w:t>
      </w:r>
      <w:r w:rsidR="005C1B7A" w:rsidRPr="00A85B7E">
        <w:rPr>
          <w:sz w:val="22"/>
          <w:szCs w:val="22"/>
        </w:rPr>
        <w:t>ультисервисн</w:t>
      </w:r>
      <w:r w:rsidR="005C1B7A">
        <w:rPr>
          <w:sz w:val="22"/>
          <w:szCs w:val="22"/>
        </w:rPr>
        <w:t>ая</w:t>
      </w:r>
      <w:r w:rsidR="005C1B7A" w:rsidRPr="00A85B7E">
        <w:rPr>
          <w:sz w:val="22"/>
          <w:szCs w:val="22"/>
        </w:rPr>
        <w:t xml:space="preserve"> сет</w:t>
      </w:r>
      <w:r w:rsidR="005C1B7A">
        <w:rPr>
          <w:sz w:val="22"/>
          <w:szCs w:val="22"/>
        </w:rPr>
        <w:t>ь</w:t>
      </w:r>
      <w:r w:rsidR="005C1B7A" w:rsidRPr="00A85B7E">
        <w:rPr>
          <w:sz w:val="22"/>
          <w:szCs w:val="22"/>
        </w:rPr>
        <w:t xml:space="preserve"> связи филиала «Невский» </w:t>
      </w:r>
      <w:r w:rsidR="005C1B7A" w:rsidRPr="00101E5E">
        <w:rPr>
          <w:sz w:val="22"/>
          <w:szCs w:val="22"/>
        </w:rPr>
        <w:t>ОАО «ТГК-1».</w:t>
      </w:r>
    </w:p>
    <w:p w:rsidR="00187664" w:rsidRPr="00032CA4"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101E5E" w:rsidRDefault="00187664" w:rsidP="00187664">
      <w:pPr>
        <w:pStyle w:val="a9"/>
        <w:spacing w:before="120" w:line="240" w:lineRule="auto"/>
        <w:rPr>
          <w:szCs w:val="24"/>
        </w:rPr>
      </w:pPr>
      <w:r w:rsidRPr="00101E5E">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101E5E" w:rsidRDefault="00187664" w:rsidP="00187664">
      <w:pPr>
        <w:pStyle w:val="a9"/>
        <w:spacing w:before="120" w:line="240" w:lineRule="auto"/>
        <w:rPr>
          <w:szCs w:val="24"/>
        </w:rPr>
      </w:pPr>
      <w:r w:rsidRPr="00101E5E">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032CA4" w:rsidRDefault="00187664" w:rsidP="00187664">
      <w:pPr>
        <w:jc w:val="both"/>
        <w:rPr>
          <w:sz w:val="24"/>
          <w:szCs w:val="24"/>
        </w:rPr>
      </w:pPr>
    </w:p>
    <w:p w:rsidR="00187664" w:rsidRPr="00101E5E" w:rsidRDefault="00187664" w:rsidP="00187664">
      <w:pPr>
        <w:jc w:val="both"/>
        <w:rPr>
          <w:sz w:val="24"/>
          <w:szCs w:val="24"/>
        </w:rPr>
      </w:pPr>
      <w:r w:rsidRPr="00032CA4">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101E5E" w:rsidRDefault="00187664" w:rsidP="00187664">
      <w:pPr>
        <w:jc w:val="both"/>
        <w:rPr>
          <w:sz w:val="24"/>
          <w:szCs w:val="24"/>
        </w:rPr>
      </w:pPr>
    </w:p>
    <w:p w:rsidR="00187664" w:rsidRPr="00101E5E" w:rsidRDefault="00187664" w:rsidP="00187664">
      <w:pPr>
        <w:jc w:val="both"/>
        <w:rPr>
          <w:sz w:val="24"/>
          <w:szCs w:val="24"/>
        </w:rPr>
      </w:pPr>
      <w:r w:rsidRPr="00101E5E">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sz w:val="24"/>
          <w:szCs w:val="24"/>
        </w:rPr>
      </w:pPr>
    </w:p>
    <w:p w:rsidR="00187664" w:rsidRPr="00DB05B8" w:rsidRDefault="00187664" w:rsidP="00187664">
      <w:pPr>
        <w:jc w:val="both"/>
        <w:rPr>
          <w:i/>
          <w:sz w:val="24"/>
          <w:szCs w:val="24"/>
        </w:rPr>
      </w:pPr>
    </w:p>
    <w:p w:rsidR="00187664" w:rsidRPr="00101E5E" w:rsidRDefault="00187664" w:rsidP="00101E5E">
      <w:pPr>
        <w:pStyle w:val="ad"/>
        <w:numPr>
          <w:ilvl w:val="0"/>
          <w:numId w:val="2"/>
        </w:numPr>
        <w:spacing w:line="240" w:lineRule="atLeast"/>
        <w:jc w:val="center"/>
        <w:rPr>
          <w:rFonts w:ascii="Times New Roman" w:hAnsi="Times New Roman"/>
          <w:b/>
          <w:sz w:val="24"/>
          <w:szCs w:val="24"/>
        </w:rPr>
      </w:pPr>
      <w:r w:rsidRPr="00101E5E">
        <w:rPr>
          <w:rFonts w:ascii="Times New Roman" w:hAnsi="Times New Roman"/>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5C1B7A" w:rsidRPr="00DB05B8" w:rsidRDefault="005C1B7A" w:rsidP="005C1B7A">
      <w:pPr>
        <w:numPr>
          <w:ilvl w:val="0"/>
          <w:numId w:val="3"/>
        </w:numPr>
        <w:tabs>
          <w:tab w:val="left" w:pos="993"/>
        </w:tabs>
        <w:ind w:left="0" w:firstLine="491"/>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(строительно-монтажные и пусконаладочные работы (далее по тексту «Работы») </w:t>
      </w:r>
      <w:r>
        <w:rPr>
          <w:sz w:val="24"/>
          <w:szCs w:val="24"/>
        </w:rPr>
        <w:t>по «</w:t>
      </w:r>
      <w:r w:rsidRPr="00A85B7E">
        <w:rPr>
          <w:sz w:val="24"/>
          <w:szCs w:val="24"/>
        </w:rPr>
        <w:t>Модернизация оборудования мультисервисной сети связи филиала «Невский»</w:t>
      </w:r>
      <w:r>
        <w:rPr>
          <w:sz w:val="24"/>
          <w:szCs w:val="24"/>
        </w:rPr>
        <w:t xml:space="preserve">» </w:t>
      </w:r>
      <w:r w:rsidRPr="00DB05B8">
        <w:rPr>
          <w:sz w:val="24"/>
          <w:szCs w:val="24"/>
        </w:rPr>
        <w:t>в соответствии с Техническим заданием (Приложение №</w:t>
      </w:r>
      <w:r>
        <w:rPr>
          <w:sz w:val="24"/>
          <w:szCs w:val="24"/>
        </w:rPr>
        <w:t xml:space="preserve"> 1</w:t>
      </w:r>
      <w:r w:rsidRPr="00DB05B8">
        <w:rPr>
          <w:sz w:val="24"/>
          <w:szCs w:val="24"/>
        </w:rPr>
        <w:t xml:space="preserve">  к настоящему Договору) и проектно-сметной документацией, предоставленным</w:t>
      </w:r>
      <w:r>
        <w:rPr>
          <w:sz w:val="24"/>
          <w:szCs w:val="24"/>
        </w:rPr>
        <w:t>и</w:t>
      </w:r>
      <w:r w:rsidRPr="00DB05B8">
        <w:rPr>
          <w:sz w:val="24"/>
          <w:szCs w:val="24"/>
        </w:rPr>
        <w:t xml:space="preserve"> Заказчиком и </w:t>
      </w:r>
    </w:p>
    <w:p w:rsidR="00187664" w:rsidRPr="00DB05B8" w:rsidRDefault="00187664" w:rsidP="00187664">
      <w:pPr>
        <w:numPr>
          <w:ilvl w:val="0"/>
          <w:numId w:val="3"/>
        </w:numPr>
        <w:tabs>
          <w:tab w:val="left" w:pos="993"/>
        </w:tabs>
        <w:ind w:left="0" w:firstLine="567"/>
        <w:jc w:val="both"/>
        <w:rPr>
          <w:sz w:val="24"/>
          <w:szCs w:val="24"/>
        </w:rPr>
      </w:pPr>
      <w:r w:rsidRPr="00DB05B8">
        <w:rPr>
          <w:sz w:val="24"/>
          <w:szCs w:val="24"/>
        </w:rPr>
        <w:t xml:space="preserve">поставить  Оборудование </w:t>
      </w:r>
      <w:r w:rsidRPr="00101E5E">
        <w:rPr>
          <w:sz w:val="24"/>
          <w:szCs w:val="24"/>
        </w:rPr>
        <w:t>на Объект</w:t>
      </w:r>
      <w:r w:rsidRPr="00032CA4">
        <w:rPr>
          <w:sz w:val="24"/>
          <w:szCs w:val="24"/>
        </w:rPr>
        <w:t>.</w:t>
      </w:r>
      <w:r w:rsidRPr="00DB05B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101E5E">
        <w:rPr>
          <w:sz w:val="24"/>
          <w:szCs w:val="24"/>
        </w:rPr>
        <w:t>срок годности,</w:t>
      </w:r>
      <w:r w:rsidRPr="00DB05B8">
        <w:rPr>
          <w:sz w:val="24"/>
          <w:szCs w:val="24"/>
        </w:rPr>
        <w:t xml:space="preserve"> а также иные данные, позволяющие однозначно </w:t>
      </w:r>
      <w:bookmarkStart w:id="0" w:name="_GoBack"/>
      <w:bookmarkEnd w:id="0"/>
      <w:r w:rsidRPr="00DB05B8">
        <w:rPr>
          <w:sz w:val="24"/>
          <w:szCs w:val="24"/>
        </w:rPr>
        <w:t xml:space="preserve">идентифицировать поставляемое Оборудование, определены Сторонами в </w:t>
      </w:r>
      <w:r w:rsidR="00032CA4">
        <w:rPr>
          <w:sz w:val="24"/>
          <w:szCs w:val="24"/>
        </w:rPr>
        <w:t>Спецификации поставлемого оборудования (</w:t>
      </w:r>
      <w:r w:rsidRPr="00DB05B8">
        <w:rPr>
          <w:sz w:val="24"/>
          <w:szCs w:val="24"/>
        </w:rPr>
        <w:t xml:space="preserve">Приложении № </w:t>
      </w:r>
      <w:r w:rsidR="00032CA4">
        <w:rPr>
          <w:sz w:val="24"/>
          <w:szCs w:val="24"/>
        </w:rPr>
        <w:t>2</w:t>
      </w:r>
      <w:r w:rsidRPr="00DB05B8">
        <w:rPr>
          <w:sz w:val="24"/>
          <w:szCs w:val="24"/>
        </w:rPr>
        <w:t xml:space="preserve"> к </w:t>
      </w:r>
      <w:r w:rsidR="00032CA4">
        <w:rPr>
          <w:sz w:val="24"/>
          <w:szCs w:val="24"/>
        </w:rPr>
        <w:t xml:space="preserve">настоящему </w:t>
      </w:r>
      <w:r w:rsidRPr="00DB05B8">
        <w:rPr>
          <w:sz w:val="24"/>
          <w:szCs w:val="24"/>
        </w:rPr>
        <w:t>Договору</w:t>
      </w:r>
      <w:r w:rsidR="00032CA4">
        <w:rPr>
          <w:sz w:val="24"/>
          <w:szCs w:val="24"/>
        </w:rPr>
        <w:t>)</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101E5E" w:rsidRDefault="00187664" w:rsidP="00187664">
      <w:pPr>
        <w:pStyle w:val="a9"/>
        <w:spacing w:line="240" w:lineRule="auto"/>
        <w:ind w:firstLine="567"/>
        <w:rPr>
          <w:szCs w:val="24"/>
          <w:lang w:val="ru-RU"/>
        </w:rPr>
      </w:pPr>
      <w:r w:rsidRPr="00DB05B8">
        <w:rPr>
          <w:szCs w:val="24"/>
        </w:rPr>
        <w:lastRenderedPageBreak/>
        <w:t>Дата начала Работ:</w:t>
      </w:r>
      <w:r w:rsidR="00032CA4">
        <w:rPr>
          <w:szCs w:val="24"/>
          <w:lang w:val="ru-RU"/>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032CA4">
        <w:rPr>
          <w:szCs w:val="24"/>
          <w:lang w:val="ru-RU"/>
        </w:rPr>
        <w:t>31.12.2016 г.</w:t>
      </w:r>
      <w:r w:rsidRPr="00DB05B8">
        <w:rPr>
          <w:szCs w:val="24"/>
          <w:lang w:val="ru-RU"/>
        </w:rPr>
        <w:t xml:space="preserve"> </w:t>
      </w:r>
    </w:p>
    <w:p w:rsidR="003618E6" w:rsidRPr="003618E6" w:rsidRDefault="00154063" w:rsidP="00154063">
      <w:pPr>
        <w:pStyle w:val="a9"/>
        <w:spacing w:line="240" w:lineRule="auto"/>
        <w:ind w:left="568"/>
        <w:rPr>
          <w:i/>
          <w:szCs w:val="24"/>
          <w:highlight w:val="yellow"/>
        </w:rPr>
      </w:pPr>
      <w:r>
        <w:rPr>
          <w:szCs w:val="24"/>
          <w:lang w:val="ru-RU"/>
        </w:rPr>
        <w:t>1.5.</w:t>
      </w:r>
      <w:r w:rsidR="00187664" w:rsidRPr="00DB05B8">
        <w:rPr>
          <w:szCs w:val="24"/>
        </w:rPr>
        <w:t xml:space="preserve">Подрядчик обязуется </w:t>
      </w:r>
      <w:r w:rsidR="00187664" w:rsidRPr="00DB05B8">
        <w:rPr>
          <w:szCs w:val="24"/>
          <w:lang w:val="ru-RU"/>
        </w:rPr>
        <w:t xml:space="preserve">поставить Оборудование в </w:t>
      </w:r>
      <w:r w:rsidR="003618E6">
        <w:rPr>
          <w:szCs w:val="24"/>
          <w:lang w:val="ru-RU"/>
        </w:rPr>
        <w:t xml:space="preserve">следюущие сроки: </w:t>
      </w:r>
    </w:p>
    <w:p w:rsidR="003618E6" w:rsidRDefault="003618E6" w:rsidP="00154063">
      <w:pPr>
        <w:pStyle w:val="a9"/>
        <w:spacing w:line="240" w:lineRule="auto"/>
        <w:rPr>
          <w:szCs w:val="24"/>
          <w:lang w:val="ru-RU"/>
        </w:rPr>
      </w:pPr>
      <w:r>
        <w:rPr>
          <w:szCs w:val="24"/>
          <w:lang w:val="ru-RU"/>
        </w:rPr>
        <w:t xml:space="preserve">- </w:t>
      </w:r>
      <w:r w:rsidR="00187664" w:rsidRPr="00DB05B8">
        <w:rPr>
          <w:szCs w:val="24"/>
          <w:lang w:val="ru-RU"/>
        </w:rPr>
        <w:t xml:space="preserve">срок </w:t>
      </w:r>
      <w:r>
        <w:rPr>
          <w:szCs w:val="24"/>
          <w:lang w:val="ru-RU"/>
        </w:rPr>
        <w:t xml:space="preserve">поставки </w:t>
      </w:r>
      <w:r w:rsidRPr="0047407E">
        <w:rPr>
          <w:szCs w:val="24"/>
        </w:rPr>
        <w:t xml:space="preserve">программно-аппаратных средств </w:t>
      </w:r>
      <w:r>
        <w:rPr>
          <w:szCs w:val="24"/>
          <w:lang w:val="ru-RU"/>
        </w:rPr>
        <w:t xml:space="preserve">– в течение </w:t>
      </w:r>
      <w:r w:rsidR="00DF3220">
        <w:rPr>
          <w:szCs w:val="24"/>
          <w:lang w:val="ru-RU"/>
        </w:rPr>
        <w:t>2 недель с даты подписания догов</w:t>
      </w:r>
      <w:r>
        <w:rPr>
          <w:szCs w:val="24"/>
          <w:lang w:val="ru-RU"/>
        </w:rPr>
        <w:t>ора;</w:t>
      </w:r>
    </w:p>
    <w:p w:rsidR="003618E6" w:rsidRDefault="003618E6" w:rsidP="00154063">
      <w:pPr>
        <w:pStyle w:val="a9"/>
        <w:spacing w:line="240" w:lineRule="auto"/>
        <w:rPr>
          <w:szCs w:val="24"/>
          <w:lang w:val="ru-RU"/>
        </w:rPr>
      </w:pPr>
      <w:r>
        <w:rPr>
          <w:szCs w:val="24"/>
          <w:lang w:val="ru-RU"/>
        </w:rPr>
        <w:t>- срок поставки лицензий:</w:t>
      </w:r>
    </w:p>
    <w:p w:rsidR="003618E6" w:rsidRDefault="003618E6" w:rsidP="00154063">
      <w:pPr>
        <w:pStyle w:val="a9"/>
        <w:spacing w:line="240" w:lineRule="auto"/>
        <w:rPr>
          <w:szCs w:val="24"/>
          <w:lang w:val="ru-RU"/>
        </w:rPr>
      </w:pPr>
      <w:r>
        <w:rPr>
          <w:szCs w:val="24"/>
          <w:lang w:val="ru-RU"/>
        </w:rPr>
        <w:t xml:space="preserve">     - начало – с даты подписания договора;</w:t>
      </w:r>
    </w:p>
    <w:p w:rsidR="00187664" w:rsidRPr="00101E5E" w:rsidRDefault="003618E6" w:rsidP="00154063">
      <w:pPr>
        <w:pStyle w:val="a9"/>
        <w:spacing w:line="240" w:lineRule="auto"/>
        <w:rPr>
          <w:i/>
          <w:szCs w:val="24"/>
          <w:highlight w:val="yellow"/>
        </w:rPr>
      </w:pPr>
      <w:r>
        <w:rPr>
          <w:szCs w:val="24"/>
          <w:lang w:val="ru-RU"/>
        </w:rPr>
        <w:t xml:space="preserve">     - окончание – 31.12.2016 г.</w:t>
      </w:r>
    </w:p>
    <w:p w:rsidR="00187664" w:rsidRPr="00DB05B8" w:rsidRDefault="00154063" w:rsidP="00154063">
      <w:pPr>
        <w:jc w:val="both"/>
        <w:rPr>
          <w:sz w:val="24"/>
          <w:szCs w:val="24"/>
        </w:rPr>
      </w:pPr>
      <w:r>
        <w:rPr>
          <w:sz w:val="24"/>
          <w:szCs w:val="24"/>
        </w:rPr>
        <w:t xml:space="preserve">         1.6. </w:t>
      </w:r>
      <w:r w:rsidR="00187664"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субподрядчика(-ов) при соблюдении условий, изложенных в п.4.3.7. настоящего Договора. При этом ответственность за качество произведенных таким(-ими) субподрядчиком(-ами) работ перед Заказчиком несет Подрядчик.</w:t>
      </w:r>
    </w:p>
    <w:p w:rsidR="00187664" w:rsidRPr="00EC57C4" w:rsidRDefault="00154063" w:rsidP="00154063">
      <w:pPr>
        <w:pStyle w:val="a9"/>
        <w:spacing w:line="240" w:lineRule="auto"/>
        <w:rPr>
          <w:szCs w:val="24"/>
        </w:rPr>
      </w:pPr>
      <w:r>
        <w:rPr>
          <w:szCs w:val="24"/>
          <w:lang w:val="ru-RU"/>
        </w:rPr>
        <w:t xml:space="preserve">         1.7.</w:t>
      </w:r>
      <w:r w:rsidR="00187664"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pStyle w:val="a9"/>
        <w:rPr>
          <w:szCs w:val="24"/>
        </w:rPr>
      </w:pP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 кроме того НДС _______(____). Всего с НДС ________(_______).</w:t>
      </w:r>
    </w:p>
    <w:p w:rsidR="00187664" w:rsidRPr="00101E5E" w:rsidRDefault="00187664" w:rsidP="00187664">
      <w:pPr>
        <w:tabs>
          <w:tab w:val="left" w:pos="1134"/>
        </w:tabs>
        <w:ind w:firstLine="567"/>
        <w:jc w:val="both"/>
        <w:rPr>
          <w:sz w:val="24"/>
          <w:szCs w:val="24"/>
        </w:rPr>
      </w:pPr>
      <w:r w:rsidRPr="00DB05B8">
        <w:rPr>
          <w:sz w:val="24"/>
          <w:szCs w:val="24"/>
        </w:rPr>
        <w:t>Цена Договора является твердой (неизменной) и представляет собой полную стоимость всего объема работ и стоимость Оборудования, поставляемого  по настоящему договору</w:t>
      </w:r>
      <w:r w:rsidRPr="00032CA4">
        <w:rPr>
          <w:sz w:val="24"/>
          <w:szCs w:val="24"/>
        </w:rPr>
        <w:t xml:space="preserve">. </w:t>
      </w:r>
      <w:r w:rsidRPr="00101E5E">
        <w:rPr>
          <w:sz w:val="24"/>
          <w:szCs w:val="24"/>
        </w:rPr>
        <w:t xml:space="preserve">Цена договора является твердой даже если на момент  заключения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101E5E"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101E5E">
        <w:rPr>
          <w:sz w:val="24"/>
          <w:szCs w:val="24"/>
        </w:rPr>
        <w:t>Стоимость Работ определяется на основании Смет (Приложение № 3), в том числе:</w:t>
      </w:r>
    </w:p>
    <w:p w:rsidR="00187664" w:rsidRPr="00101E5E" w:rsidRDefault="00187664" w:rsidP="00187664">
      <w:pPr>
        <w:tabs>
          <w:tab w:val="left" w:pos="567"/>
        </w:tabs>
        <w:ind w:firstLine="567"/>
        <w:jc w:val="both"/>
        <w:rPr>
          <w:sz w:val="24"/>
          <w:szCs w:val="24"/>
        </w:rPr>
      </w:pPr>
      <w:r w:rsidRPr="00101E5E">
        <w:rPr>
          <w:sz w:val="24"/>
          <w:szCs w:val="24"/>
        </w:rPr>
        <w:t xml:space="preserve">2.1.1.1 стоимость строительно-монтажных </w:t>
      </w:r>
      <w:r w:rsidR="00032CA4" w:rsidRPr="00101E5E">
        <w:rPr>
          <w:sz w:val="24"/>
          <w:szCs w:val="24"/>
        </w:rPr>
        <w:t xml:space="preserve">и пуско-наладочных </w:t>
      </w:r>
      <w:r w:rsidRPr="00101E5E">
        <w:rPr>
          <w:sz w:val="24"/>
          <w:szCs w:val="24"/>
        </w:rPr>
        <w:t>работ составляет _____(______), кроме того НДС _______(____). Всего с НДС ________(_______).</w:t>
      </w:r>
    </w:p>
    <w:p w:rsidR="00187664" w:rsidRPr="00101E5E" w:rsidRDefault="00187664" w:rsidP="00187664">
      <w:pPr>
        <w:tabs>
          <w:tab w:val="left" w:pos="567"/>
        </w:tabs>
        <w:ind w:firstLine="567"/>
        <w:jc w:val="both"/>
        <w:rPr>
          <w:sz w:val="24"/>
          <w:szCs w:val="24"/>
        </w:rPr>
      </w:pPr>
      <w:r w:rsidRPr="00101E5E">
        <w:rPr>
          <w:sz w:val="24"/>
          <w:szCs w:val="24"/>
        </w:rPr>
        <w:tab/>
        <w:t xml:space="preserve">2.1.2. </w:t>
      </w:r>
      <w:r w:rsidRPr="00101E5E">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101E5E" w:rsidRDefault="00187664" w:rsidP="00187664">
      <w:pPr>
        <w:tabs>
          <w:tab w:val="left" w:pos="567"/>
        </w:tabs>
        <w:ind w:firstLine="567"/>
        <w:jc w:val="both"/>
        <w:rPr>
          <w:sz w:val="24"/>
          <w:szCs w:val="24"/>
        </w:rPr>
      </w:pPr>
      <w:r w:rsidRPr="00101E5E">
        <w:rPr>
          <w:sz w:val="24"/>
          <w:szCs w:val="24"/>
        </w:rPr>
        <w:tab/>
        <w:t>2.1.3. ст</w:t>
      </w:r>
      <w:r w:rsidR="00DB3806" w:rsidRPr="00101E5E">
        <w:rPr>
          <w:sz w:val="24"/>
          <w:szCs w:val="24"/>
        </w:rPr>
        <w:t>оимости поставляемого Заказчику</w:t>
      </w:r>
      <w:r w:rsidRPr="00101E5E">
        <w:rPr>
          <w:sz w:val="24"/>
          <w:szCs w:val="24"/>
        </w:rPr>
        <w:t xml:space="preserve"> Оборудования в размере _____ (______), кроме того НДС _______(____). Всего с НДС ________(_______). </w:t>
      </w:r>
    </w:p>
    <w:p w:rsidR="00187664" w:rsidRPr="00101E5E" w:rsidRDefault="00187664" w:rsidP="00187664">
      <w:pPr>
        <w:spacing w:line="240" w:lineRule="atLeast"/>
        <w:ind w:firstLine="567"/>
        <w:jc w:val="both"/>
        <w:rPr>
          <w:sz w:val="24"/>
          <w:szCs w:val="24"/>
        </w:rPr>
      </w:pPr>
      <w:r w:rsidRPr="00101E5E">
        <w:rPr>
          <w:sz w:val="24"/>
          <w:szCs w:val="24"/>
        </w:rPr>
        <w:t>Стоимость Оборудования включает в себя</w:t>
      </w:r>
      <w:r w:rsidR="00DB05B8" w:rsidRPr="00101E5E">
        <w:rPr>
          <w:sz w:val="24"/>
          <w:szCs w:val="24"/>
        </w:rPr>
        <w:t>:</w:t>
      </w:r>
      <w:r w:rsidRPr="00101E5E">
        <w:rPr>
          <w:sz w:val="24"/>
          <w:szCs w:val="24"/>
        </w:rPr>
        <w:t xml:space="preserve">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6F22">
        <w:rPr>
          <w:sz w:val="24"/>
          <w:szCs w:val="24"/>
        </w:rPr>
        <w:t>1</w:t>
      </w:r>
      <w:r w:rsidR="00187664" w:rsidRPr="00101E5E">
        <w:rPr>
          <w:sz w:val="24"/>
          <w:szCs w:val="24"/>
        </w:rPr>
        <w:t xml:space="preserve">% от стоимости Оборудования (по ценам заводов-изготовителей и/или их официальных дилеров),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стоимость  доставки, включая стоимость перевозки и погрузо-разгрузочных работ,</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таможенные платежи, </w:t>
      </w:r>
    </w:p>
    <w:p w:rsidR="00187664" w:rsidRPr="00101E5E" w:rsidRDefault="00187664" w:rsidP="00187664">
      <w:pPr>
        <w:spacing w:line="240" w:lineRule="atLeast"/>
        <w:ind w:firstLine="567"/>
        <w:jc w:val="both"/>
        <w:rPr>
          <w:sz w:val="24"/>
          <w:szCs w:val="24"/>
        </w:rPr>
      </w:pPr>
      <w:r w:rsidRPr="00101E5E">
        <w:rPr>
          <w:sz w:val="24"/>
          <w:szCs w:val="24"/>
        </w:rPr>
        <w:t>а так же иные расходы, связанные с передачей и переоформлением Оборудованием  в собственность Заказчика.</w:t>
      </w:r>
    </w:p>
    <w:p w:rsidR="00187664" w:rsidRPr="00101E5E" w:rsidRDefault="00187664" w:rsidP="00187664">
      <w:pPr>
        <w:spacing w:line="240" w:lineRule="atLeast"/>
        <w:ind w:firstLine="567"/>
        <w:jc w:val="both"/>
        <w:rPr>
          <w:sz w:val="24"/>
          <w:szCs w:val="24"/>
        </w:rPr>
      </w:pPr>
      <w:r w:rsidRPr="00101E5E">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01E5E" w:rsidRDefault="00187664" w:rsidP="00187664">
      <w:pPr>
        <w:pStyle w:val="a9"/>
        <w:numPr>
          <w:ilvl w:val="1"/>
          <w:numId w:val="4"/>
        </w:numPr>
        <w:tabs>
          <w:tab w:val="left" w:pos="1134"/>
        </w:tabs>
        <w:spacing w:line="240" w:lineRule="auto"/>
        <w:ind w:left="0" w:firstLine="567"/>
        <w:rPr>
          <w:szCs w:val="24"/>
        </w:rPr>
      </w:pPr>
      <w:r w:rsidRPr="00101E5E">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032CA4" w:rsidRDefault="00187664" w:rsidP="00187664">
      <w:pPr>
        <w:pStyle w:val="a9"/>
        <w:numPr>
          <w:ilvl w:val="1"/>
          <w:numId w:val="4"/>
        </w:numPr>
        <w:tabs>
          <w:tab w:val="left" w:pos="1134"/>
        </w:tabs>
        <w:spacing w:line="240" w:lineRule="auto"/>
        <w:ind w:left="0" w:firstLine="567"/>
        <w:rPr>
          <w:szCs w:val="24"/>
        </w:rPr>
      </w:pPr>
      <w:r w:rsidRPr="00101E5E">
        <w:rPr>
          <w:szCs w:val="24"/>
        </w:rPr>
        <w:lastRenderedPageBreak/>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DB05B8" w:rsidRDefault="00187664" w:rsidP="00187664">
      <w:pPr>
        <w:tabs>
          <w:tab w:val="left" w:pos="1134"/>
        </w:tabs>
        <w:ind w:firstLine="567"/>
        <w:jc w:val="both"/>
        <w:rPr>
          <w:sz w:val="24"/>
          <w:szCs w:val="24"/>
        </w:rPr>
      </w:pPr>
      <w:r w:rsidRPr="00DB05B8">
        <w:rPr>
          <w:sz w:val="24"/>
          <w:szCs w:val="24"/>
        </w:rPr>
        <w:lastRenderedPageBreak/>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713464">
        <w:rPr>
          <w:sz w:val="24"/>
          <w:szCs w:val="24"/>
        </w:rPr>
        <w:t>1</w:t>
      </w:r>
      <w:r w:rsidRPr="00DB05B8">
        <w:rPr>
          <w:sz w:val="24"/>
          <w:szCs w:val="24"/>
        </w:rPr>
        <w:t>.</w:t>
      </w:r>
      <w:r w:rsidR="00713464">
        <w:rPr>
          <w:sz w:val="24"/>
          <w:szCs w:val="24"/>
        </w:rPr>
        <w:t>1.</w:t>
      </w:r>
      <w:r w:rsidRPr="00DB05B8">
        <w:rPr>
          <w:sz w:val="24"/>
          <w:szCs w:val="24"/>
        </w:rPr>
        <w:t xml:space="preserve">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713464">
        <w:rPr>
          <w:sz w:val="24"/>
          <w:szCs w:val="24"/>
        </w:rPr>
        <w:t>2</w:t>
      </w:r>
      <w:r w:rsidRPr="00DB05B8">
        <w:rPr>
          <w:sz w:val="24"/>
          <w:szCs w:val="24"/>
        </w:rPr>
        <w:t>. Если принятые Работы, указанные в п. 2.1</w:t>
      </w:r>
      <w:r w:rsidR="00101E5E">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а) в одностороннем порядке скорректировать акт выполненных работ (в том числе после его обоюдного подписания) на основании комиссионно зафиксированного факта, указанного в п. 2.1</w:t>
      </w:r>
      <w:r w:rsidR="00713464">
        <w:rPr>
          <w:sz w:val="24"/>
          <w:szCs w:val="24"/>
        </w:rPr>
        <w:t>1</w:t>
      </w:r>
      <w:r w:rsidRPr="00DB05B8">
        <w:rPr>
          <w:sz w:val="24"/>
          <w:szCs w:val="24"/>
        </w:rPr>
        <w:t xml:space="preserve"> настоящего договора, в порядке, установленном п. 2.1</w:t>
      </w:r>
      <w:r w:rsidR="00101E5E">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713464"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101E5E">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101E5E">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54063">
      <w:pPr>
        <w:pStyle w:val="a9"/>
        <w:tabs>
          <w:tab w:val="left" w:pos="567"/>
        </w:tabs>
        <w:spacing w:line="240" w:lineRule="auto"/>
        <w:ind w:firstLine="567"/>
        <w:rPr>
          <w:szCs w:val="24"/>
        </w:rPr>
      </w:pPr>
      <w:r w:rsidRPr="00EC57C4">
        <w:rPr>
          <w:szCs w:val="24"/>
        </w:rPr>
        <w:t>2.</w:t>
      </w:r>
      <w:r w:rsidR="00713464">
        <w:rPr>
          <w:szCs w:val="24"/>
          <w:lang w:val="ru-RU"/>
        </w:rPr>
        <w:t>13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D42551">
        <w:rPr>
          <w:szCs w:val="24"/>
          <w:lang w:val="ru-RU"/>
        </w:rPr>
        <w:t>остается у Заказчика.</w:t>
      </w:r>
      <w:r w:rsidR="00D42551" w:rsidRPr="00EC57C4" w:rsidDel="00D42551">
        <w:rPr>
          <w:szCs w:val="24"/>
        </w:rPr>
        <w:t xml:space="preserve"> </w:t>
      </w:r>
    </w:p>
    <w:p w:rsidR="00187664" w:rsidRPr="00DB05B8" w:rsidRDefault="00713464"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порядке  вносить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(ЗиС, ТПиР,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в  таком уведомлении.</w:t>
      </w:r>
    </w:p>
    <w:p w:rsidR="00187664" w:rsidRPr="00DB05B8" w:rsidRDefault="00713464" w:rsidP="00187664">
      <w:pPr>
        <w:pStyle w:val="ab"/>
        <w:widowControl/>
        <w:spacing w:line="240" w:lineRule="auto"/>
        <w:ind w:firstLine="567"/>
        <w:rPr>
          <w:szCs w:val="24"/>
        </w:rPr>
      </w:pPr>
      <w:r>
        <w:rPr>
          <w:szCs w:val="24"/>
        </w:rPr>
        <w:t>2.15</w:t>
      </w:r>
      <w:r w:rsidR="00187664" w:rsidRPr="00DB05B8">
        <w:rPr>
          <w:szCs w:val="24"/>
        </w:rPr>
        <w:t>. По письменной запросу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187664" w:rsidRDefault="00713464" w:rsidP="00187664">
      <w:pPr>
        <w:ind w:firstLine="567"/>
        <w:jc w:val="both"/>
        <w:rPr>
          <w:sz w:val="24"/>
          <w:szCs w:val="24"/>
        </w:rPr>
      </w:pPr>
      <w:r>
        <w:rPr>
          <w:sz w:val="24"/>
          <w:szCs w:val="24"/>
        </w:rPr>
        <w:t>2.16</w:t>
      </w:r>
      <w:r w:rsidR="00187664" w:rsidRPr="00DB05B8">
        <w:rPr>
          <w:sz w:val="24"/>
          <w:szCs w:val="24"/>
        </w:rPr>
        <w:t xml:space="preserve">. Стороны пришли к соглашению, что  если в соответствии с императивными  нормами гражданского законодательства твердая цена Работ Подрядчика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 от Цены Работ. </w:t>
      </w:r>
    </w:p>
    <w:p w:rsidR="00B25134" w:rsidRPr="00DB05B8" w:rsidRDefault="00713464" w:rsidP="00187664">
      <w:pPr>
        <w:ind w:firstLine="567"/>
        <w:jc w:val="both"/>
        <w:rPr>
          <w:sz w:val="24"/>
          <w:szCs w:val="24"/>
        </w:rPr>
      </w:pPr>
      <w:r>
        <w:rPr>
          <w:sz w:val="24"/>
          <w:szCs w:val="24"/>
        </w:rPr>
        <w:t>2.17</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187664" w:rsidRPr="00DB05B8" w:rsidRDefault="00187664" w:rsidP="00187664">
      <w:pPr>
        <w:ind w:firstLine="709"/>
        <w:jc w:val="both"/>
        <w:rPr>
          <w:sz w:val="24"/>
          <w:szCs w:val="24"/>
        </w:rPr>
      </w:pPr>
    </w:p>
    <w:p w:rsidR="00187664" w:rsidRPr="00DB05B8" w:rsidRDefault="00187664" w:rsidP="00187664">
      <w:pPr>
        <w:ind w:firstLine="709"/>
        <w:jc w:val="center"/>
        <w:rPr>
          <w:b/>
          <w:bCs/>
          <w:sz w:val="24"/>
          <w:szCs w:val="24"/>
        </w:rPr>
      </w:pPr>
      <w:r w:rsidRPr="00DB05B8">
        <w:rPr>
          <w:b/>
          <w:bCs/>
          <w:sz w:val="24"/>
          <w:szCs w:val="24"/>
        </w:rPr>
        <w:t>3. ПОСТАВКА ОБОРУДОВАНИЯ</w:t>
      </w: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оборудования  может производиться с согласия Заказчика. </w:t>
      </w:r>
    </w:p>
    <w:p w:rsidR="00187664" w:rsidRPr="00D42551"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0575A7">
        <w:rPr>
          <w:sz w:val="24"/>
          <w:szCs w:val="24"/>
        </w:rPr>
        <w:t xml:space="preserve">(с каждой партией Оборудования) передать Заказчику </w:t>
      </w:r>
      <w:r w:rsidRPr="00D42551">
        <w:rPr>
          <w:sz w:val="24"/>
          <w:szCs w:val="24"/>
        </w:rPr>
        <w:t>следующие документы на Оборудование</w:t>
      </w:r>
      <w:r w:rsidRPr="000575A7">
        <w:rPr>
          <w:sz w:val="24"/>
          <w:szCs w:val="24"/>
        </w:rPr>
        <w:t xml:space="preserve">: </w:t>
      </w:r>
    </w:p>
    <w:p w:rsidR="00187664" w:rsidRPr="00154063" w:rsidRDefault="00187664" w:rsidP="00187664">
      <w:pPr>
        <w:numPr>
          <w:ilvl w:val="0"/>
          <w:numId w:val="5"/>
        </w:numPr>
        <w:tabs>
          <w:tab w:val="left" w:pos="34"/>
        </w:tabs>
        <w:ind w:left="34" w:firstLine="34"/>
        <w:jc w:val="both"/>
        <w:rPr>
          <w:sz w:val="24"/>
          <w:szCs w:val="24"/>
        </w:rPr>
      </w:pPr>
      <w:r w:rsidRPr="00154063">
        <w:rPr>
          <w:sz w:val="24"/>
          <w:szCs w:val="24"/>
        </w:rPr>
        <w:lastRenderedPageBreak/>
        <w:t>Счет на оплату Товара (партию Товара);</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Товарную накладную ТОРГ-12 в 2-х экз.;</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счет-фактуру;</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документы, подтверждающие качество товара, в том числе  сертификат качества,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инструкции по эксплуатации на русском языке в __ экз.,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документ, подтверждающий гарантийные обязательства Поставщика (сервисная книжка, гарантийный талон и пр.)</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таможенную декларацию с отметкой таможенного органа о «Выпуске для внутреннего потребления» (если применимо)</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D42551" w:rsidRDefault="00187664" w:rsidP="00D42551">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0575A7">
        <w:rPr>
          <w:noProof/>
          <w:sz w:val="24"/>
          <w:szCs w:val="24"/>
        </w:rPr>
        <w:t>склад Заказчика, расположенный по адресу</w:t>
      </w:r>
      <w:r w:rsidRPr="00D42551">
        <w:rPr>
          <w:noProof/>
          <w:sz w:val="24"/>
          <w:szCs w:val="24"/>
        </w:rPr>
        <w:t>:</w:t>
      </w:r>
      <w:r w:rsidRPr="00DB05B8">
        <w:rPr>
          <w:noProof/>
          <w:sz w:val="24"/>
          <w:szCs w:val="24"/>
        </w:rPr>
        <w:t xml:space="preserve"> </w:t>
      </w:r>
      <w:r w:rsidR="00D42551" w:rsidRPr="002B15D7">
        <w:rPr>
          <w:noProof/>
          <w:color w:val="000000" w:themeColor="text1"/>
          <w:sz w:val="24"/>
          <w:szCs w:val="24"/>
        </w:rPr>
        <w:t>184046, г.</w:t>
      </w:r>
      <w:r w:rsidR="00D42551" w:rsidRPr="002B15D7">
        <w:rPr>
          <w:color w:val="000000" w:themeColor="text1"/>
          <w:sz w:val="24"/>
          <w:szCs w:val="24"/>
        </w:rPr>
        <w:t>Санкт-Петербург,</w:t>
      </w:r>
      <w:r w:rsidR="00D42551">
        <w:rPr>
          <w:color w:val="000000" w:themeColor="text1"/>
          <w:sz w:val="24"/>
          <w:szCs w:val="24"/>
        </w:rPr>
        <w:t xml:space="preserve"> </w:t>
      </w:r>
      <w:r w:rsidR="00D42551" w:rsidRPr="002B15D7">
        <w:rPr>
          <w:color w:val="000000" w:themeColor="text1"/>
          <w:sz w:val="24"/>
          <w:szCs w:val="24"/>
        </w:rPr>
        <w:t xml:space="preserve"> наб.Обводного канала, д.76, ОАО «ТГК-1».</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B6522E">
        <w:rPr>
          <w:noProof/>
          <w:sz w:val="24"/>
          <w:szCs w:val="24"/>
        </w:rPr>
        <w:t>30</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0575A7" w:rsidRDefault="00187664" w:rsidP="00187664">
      <w:pPr>
        <w:ind w:firstLine="567"/>
        <w:jc w:val="both"/>
        <w:rPr>
          <w:noProof/>
          <w:sz w:val="24"/>
          <w:szCs w:val="24"/>
        </w:rPr>
      </w:pPr>
      <w:r w:rsidRPr="000575A7">
        <w:rPr>
          <w:noProof/>
          <w:sz w:val="24"/>
          <w:szCs w:val="24"/>
        </w:rPr>
        <w:t>3.7. Приемка Оборудования по количесву</w:t>
      </w:r>
      <w:r w:rsidR="00F2675B" w:rsidRPr="000575A7">
        <w:rPr>
          <w:noProof/>
          <w:sz w:val="24"/>
          <w:szCs w:val="24"/>
        </w:rPr>
        <w:t>,</w:t>
      </w:r>
      <w:r w:rsidRPr="000575A7">
        <w:rPr>
          <w:noProof/>
          <w:sz w:val="24"/>
          <w:szCs w:val="24"/>
        </w:rPr>
        <w:t xml:space="preserve"> качеству и комплектности осуществляется в следующем порядке: </w:t>
      </w:r>
    </w:p>
    <w:p w:rsidR="00187664" w:rsidRPr="000575A7" w:rsidRDefault="00187664" w:rsidP="00187664">
      <w:pPr>
        <w:ind w:firstLine="567"/>
        <w:jc w:val="both"/>
        <w:rPr>
          <w:noProof/>
          <w:sz w:val="24"/>
          <w:szCs w:val="24"/>
        </w:rPr>
      </w:pPr>
      <w:r w:rsidRPr="000575A7">
        <w:rPr>
          <w:noProof/>
          <w:sz w:val="24"/>
          <w:szCs w:val="24"/>
        </w:rPr>
        <w:t>по количес</w:t>
      </w:r>
      <w:r w:rsidR="00D42551" w:rsidRPr="000575A7">
        <w:rPr>
          <w:noProof/>
          <w:sz w:val="24"/>
          <w:szCs w:val="24"/>
        </w:rPr>
        <w:t>т</w:t>
      </w:r>
      <w:r w:rsidRPr="000575A7">
        <w:rPr>
          <w:noProof/>
          <w:sz w:val="24"/>
          <w:szCs w:val="24"/>
        </w:rPr>
        <w:t xml:space="preserve">ву </w:t>
      </w:r>
      <w:r w:rsidR="00D42551" w:rsidRPr="000575A7">
        <w:rPr>
          <w:noProof/>
          <w:sz w:val="24"/>
          <w:szCs w:val="24"/>
        </w:rPr>
        <w:t>поставл</w:t>
      </w:r>
      <w:r w:rsidR="00C5715A">
        <w:rPr>
          <w:noProof/>
          <w:sz w:val="24"/>
          <w:szCs w:val="24"/>
        </w:rPr>
        <w:t>я</w:t>
      </w:r>
      <w:r w:rsidR="00D42551" w:rsidRPr="000575A7">
        <w:rPr>
          <w:noProof/>
          <w:sz w:val="24"/>
          <w:szCs w:val="24"/>
        </w:rPr>
        <w:t>емого оборудования;</w:t>
      </w:r>
    </w:p>
    <w:p w:rsidR="00187664" w:rsidRPr="000575A7" w:rsidRDefault="00187664" w:rsidP="00187664">
      <w:pPr>
        <w:ind w:firstLine="567"/>
        <w:jc w:val="both"/>
        <w:rPr>
          <w:noProof/>
          <w:sz w:val="24"/>
          <w:szCs w:val="24"/>
        </w:rPr>
      </w:pPr>
      <w:r w:rsidRPr="000575A7">
        <w:rPr>
          <w:noProof/>
          <w:sz w:val="24"/>
          <w:szCs w:val="24"/>
        </w:rPr>
        <w:t xml:space="preserve">по комплектности </w:t>
      </w:r>
      <w:r w:rsidR="00F1578D">
        <w:rPr>
          <w:noProof/>
          <w:sz w:val="24"/>
          <w:szCs w:val="24"/>
        </w:rPr>
        <w:t>поста</w:t>
      </w:r>
      <w:r w:rsidR="00D42551" w:rsidRPr="000575A7">
        <w:rPr>
          <w:noProof/>
          <w:sz w:val="24"/>
          <w:szCs w:val="24"/>
        </w:rPr>
        <w:t>вляемого оборудования.</w:t>
      </w:r>
      <w:r w:rsidRPr="000575A7">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w:t>
      </w:r>
      <w:r w:rsidRPr="00DB05B8">
        <w:rPr>
          <w:rFonts w:ascii="Times New Roman" w:hAnsi="Times New Roman" w:cs="Times New Roman"/>
        </w:rPr>
        <w:lastRenderedPageBreak/>
        <w:t xml:space="preserve">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приемки</w:t>
      </w:r>
      <w:r w:rsidR="00D42551">
        <w:rPr>
          <w:sz w:val="24"/>
          <w:szCs w:val="24"/>
        </w:rPr>
        <w:t xml:space="preserve"> законченного строительством объекта (КС-14, ОС-3).</w:t>
      </w:r>
      <w:r w:rsidRPr="00DB05B8">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D42551">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банка,  обслуживающего Заказчика.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32CA4">
        <w:rPr>
          <w:sz w:val="24"/>
          <w:szCs w:val="24"/>
        </w:rPr>
        <w:t>сле</w:t>
      </w:r>
      <w:r w:rsidR="00D42551">
        <w:rPr>
          <w:sz w:val="24"/>
          <w:szCs w:val="24"/>
        </w:rPr>
        <w:t>д</w:t>
      </w:r>
      <w:r w:rsidR="00032CA4">
        <w:rPr>
          <w:sz w:val="24"/>
          <w:szCs w:val="24"/>
        </w:rPr>
        <w:t>у</w:t>
      </w:r>
      <w:r w:rsidR="00D42551">
        <w:rPr>
          <w:sz w:val="24"/>
          <w:szCs w:val="24"/>
        </w:rPr>
        <w:t>ю</w:t>
      </w:r>
      <w:r w:rsidR="00032CA4">
        <w:rPr>
          <w:sz w:val="24"/>
          <w:szCs w:val="24"/>
        </w:rPr>
        <w:t>щие сроки:</w:t>
      </w:r>
    </w:p>
    <w:p w:rsidR="00187664" w:rsidRPr="00DB05B8" w:rsidRDefault="00187664" w:rsidP="00187664">
      <w:pPr>
        <w:ind w:firstLine="567"/>
        <w:jc w:val="both"/>
        <w:rPr>
          <w:sz w:val="24"/>
          <w:szCs w:val="24"/>
        </w:rPr>
      </w:pPr>
      <w:r w:rsidRPr="00DB05B8">
        <w:rPr>
          <w:sz w:val="24"/>
          <w:szCs w:val="24"/>
        </w:rPr>
        <w:t xml:space="preserve">начало Работ  - </w:t>
      </w:r>
      <w:r w:rsidR="00D42551">
        <w:rPr>
          <w:sz w:val="24"/>
          <w:szCs w:val="24"/>
        </w:rPr>
        <w:t>с даты передачи оборудования в монтаж</w:t>
      </w:r>
      <w:r w:rsidRPr="00DB05B8">
        <w:rPr>
          <w:sz w:val="24"/>
          <w:szCs w:val="24"/>
        </w:rPr>
        <w:t>;</w:t>
      </w:r>
    </w:p>
    <w:p w:rsidR="00187664" w:rsidRPr="00DB05B8" w:rsidRDefault="00187664" w:rsidP="00187664">
      <w:pPr>
        <w:ind w:firstLine="567"/>
        <w:jc w:val="both"/>
        <w:rPr>
          <w:sz w:val="24"/>
          <w:szCs w:val="24"/>
        </w:rPr>
      </w:pPr>
      <w:r w:rsidRPr="00DB05B8">
        <w:rPr>
          <w:sz w:val="24"/>
          <w:szCs w:val="24"/>
        </w:rPr>
        <w:t xml:space="preserve">окончание Работ –  </w:t>
      </w:r>
      <w:r w:rsidR="003618E6">
        <w:rPr>
          <w:sz w:val="24"/>
          <w:szCs w:val="24"/>
        </w:rPr>
        <w:t>в течение 30 (Тридцати) дней.</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0575A7" w:rsidRDefault="00187664" w:rsidP="00187664">
      <w:pPr>
        <w:tabs>
          <w:tab w:val="left" w:pos="1276"/>
        </w:tabs>
        <w:ind w:firstLine="567"/>
        <w:jc w:val="both"/>
        <w:rPr>
          <w:sz w:val="24"/>
          <w:szCs w:val="24"/>
        </w:rPr>
      </w:pPr>
      <w:r w:rsidRPr="00D42551">
        <w:rPr>
          <w:noProof/>
          <w:sz w:val="24"/>
          <w:szCs w:val="24"/>
        </w:rPr>
        <w:t xml:space="preserve">4.2.1. </w:t>
      </w:r>
      <w:r w:rsidRPr="00D42551">
        <w:rPr>
          <w:sz w:val="24"/>
          <w:szCs w:val="24"/>
        </w:rPr>
        <w:t xml:space="preserve">Создать Подрядчику необходимые условия для выполнения Работ </w:t>
      </w:r>
      <w:r w:rsidRPr="000575A7">
        <w:rPr>
          <w:sz w:val="24"/>
          <w:szCs w:val="24"/>
        </w:rPr>
        <w:t>в следующем объеме:</w:t>
      </w:r>
      <w:r w:rsidRPr="000575A7">
        <w:rPr>
          <w:sz w:val="24"/>
          <w:szCs w:val="24"/>
          <w:lang w:eastAsia="en-US"/>
        </w:rPr>
        <w:t xml:space="preserve"> </w:t>
      </w:r>
      <w:r w:rsidRPr="000575A7">
        <w:rPr>
          <w:sz w:val="24"/>
          <w:szCs w:val="24"/>
        </w:rPr>
        <w:t xml:space="preserve">осуществлять подключение электроприводов механизмов и инструмента, средств электросварки и т.д. </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Передать Подрядчику по акту Строительную площадку до начала производства Работ.</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D42551">
        <w:rPr>
          <w:sz w:val="24"/>
          <w:szCs w:val="24"/>
        </w:rPr>
        <w:t>Осуществить допуск персонала Подрядчика на Объект в соответствии</w:t>
      </w:r>
      <w:r w:rsidRPr="00EC57C4">
        <w:rPr>
          <w:sz w:val="24"/>
          <w:szCs w:val="24"/>
        </w:rPr>
        <w:t xml:space="preserve">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lastRenderedPageBreak/>
        <w:t>Осуществлять контроль соблюдения Подрядчиком требований природоохранного законодательства РФ и Системы экологического менеджмента (СЭМ)».</w:t>
      </w:r>
    </w:p>
    <w:p w:rsidR="00187664" w:rsidRPr="00D4555A" w:rsidRDefault="00187664" w:rsidP="00187664">
      <w:pPr>
        <w:numPr>
          <w:ilvl w:val="2"/>
          <w:numId w:val="7"/>
        </w:numPr>
        <w:tabs>
          <w:tab w:val="left" w:pos="1276"/>
        </w:tabs>
        <w:ind w:left="0" w:firstLine="567"/>
        <w:jc w:val="both"/>
        <w:rPr>
          <w:sz w:val="24"/>
          <w:szCs w:val="24"/>
        </w:rPr>
      </w:pPr>
      <w:r w:rsidRPr="00D4555A">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101E5E" w:rsidRPr="00D4555A">
        <w:rPr>
          <w:sz w:val="24"/>
          <w:szCs w:val="24"/>
        </w:rPr>
        <w:t>.</w:t>
      </w:r>
    </w:p>
    <w:p w:rsidR="00187664" w:rsidRPr="000575A7" w:rsidRDefault="00187664" w:rsidP="00187664">
      <w:pPr>
        <w:numPr>
          <w:ilvl w:val="2"/>
          <w:numId w:val="7"/>
        </w:numPr>
        <w:tabs>
          <w:tab w:val="left" w:pos="1276"/>
        </w:tabs>
        <w:ind w:left="0" w:firstLine="567"/>
        <w:jc w:val="both"/>
        <w:rPr>
          <w:sz w:val="24"/>
          <w:szCs w:val="24"/>
        </w:rPr>
      </w:pPr>
      <w:r w:rsidRPr="00101E5E">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D42551">
        <w:rPr>
          <w:sz w:val="24"/>
          <w:szCs w:val="24"/>
        </w:rPr>
        <w:t>4</w:t>
      </w:r>
      <w:r w:rsidRPr="00DB05B8">
        <w:rPr>
          <w:sz w:val="24"/>
          <w:szCs w:val="24"/>
        </w:rPr>
        <w:t>), Значимых экологических аспектах и требованиях по охране окружающей среды (приложение №</w:t>
      </w:r>
      <w:r w:rsidR="00D42551">
        <w:rPr>
          <w:sz w:val="24"/>
          <w:szCs w:val="24"/>
        </w:rPr>
        <w:t xml:space="preserve"> 5</w:t>
      </w:r>
      <w:r w:rsidRPr="00DB05B8">
        <w:rPr>
          <w:sz w:val="24"/>
          <w:szCs w:val="24"/>
        </w:rPr>
        <w:t>).</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 xml:space="preserve">4.2.15 Проверять деятельность Подрядчика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0575A7" w:rsidRDefault="00187664" w:rsidP="00187664">
      <w:pPr>
        <w:numPr>
          <w:ilvl w:val="2"/>
          <w:numId w:val="9"/>
        </w:numPr>
        <w:tabs>
          <w:tab w:val="left" w:pos="1276"/>
        </w:tabs>
        <w:ind w:left="0" w:firstLine="567"/>
        <w:jc w:val="both"/>
        <w:rPr>
          <w:sz w:val="24"/>
          <w:szCs w:val="24"/>
        </w:rPr>
      </w:pPr>
      <w:r w:rsidRPr="000575A7">
        <w:rPr>
          <w:noProof/>
          <w:sz w:val="24"/>
          <w:szCs w:val="24"/>
        </w:rPr>
        <w:t>Принять от Заказчика по акту Строительную площадку до начала производства Работ.</w:t>
      </w:r>
    </w:p>
    <w:p w:rsidR="00187664" w:rsidRPr="000575A7" w:rsidRDefault="00187664" w:rsidP="00187664">
      <w:pPr>
        <w:tabs>
          <w:tab w:val="left" w:pos="1560"/>
        </w:tabs>
        <w:ind w:firstLine="567"/>
        <w:jc w:val="both"/>
        <w:rPr>
          <w:noProof/>
          <w:sz w:val="24"/>
          <w:szCs w:val="24"/>
        </w:rPr>
      </w:pPr>
      <w:r w:rsidRPr="000575A7">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0575A7" w:rsidRDefault="00187664" w:rsidP="00187664">
      <w:pPr>
        <w:tabs>
          <w:tab w:val="left" w:pos="709"/>
        </w:tabs>
        <w:ind w:firstLine="567"/>
        <w:jc w:val="both"/>
        <w:rPr>
          <w:noProof/>
          <w:sz w:val="24"/>
          <w:szCs w:val="24"/>
        </w:rPr>
      </w:pPr>
      <w:r w:rsidRPr="000575A7">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0575A7" w:rsidP="00AA3EA5">
      <w:pPr>
        <w:tabs>
          <w:tab w:val="left" w:pos="1276"/>
        </w:tabs>
        <w:ind w:firstLine="567"/>
        <w:jc w:val="both"/>
        <w:rPr>
          <w:noProof/>
          <w:sz w:val="24"/>
          <w:szCs w:val="24"/>
        </w:rPr>
      </w:pPr>
      <w:r w:rsidRPr="000575A7">
        <w:rPr>
          <w:noProof/>
          <w:sz w:val="24"/>
          <w:szCs w:val="24"/>
        </w:rPr>
        <w:t xml:space="preserve">4.3.2. </w:t>
      </w:r>
      <w:r>
        <w:rPr>
          <w:noProof/>
          <w:sz w:val="24"/>
          <w:szCs w:val="24"/>
        </w:rPr>
        <w:t xml:space="preserve"> </w:t>
      </w:r>
      <w:r w:rsidR="00187664" w:rsidRPr="00DB05B8">
        <w:rPr>
          <w:noProof/>
          <w:sz w:val="24"/>
          <w:szCs w:val="24"/>
        </w:rPr>
        <w:t xml:space="preserve">Поставить Оборудование в сроки согласованные сторонами в настоящем Договоре. </w:t>
      </w:r>
    </w:p>
    <w:p w:rsidR="00187664" w:rsidRPr="00EE22C8" w:rsidRDefault="00187664" w:rsidP="00AA3EA5">
      <w:pPr>
        <w:pStyle w:val="ad"/>
        <w:numPr>
          <w:ilvl w:val="2"/>
          <w:numId w:val="18"/>
        </w:numPr>
        <w:tabs>
          <w:tab w:val="left" w:pos="567"/>
        </w:tabs>
        <w:spacing w:after="0"/>
        <w:ind w:left="0" w:firstLine="540"/>
        <w:jc w:val="both"/>
        <w:rPr>
          <w:noProof/>
          <w:sz w:val="24"/>
          <w:szCs w:val="24"/>
        </w:rPr>
      </w:pPr>
      <w:r w:rsidRPr="00AA3EA5">
        <w:rPr>
          <w:rFonts w:ascii="Times New Roman" w:hAnsi="Times New Roman"/>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E22C8">
        <w:rPr>
          <w:rFonts w:ascii="Times New Roman" w:hAnsi="Times New Roman"/>
          <w:noProof/>
          <w:sz w:val="24"/>
          <w:szCs w:val="24"/>
        </w:rPr>
        <w:t xml:space="preserve"> По соглашению Сторон Работы могут выполняться из материалов Заказчика. </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В случае если работы выполняются из материалов Заказчика, Подрядчик обязуется  надлежащим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0575A7" w:rsidRDefault="00187664" w:rsidP="00AA3EA5">
      <w:pPr>
        <w:numPr>
          <w:ilvl w:val="2"/>
          <w:numId w:val="18"/>
        </w:numPr>
        <w:tabs>
          <w:tab w:val="left" w:pos="1418"/>
        </w:tabs>
        <w:ind w:left="0" w:firstLine="567"/>
        <w:jc w:val="both"/>
        <w:rPr>
          <w:sz w:val="24"/>
          <w:szCs w:val="24"/>
        </w:rPr>
      </w:pPr>
      <w:r w:rsidRPr="00EE22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0575A7" w:rsidRDefault="00187664" w:rsidP="00AA3EA5">
      <w:pPr>
        <w:numPr>
          <w:ilvl w:val="2"/>
          <w:numId w:val="18"/>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w:t>
      </w:r>
      <w:r w:rsidRPr="00DB05B8">
        <w:rPr>
          <w:sz w:val="24"/>
          <w:szCs w:val="24"/>
        </w:rPr>
        <w:lastRenderedPageBreak/>
        <w:t>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w:t>
      </w:r>
      <w:r w:rsidRPr="000575A7">
        <w:rPr>
          <w:sz w:val="24"/>
          <w:szCs w:val="24"/>
        </w:rPr>
        <w:t xml:space="preserve">, </w:t>
      </w:r>
      <w:r w:rsidRPr="00EE22C8">
        <w:rPr>
          <w:sz w:val="24"/>
          <w:szCs w:val="24"/>
        </w:rPr>
        <w:t>а также все причиненные в данной связи убытки</w:t>
      </w:r>
      <w:r w:rsidRPr="000575A7">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обязан  при привлечении субподрядчика(-ов)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субподрядчика(-ов)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субподрядчика(-ов) Подрядчик в полном объеме отвечает перед Заказчиком за надлежащее выполнение субподрядчиком(-ами)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E22C8" w:rsidRDefault="00187664" w:rsidP="00187664">
      <w:pPr>
        <w:tabs>
          <w:tab w:val="left" w:pos="709"/>
        </w:tabs>
        <w:ind w:firstLine="567"/>
        <w:jc w:val="both"/>
        <w:rPr>
          <w:sz w:val="24"/>
          <w:szCs w:val="24"/>
        </w:rPr>
      </w:pPr>
      <w:r w:rsidRPr="00DB05B8">
        <w:rPr>
          <w:sz w:val="24"/>
          <w:szCs w:val="24"/>
        </w:rPr>
        <w:tab/>
      </w:r>
      <w:r w:rsidRPr="00EE22C8">
        <w:rPr>
          <w:sz w:val="24"/>
          <w:szCs w:val="24"/>
        </w:rPr>
        <w:t>Порядок привлечения Подрядчиком  субподрядчиков:</w:t>
      </w:r>
    </w:p>
    <w:p w:rsidR="00187664" w:rsidRPr="00EE22C8" w:rsidRDefault="00187664" w:rsidP="00187664">
      <w:pPr>
        <w:tabs>
          <w:tab w:val="left" w:pos="709"/>
        </w:tabs>
        <w:ind w:firstLine="567"/>
        <w:jc w:val="both"/>
        <w:rPr>
          <w:sz w:val="24"/>
          <w:szCs w:val="24"/>
        </w:rPr>
      </w:pPr>
      <w:r w:rsidRPr="00EE22C8">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EE22C8" w:rsidRDefault="00187664" w:rsidP="00187664">
      <w:pPr>
        <w:tabs>
          <w:tab w:val="left" w:pos="709"/>
        </w:tabs>
        <w:ind w:firstLine="567"/>
        <w:jc w:val="both"/>
        <w:rPr>
          <w:sz w:val="24"/>
          <w:szCs w:val="24"/>
        </w:rPr>
      </w:pPr>
      <w:r w:rsidRPr="00EE22C8">
        <w:rPr>
          <w:sz w:val="24"/>
          <w:szCs w:val="24"/>
        </w:rPr>
        <w:t>Ответственное лицо Заказчикау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E22C8" w:rsidRDefault="00187664" w:rsidP="00187664">
      <w:pPr>
        <w:tabs>
          <w:tab w:val="left" w:pos="709"/>
        </w:tabs>
        <w:ind w:firstLine="567"/>
        <w:jc w:val="both"/>
        <w:rPr>
          <w:sz w:val="24"/>
          <w:szCs w:val="24"/>
        </w:rPr>
      </w:pPr>
      <w:r w:rsidRPr="00EE22C8">
        <w:rPr>
          <w:sz w:val="24"/>
          <w:szCs w:val="24"/>
        </w:rPr>
        <w:t xml:space="preserve">О принятом решении Ответственное лицо Заказчика уведомляет Подрядчика не позднее </w:t>
      </w:r>
      <w:r w:rsidR="00EE22C8" w:rsidRPr="00EE22C8">
        <w:rPr>
          <w:sz w:val="24"/>
          <w:szCs w:val="24"/>
        </w:rPr>
        <w:t>5 (Пяти)</w:t>
      </w:r>
      <w:r w:rsidRPr="00EE22C8">
        <w:rPr>
          <w:sz w:val="24"/>
          <w:szCs w:val="24"/>
        </w:rPr>
        <w:t>рабочих дней после принятия соответствующего решения.</w:t>
      </w:r>
    </w:p>
    <w:p w:rsidR="00187664" w:rsidRPr="00EE22C8" w:rsidRDefault="00187664" w:rsidP="00187664">
      <w:pPr>
        <w:tabs>
          <w:tab w:val="left" w:pos="709"/>
        </w:tabs>
        <w:ind w:firstLine="567"/>
        <w:jc w:val="both"/>
        <w:rPr>
          <w:sz w:val="24"/>
          <w:szCs w:val="24"/>
        </w:rPr>
      </w:pPr>
      <w:r w:rsidRPr="00EE22C8">
        <w:rPr>
          <w:sz w:val="24"/>
          <w:szCs w:val="24"/>
        </w:rPr>
        <w:t>Субподрядчик(-ки) должен(ны) иметь необходимые лицензии, разрешения и (или)  свидетельства о допуске к соответствующим видам работ.</w:t>
      </w:r>
    </w:p>
    <w:p w:rsidR="00187664" w:rsidRPr="00EE22C8" w:rsidRDefault="00187664" w:rsidP="00187664">
      <w:pPr>
        <w:tabs>
          <w:tab w:val="left" w:pos="709"/>
        </w:tabs>
        <w:ind w:firstLine="567"/>
        <w:jc w:val="both"/>
        <w:rPr>
          <w:sz w:val="24"/>
          <w:szCs w:val="24"/>
        </w:rPr>
      </w:pPr>
      <w:r w:rsidRPr="00EE22C8">
        <w:rPr>
          <w:sz w:val="24"/>
          <w:szCs w:val="24"/>
        </w:rPr>
        <w:t>Подрядчик обязан  уведомлять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E22C8" w:rsidRDefault="00187664" w:rsidP="00187664">
      <w:pPr>
        <w:tabs>
          <w:tab w:val="left" w:pos="709"/>
        </w:tabs>
        <w:ind w:firstLine="567"/>
        <w:jc w:val="both"/>
        <w:rPr>
          <w:sz w:val="24"/>
          <w:szCs w:val="24"/>
        </w:rPr>
      </w:pPr>
      <w:r w:rsidRPr="00EE22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D4555A" w:rsidRDefault="00187664" w:rsidP="00AA3EA5">
      <w:pPr>
        <w:numPr>
          <w:ilvl w:val="2"/>
          <w:numId w:val="18"/>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актов  по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AA3EA5">
        <w:rPr>
          <w:sz w:val="24"/>
          <w:szCs w:val="24"/>
        </w:rPr>
        <w:t>и Приложением №</w:t>
      </w:r>
      <w:r w:rsidR="00D4555A" w:rsidRPr="00AA3EA5">
        <w:rPr>
          <w:sz w:val="24"/>
          <w:szCs w:val="24"/>
        </w:rPr>
        <w:t xml:space="preserve"> 8</w:t>
      </w:r>
      <w:r w:rsidRPr="00AA3EA5">
        <w:rPr>
          <w:sz w:val="24"/>
          <w:szCs w:val="24"/>
        </w:rPr>
        <w:t xml:space="preserve">  к настоящему Договору</w:t>
      </w:r>
      <w:r w:rsidRPr="00D4555A">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0575A7" w:rsidRPr="00EE22C8">
        <w:rPr>
          <w:sz w:val="24"/>
          <w:szCs w:val="24"/>
        </w:rPr>
        <w:t>, ОС-3</w:t>
      </w:r>
      <w:r w:rsidRPr="00EE22C8">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AA3EA5">
      <w:pPr>
        <w:numPr>
          <w:ilvl w:val="2"/>
          <w:numId w:val="18"/>
        </w:numPr>
        <w:tabs>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84A84" w:rsidRDefault="00187664" w:rsidP="00AA3EA5">
      <w:pPr>
        <w:numPr>
          <w:ilvl w:val="2"/>
          <w:numId w:val="18"/>
        </w:numPr>
        <w:tabs>
          <w:tab w:val="left" w:pos="1418"/>
        </w:tabs>
        <w:ind w:left="0" w:firstLine="567"/>
        <w:jc w:val="both"/>
        <w:rPr>
          <w:sz w:val="24"/>
          <w:szCs w:val="24"/>
        </w:rPr>
      </w:pPr>
      <w:r w:rsidRPr="00EE22C8">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084A84" w:rsidRDefault="00187664" w:rsidP="00AA3EA5">
      <w:pPr>
        <w:numPr>
          <w:ilvl w:val="2"/>
          <w:numId w:val="18"/>
        </w:numPr>
        <w:tabs>
          <w:tab w:val="left" w:pos="1418"/>
        </w:tabs>
        <w:ind w:left="0" w:firstLine="567"/>
        <w:jc w:val="both"/>
        <w:rPr>
          <w:sz w:val="24"/>
          <w:szCs w:val="24"/>
        </w:rPr>
      </w:pPr>
      <w:r w:rsidRPr="00EE22C8">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084A84">
        <w:rPr>
          <w:sz w:val="24"/>
          <w:szCs w:val="24"/>
        </w:rPr>
        <w:t>:</w:t>
      </w:r>
    </w:p>
    <w:p w:rsidR="00084A84" w:rsidRPr="00154063" w:rsidRDefault="00084A84" w:rsidP="00084A84">
      <w:pPr>
        <w:tabs>
          <w:tab w:val="left" w:pos="1418"/>
        </w:tabs>
        <w:ind w:left="567"/>
        <w:jc w:val="both"/>
        <w:rPr>
          <w:color w:val="000000" w:themeColor="text1"/>
          <w:sz w:val="24"/>
          <w:szCs w:val="24"/>
        </w:rPr>
      </w:pPr>
      <w:r w:rsidRPr="00154063">
        <w:rPr>
          <w:color w:val="000000" w:themeColor="text1"/>
          <w:sz w:val="24"/>
          <w:szCs w:val="24"/>
        </w:rPr>
        <w:t xml:space="preserve">- исполнительную документацию по 4(четыре) экземпляра на бумажном носителе и 4 экз. на </w:t>
      </w:r>
      <w:r w:rsidRPr="00154063">
        <w:rPr>
          <w:color w:val="000000" w:themeColor="text1"/>
          <w:sz w:val="24"/>
          <w:szCs w:val="24"/>
          <w:lang w:val="en-US"/>
        </w:rPr>
        <w:t>CD</w:t>
      </w:r>
      <w:r w:rsidRPr="00154063">
        <w:rPr>
          <w:color w:val="000000" w:themeColor="text1"/>
          <w:sz w:val="24"/>
          <w:szCs w:val="24"/>
        </w:rPr>
        <w:t>;</w:t>
      </w:r>
    </w:p>
    <w:p w:rsidR="00187664" w:rsidRPr="00154063" w:rsidRDefault="00084A84" w:rsidP="00EE22C8">
      <w:pPr>
        <w:tabs>
          <w:tab w:val="left" w:pos="1418"/>
        </w:tabs>
        <w:ind w:left="567"/>
        <w:jc w:val="both"/>
        <w:rPr>
          <w:sz w:val="24"/>
          <w:szCs w:val="24"/>
        </w:rPr>
      </w:pPr>
      <w:r w:rsidRPr="00154063">
        <w:rPr>
          <w:sz w:val="24"/>
          <w:szCs w:val="24"/>
        </w:rPr>
        <w:t>- паспорта на поставляемое оборудование;</w:t>
      </w:r>
    </w:p>
    <w:p w:rsidR="00084A84" w:rsidRPr="00154063" w:rsidRDefault="00084A84" w:rsidP="00EE22C8">
      <w:pPr>
        <w:tabs>
          <w:tab w:val="left" w:pos="1418"/>
        </w:tabs>
        <w:ind w:left="567"/>
        <w:jc w:val="both"/>
        <w:rPr>
          <w:sz w:val="24"/>
          <w:szCs w:val="24"/>
        </w:rPr>
      </w:pPr>
      <w:r w:rsidRPr="00154063">
        <w:rPr>
          <w:sz w:val="24"/>
          <w:szCs w:val="24"/>
        </w:rPr>
        <w:t>- гарантийные талоны на посмтавлемое оборудование</w:t>
      </w:r>
      <w:r w:rsidR="00154063">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Обеспечить присутствие уполномоченных представителей в комиссии по вводу Объекта в эксплуатацию.</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ab/>
        <w:t>Подрядчик обязан обеспечить вывоз производственных и бытовых отходов, а так же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084A84">
        <w:rPr>
          <w:sz w:val="24"/>
          <w:szCs w:val="24"/>
        </w:rPr>
        <w:t xml:space="preserve"> 3</w:t>
      </w:r>
      <w:r w:rsidRPr="00DB05B8">
        <w:rPr>
          <w:sz w:val="24"/>
          <w:szCs w:val="24"/>
        </w:rPr>
        <w:t xml:space="preserve"> к настоящему Договору).</w:t>
      </w:r>
    </w:p>
    <w:p w:rsidR="00187664" w:rsidRPr="00EE22C8" w:rsidRDefault="00084A84" w:rsidP="00AA3EA5">
      <w:pPr>
        <w:pStyle w:val="ad"/>
        <w:spacing w:after="0"/>
        <w:ind w:left="0" w:firstLine="567"/>
        <w:jc w:val="both"/>
        <w:rPr>
          <w:sz w:val="24"/>
          <w:szCs w:val="24"/>
        </w:rPr>
      </w:pPr>
      <w:r>
        <w:rPr>
          <w:i/>
          <w:sz w:val="24"/>
          <w:szCs w:val="24"/>
        </w:rPr>
        <w:t xml:space="preserve"> </w:t>
      </w:r>
      <w:r w:rsidRPr="00EE22C8">
        <w:rPr>
          <w:sz w:val="24"/>
          <w:szCs w:val="24"/>
        </w:rPr>
        <w:t>4.3.32</w:t>
      </w:r>
      <w:r>
        <w:rPr>
          <w:sz w:val="24"/>
          <w:szCs w:val="24"/>
        </w:rPr>
        <w:t xml:space="preserve">. </w:t>
      </w:r>
      <w:r w:rsidR="00187664" w:rsidRPr="00EE22C8">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E22C8" w:rsidRDefault="00187664" w:rsidP="00084A84">
      <w:pPr>
        <w:autoSpaceDE w:val="0"/>
        <w:autoSpaceDN w:val="0"/>
        <w:adjustRightInd w:val="0"/>
        <w:ind w:firstLine="567"/>
        <w:jc w:val="both"/>
        <w:rPr>
          <w:sz w:val="24"/>
          <w:szCs w:val="24"/>
        </w:rPr>
      </w:pPr>
      <w:r w:rsidRPr="00EE22C8">
        <w:rPr>
          <w:sz w:val="24"/>
          <w:szCs w:val="24"/>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autoSpaceDE w:val="0"/>
        <w:autoSpaceDN w:val="0"/>
        <w:adjustRightInd w:val="0"/>
        <w:ind w:firstLine="567"/>
        <w:jc w:val="both"/>
        <w:rPr>
          <w:i/>
          <w:sz w:val="24"/>
          <w:szCs w:val="24"/>
          <w:highlight w:val="yellow"/>
        </w:rPr>
      </w:pPr>
    </w:p>
    <w:p w:rsidR="00187664" w:rsidRPr="00DB05B8" w:rsidRDefault="00187664" w:rsidP="00EE22C8">
      <w:pPr>
        <w:numPr>
          <w:ilvl w:val="1"/>
          <w:numId w:val="18"/>
        </w:numPr>
        <w:tabs>
          <w:tab w:val="left" w:pos="709"/>
          <w:tab w:val="left" w:pos="1418"/>
        </w:tabs>
        <w:ind w:left="0" w:firstLine="284"/>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EE22C8" w:rsidRDefault="00187664" w:rsidP="00EE22C8">
      <w:pPr>
        <w:pStyle w:val="ad"/>
        <w:numPr>
          <w:ilvl w:val="1"/>
          <w:numId w:val="18"/>
        </w:numPr>
        <w:tabs>
          <w:tab w:val="left" w:pos="567"/>
          <w:tab w:val="left" w:pos="709"/>
        </w:tabs>
        <w:spacing w:after="0"/>
        <w:ind w:left="0" w:firstLine="284"/>
        <w:jc w:val="both"/>
        <w:rPr>
          <w:rFonts w:ascii="Times New Roman" w:hAnsi="Times New Roman"/>
          <w:sz w:val="24"/>
          <w:szCs w:val="24"/>
        </w:rPr>
      </w:pPr>
      <w:r w:rsidRPr="00EE22C8">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084A84" w:rsidRPr="00EE22C8">
        <w:rPr>
          <w:rFonts w:ascii="Times New Roman" w:hAnsi="Times New Roman"/>
          <w:sz w:val="24"/>
          <w:szCs w:val="24"/>
        </w:rPr>
        <w:t>, ОС-3</w:t>
      </w:r>
      <w:r w:rsidRPr="00EE22C8">
        <w:rPr>
          <w:rFonts w:ascii="Times New Roman" w:hAnsi="Times New Roman"/>
          <w:sz w:val="24"/>
          <w:szCs w:val="24"/>
        </w:rPr>
        <w:t>) несет Подрядчик.</w:t>
      </w:r>
    </w:p>
    <w:p w:rsidR="00187664" w:rsidRPr="00DB05B8" w:rsidRDefault="00187664" w:rsidP="00EE22C8">
      <w:pPr>
        <w:numPr>
          <w:ilvl w:val="1"/>
          <w:numId w:val="18"/>
        </w:numPr>
        <w:tabs>
          <w:tab w:val="left" w:pos="709"/>
          <w:tab w:val="left" w:pos="1418"/>
        </w:tabs>
        <w:spacing w:line="240" w:lineRule="atLeast"/>
        <w:ind w:left="0" w:firstLine="284"/>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084A84">
      <w:pPr>
        <w:tabs>
          <w:tab w:val="left" w:pos="709"/>
          <w:tab w:val="left" w:pos="1418"/>
        </w:tabs>
        <w:spacing w:line="240" w:lineRule="atLeast"/>
        <w:ind w:left="709" w:firstLine="284"/>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E22C8" w:rsidRDefault="00187664" w:rsidP="00187664">
      <w:pPr>
        <w:ind w:firstLine="567"/>
        <w:jc w:val="both"/>
        <w:rPr>
          <w:sz w:val="24"/>
          <w:szCs w:val="24"/>
        </w:rPr>
      </w:pPr>
      <w:r w:rsidRPr="00EE22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EE22C8">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EE22C8">
        <w:rPr>
          <w:sz w:val="24"/>
          <w:szCs w:val="24"/>
        </w:rPr>
        <w:t>Оборудования в</w:t>
      </w:r>
      <w:r w:rsidRPr="00DB05B8">
        <w:rPr>
          <w:sz w:val="24"/>
          <w:szCs w:val="24"/>
        </w:rPr>
        <w:t xml:space="preserve"> течение </w:t>
      </w:r>
      <w:r w:rsidR="00EE22C8">
        <w:rPr>
          <w:sz w:val="24"/>
          <w:szCs w:val="24"/>
        </w:rPr>
        <w:t>5 (Пяти)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6.2. Предпусковые и пусковые испытания проводятся в соответствии с разработанной Подрядчиком и утвержденной Заказчиком Программой и методикой испытаний</w:t>
      </w:r>
      <w:r w:rsidR="00EE22C8">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Pr="00EE22C8" w:rsidRDefault="00187664" w:rsidP="00187664">
      <w:pPr>
        <w:ind w:firstLine="567"/>
        <w:jc w:val="both"/>
        <w:rPr>
          <w:sz w:val="24"/>
          <w:szCs w:val="24"/>
        </w:rPr>
      </w:pPr>
      <w:r w:rsidRPr="00EE22C8">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EE22C8" w:rsidRPr="00EE22C8">
        <w:rPr>
          <w:sz w:val="24"/>
          <w:szCs w:val="24"/>
        </w:rPr>
        <w:t>, ОС-3</w:t>
      </w:r>
      <w:r w:rsidRPr="00EE22C8">
        <w:rPr>
          <w:sz w:val="24"/>
          <w:szCs w:val="24"/>
        </w:rPr>
        <w:t>).</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EE22C8" w:rsidRDefault="00187664" w:rsidP="00187664">
      <w:pPr>
        <w:spacing w:line="240" w:lineRule="atLeast"/>
        <w:ind w:firstLine="567"/>
        <w:jc w:val="both"/>
        <w:rPr>
          <w:sz w:val="24"/>
          <w:szCs w:val="24"/>
        </w:rPr>
      </w:pPr>
      <w:r w:rsidRPr="00EE22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E22C8" w:rsidRDefault="00EE22C8" w:rsidP="00187664">
      <w:pPr>
        <w:spacing w:line="240" w:lineRule="atLeast"/>
        <w:ind w:firstLine="567"/>
        <w:jc w:val="both"/>
        <w:rPr>
          <w:sz w:val="24"/>
          <w:szCs w:val="24"/>
        </w:rPr>
      </w:pPr>
      <w:r w:rsidRPr="00EE22C8">
        <w:rPr>
          <w:sz w:val="24"/>
          <w:szCs w:val="24"/>
        </w:rPr>
        <w:t xml:space="preserve">- </w:t>
      </w:r>
      <w:r w:rsidR="00187664" w:rsidRPr="00EE22C8">
        <w:rPr>
          <w:sz w:val="24"/>
          <w:szCs w:val="24"/>
        </w:rPr>
        <w:t>Актов о приемке выполненных работ (форма КС-2),</w:t>
      </w:r>
    </w:p>
    <w:p w:rsidR="00187664" w:rsidRPr="00EE22C8" w:rsidRDefault="00EE22C8" w:rsidP="00187664">
      <w:pPr>
        <w:spacing w:line="240" w:lineRule="atLeast"/>
        <w:ind w:firstLine="567"/>
        <w:jc w:val="both"/>
        <w:rPr>
          <w:noProof/>
          <w:sz w:val="24"/>
          <w:szCs w:val="24"/>
        </w:rPr>
      </w:pPr>
      <w:r w:rsidRPr="00EE22C8">
        <w:rPr>
          <w:sz w:val="24"/>
          <w:szCs w:val="24"/>
        </w:rPr>
        <w:t xml:space="preserve">- </w:t>
      </w:r>
      <w:r w:rsidR="00187664" w:rsidRPr="00EE22C8">
        <w:rPr>
          <w:sz w:val="24"/>
          <w:szCs w:val="24"/>
        </w:rPr>
        <w:t>Справок о стоимости выполненных работ и затрат (форма</w:t>
      </w:r>
      <w:r w:rsidR="00187664" w:rsidRPr="00EE22C8">
        <w:rPr>
          <w:noProof/>
          <w:sz w:val="24"/>
          <w:szCs w:val="24"/>
        </w:rPr>
        <w:t xml:space="preserve"> КС-3),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Счета,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Исполнительской документации </w:t>
      </w:r>
    </w:p>
    <w:p w:rsidR="00187664" w:rsidRPr="00EE22C8" w:rsidRDefault="00EE22C8" w:rsidP="00187664">
      <w:pPr>
        <w:spacing w:line="240" w:lineRule="atLeast"/>
        <w:ind w:firstLine="567"/>
        <w:jc w:val="both"/>
        <w:rPr>
          <w:sz w:val="24"/>
          <w:szCs w:val="24"/>
        </w:rPr>
      </w:pPr>
      <w:r w:rsidRPr="00EE22C8">
        <w:rPr>
          <w:sz w:val="24"/>
          <w:szCs w:val="24"/>
        </w:rPr>
        <w:t>-</w:t>
      </w:r>
      <w:r w:rsidR="00187664" w:rsidRPr="00EE22C8">
        <w:rPr>
          <w:sz w:val="24"/>
          <w:szCs w:val="24"/>
        </w:rPr>
        <w:t xml:space="preserve"> выставляемых Подрядчиком счетов-фактур,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35</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работ </w:t>
      </w:r>
      <w:r w:rsidRPr="00451394">
        <w:rPr>
          <w:sz w:val="24"/>
          <w:szCs w:val="24"/>
        </w:rPr>
        <w:t xml:space="preserve"> в размере </w:t>
      </w:r>
      <w:r w:rsidR="006929F7" w:rsidRPr="00451394">
        <w:rPr>
          <w:sz w:val="24"/>
          <w:szCs w:val="24"/>
        </w:rPr>
        <w:t>90</w:t>
      </w:r>
      <w:r w:rsidRPr="00451394">
        <w:rPr>
          <w:sz w:val="24"/>
          <w:szCs w:val="24"/>
        </w:rPr>
        <w:t xml:space="preserve"> % ,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  срок оплаты увеличивается на соответствующее количество дней.</w:t>
      </w:r>
    </w:p>
    <w:p w:rsidR="00187664" w:rsidRPr="00451394" w:rsidRDefault="00187664" w:rsidP="00187664">
      <w:pPr>
        <w:spacing w:line="240" w:lineRule="atLeast"/>
        <w:ind w:firstLine="567"/>
        <w:jc w:val="both"/>
        <w:rPr>
          <w:sz w:val="24"/>
          <w:szCs w:val="24"/>
        </w:rPr>
      </w:pPr>
      <w:r w:rsidRPr="00451394">
        <w:rPr>
          <w:sz w:val="24"/>
          <w:szCs w:val="24"/>
        </w:rPr>
        <w:t xml:space="preserve">Окончательный расчет осуществляется Заказчиком в течение трех месяцев с </w:t>
      </w:r>
      <w:r w:rsidR="006929F7" w:rsidRPr="00451394">
        <w:rPr>
          <w:sz w:val="24"/>
          <w:szCs w:val="24"/>
        </w:rPr>
        <w:t>даты</w:t>
      </w:r>
      <w:r w:rsidRPr="00451394">
        <w:rPr>
          <w:sz w:val="24"/>
          <w:szCs w:val="24"/>
        </w:rPr>
        <w:t xml:space="preserve"> подписания Сторонами Акта о приемке </w:t>
      </w:r>
      <w:r w:rsidR="009D35EB">
        <w:rPr>
          <w:sz w:val="24"/>
          <w:szCs w:val="24"/>
        </w:rPr>
        <w:t>законченного строительством объекта (КС-14, ОС-3).</w:t>
      </w:r>
    </w:p>
    <w:p w:rsidR="00187664" w:rsidRPr="00AA3EA5" w:rsidRDefault="00187664" w:rsidP="00187664">
      <w:pPr>
        <w:spacing w:line="240" w:lineRule="atLeast"/>
        <w:ind w:firstLine="567"/>
        <w:jc w:val="both"/>
        <w:rPr>
          <w:sz w:val="24"/>
          <w:szCs w:val="24"/>
        </w:rPr>
      </w:pPr>
      <w:r w:rsidRPr="00AA3EA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банка,  обслуживающего Заказчика.</w:t>
      </w:r>
    </w:p>
    <w:p w:rsidR="00187664" w:rsidRPr="00451394" w:rsidRDefault="00187664" w:rsidP="00187664">
      <w:pPr>
        <w:spacing w:line="240" w:lineRule="atLeast"/>
        <w:ind w:firstLine="567"/>
        <w:jc w:val="both"/>
        <w:rPr>
          <w:sz w:val="24"/>
          <w:szCs w:val="24"/>
        </w:rPr>
      </w:pPr>
      <w:r w:rsidRPr="00451394">
        <w:rPr>
          <w:sz w:val="24"/>
          <w:szCs w:val="24"/>
        </w:rPr>
        <w:lastRenderedPageBreak/>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AA3EA5" w:rsidRDefault="00187664" w:rsidP="00187664">
      <w:pPr>
        <w:spacing w:line="240" w:lineRule="atLeast"/>
        <w:ind w:firstLine="567"/>
        <w:jc w:val="both"/>
        <w:rPr>
          <w:sz w:val="24"/>
          <w:szCs w:val="24"/>
        </w:rPr>
      </w:pPr>
      <w:r w:rsidRPr="00AA3EA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AA3EA5">
        <w:rPr>
          <w:sz w:val="24"/>
          <w:szCs w:val="24"/>
        </w:rPr>
        <w:t xml:space="preserve">гарантийный срок составляет </w:t>
      </w:r>
      <w:r w:rsidR="009D35EB" w:rsidRPr="00AA3EA5">
        <w:rPr>
          <w:sz w:val="24"/>
          <w:szCs w:val="24"/>
        </w:rPr>
        <w:t>12 (двенадцать)</w:t>
      </w:r>
      <w:r w:rsidRPr="00AA3EA5">
        <w:rPr>
          <w:sz w:val="24"/>
          <w:szCs w:val="24"/>
        </w:rPr>
        <w:t xml:space="preserve"> месяц</w:t>
      </w:r>
      <w:r w:rsidR="009D35EB" w:rsidRPr="00AA3EA5">
        <w:rPr>
          <w:sz w:val="24"/>
          <w:szCs w:val="24"/>
        </w:rPr>
        <w:t>ев</w:t>
      </w:r>
      <w:r w:rsidRPr="00D4555A">
        <w:rPr>
          <w:sz w:val="24"/>
          <w:szCs w:val="24"/>
        </w:rPr>
        <w:t xml:space="preserve"> с даты подписания акта  </w:t>
      </w:r>
      <w:r w:rsidR="009D35EB" w:rsidRPr="00D4555A">
        <w:rPr>
          <w:sz w:val="24"/>
          <w:szCs w:val="24"/>
        </w:rPr>
        <w:t>Акта о прие</w:t>
      </w:r>
      <w:r w:rsidR="009D35EB" w:rsidRPr="00451394">
        <w:rPr>
          <w:sz w:val="24"/>
          <w:szCs w:val="24"/>
        </w:rPr>
        <w:t xml:space="preserve">мке </w:t>
      </w:r>
      <w:r w:rsidR="009D35EB">
        <w:rPr>
          <w:sz w:val="24"/>
          <w:szCs w:val="24"/>
        </w:rPr>
        <w:t>законченного строительством объекта (КС-14, ОС-3).</w:t>
      </w:r>
      <w:r w:rsidRPr="00DB05B8">
        <w:rPr>
          <w:sz w:val="24"/>
          <w:szCs w:val="24"/>
        </w:rPr>
        <w:t xml:space="preserve">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выплачивает  Заказчику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9D35EB" w:rsidRPr="009D35EB">
        <w:rPr>
          <w:rFonts w:ascii="Times New Roman" w:hAnsi="Times New Roman" w:cs="Times New Roman"/>
        </w:rPr>
        <w:t>24</w:t>
      </w:r>
      <w:r w:rsidRPr="00AA3EA5">
        <w:rPr>
          <w:rFonts w:ascii="Times New Roman" w:hAnsi="Times New Roman" w:cs="Times New Roman"/>
        </w:rPr>
        <w:t xml:space="preserve"> (</w:t>
      </w:r>
      <w:r w:rsidR="009D35EB" w:rsidRPr="00AA3EA5">
        <w:rPr>
          <w:rFonts w:ascii="Times New Roman" w:hAnsi="Times New Roman" w:cs="Times New Roman"/>
        </w:rPr>
        <w:t>Двадцать четыре</w:t>
      </w:r>
      <w:r w:rsidRPr="00AA3EA5">
        <w:rPr>
          <w:rFonts w:ascii="Times New Roman" w:hAnsi="Times New Roman" w:cs="Times New Roman"/>
        </w:rPr>
        <w:t>)</w:t>
      </w:r>
      <w:r w:rsidRPr="00DB05B8">
        <w:rPr>
          <w:rFonts w:ascii="Times New Roman" w:hAnsi="Times New Roman" w:cs="Times New Roman"/>
          <w:i/>
        </w:rPr>
        <w:t xml:space="preserve"> м</w:t>
      </w:r>
      <w:r w:rsidRPr="00DB05B8">
        <w:rPr>
          <w:rFonts w:ascii="Times New Roman" w:hAnsi="Times New Roman" w:cs="Times New Roman"/>
        </w:rPr>
        <w:t>есяц</w:t>
      </w:r>
      <w:r w:rsidR="009D35EB">
        <w:rPr>
          <w:rFonts w:ascii="Times New Roman" w:hAnsi="Times New Roman" w:cs="Times New Roman"/>
        </w:rPr>
        <w:t>а</w:t>
      </w:r>
      <w:r w:rsidRPr="00DB05B8">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AA3EA5"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AA3EA5">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составляет  24 </w:t>
      </w:r>
      <w:r w:rsidRPr="00AA3EA5">
        <w:rPr>
          <w:rFonts w:ascii="Times New Roman" w:hAnsi="Times New Roman" w:cs="Times New Roman"/>
        </w:rPr>
        <w:lastRenderedPageBreak/>
        <w:t xml:space="preserve">(двадцать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просрочки поставки Оборудования (недопоставка, поставка некомплектного, некачественного, не соответствующего номенклатуре,–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так же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D35EB">
        <w:rPr>
          <w:sz w:val="24"/>
          <w:szCs w:val="24"/>
        </w:rPr>
        <w:t xml:space="preserve">3.2. </w:t>
      </w:r>
      <w:r w:rsidRPr="00DB05B8">
        <w:rPr>
          <w:sz w:val="24"/>
          <w:szCs w:val="24"/>
        </w:rPr>
        <w:t>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9D35EB">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lastRenderedPageBreak/>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потребовать уплаты штрафных санкций в размере</w:t>
      </w:r>
      <w:r w:rsidRPr="009D35EB">
        <w:rPr>
          <w:sz w:val="24"/>
          <w:szCs w:val="24"/>
        </w:rPr>
        <w:t xml:space="preserve">  </w:t>
      </w:r>
      <w:r w:rsidRPr="00AA3EA5">
        <w:rPr>
          <w:sz w:val="24"/>
          <w:szCs w:val="24"/>
        </w:rPr>
        <w:t>100 %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AA3EA5">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9D35EB">
        <w:rPr>
          <w:sz w:val="24"/>
          <w:szCs w:val="24"/>
        </w:rPr>
        <w:t xml:space="preserve"> </w:t>
      </w:r>
      <w:r w:rsidRPr="00AA3EA5">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от  стоимости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передачи Подрядчиком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p>
    <w:p w:rsidR="00187664" w:rsidRPr="00AA3EA5" w:rsidRDefault="00187664" w:rsidP="00187664">
      <w:pPr>
        <w:rPr>
          <w:sz w:val="24"/>
          <w:szCs w:val="24"/>
        </w:rPr>
      </w:pPr>
      <w:r w:rsidRPr="00AA3EA5">
        <w:rPr>
          <w:sz w:val="24"/>
          <w:szCs w:val="24"/>
        </w:rPr>
        <w:t xml:space="preserve">За нарушение Подрядчиком: </w:t>
      </w:r>
    </w:p>
    <w:p w:rsidR="00187664" w:rsidRPr="00AA3EA5" w:rsidRDefault="00187664" w:rsidP="00187664">
      <w:pPr>
        <w:ind w:firstLine="720"/>
        <w:jc w:val="both"/>
        <w:rPr>
          <w:sz w:val="24"/>
          <w:szCs w:val="24"/>
        </w:rPr>
      </w:pPr>
      <w:r w:rsidRPr="00AA3EA5">
        <w:rPr>
          <w:sz w:val="24"/>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 материалов;</w:t>
      </w:r>
    </w:p>
    <w:p w:rsidR="00187664" w:rsidRPr="00D4555A" w:rsidRDefault="00187664" w:rsidP="00187664">
      <w:pPr>
        <w:ind w:firstLine="720"/>
        <w:jc w:val="both"/>
        <w:rPr>
          <w:sz w:val="24"/>
          <w:szCs w:val="24"/>
        </w:rPr>
      </w:pPr>
      <w:r w:rsidRPr="00AA3EA5">
        <w:rPr>
          <w:sz w:val="24"/>
          <w:szCs w:val="24"/>
        </w:rPr>
        <w:t>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начислить  Подрядчику неустойку в размере 500  (Пятьсот) рублей за каждый документ за каждый день просрочки.</w:t>
      </w:r>
    </w:p>
    <w:p w:rsidR="00187664" w:rsidRPr="00AA3EA5" w:rsidRDefault="00187664" w:rsidP="00187664">
      <w:pPr>
        <w:ind w:left="360" w:right="-15"/>
        <w:jc w:val="both"/>
        <w:rPr>
          <w:snapToGrid w:val="0"/>
          <w:sz w:val="24"/>
          <w:szCs w:val="24"/>
        </w:rPr>
      </w:pP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1/720 ставки рефинансирования Центрального банка Российской Федерации, действующей на момент оплаты,  за</w:t>
      </w:r>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lastRenderedPageBreak/>
        <w:t xml:space="preserve">Если в течение гарантийного срока </w:t>
      </w:r>
      <w:r w:rsidRPr="00D4555A">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w:t>
      </w:r>
      <w:r w:rsidRPr="00DB05B8">
        <w:rPr>
          <w:rFonts w:ascii="Times New Roman" w:hAnsi="Times New Roman" w:cs="Times New Roman"/>
        </w:rPr>
        <w:t xml:space="preserve"> техническое расследование в порядке, предусмотренном Приложением № </w:t>
      </w:r>
      <w:r w:rsidR="00AA3EA5">
        <w:rPr>
          <w:rFonts w:ascii="Times New Roman" w:hAnsi="Times New Roman" w:cs="Times New Roman"/>
        </w:rPr>
        <w:t>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D4555A">
        <w:rPr>
          <w:rFonts w:ascii="Times New Roman" w:hAnsi="Times New Roman" w:cs="Times New Roman"/>
        </w:rPr>
        <w:t>.</w:t>
      </w:r>
      <w:r w:rsidRPr="00DB05B8">
        <w:rPr>
          <w:rFonts w:ascii="Times New Roman" w:hAnsi="Times New Roman" w:cs="Times New Roman"/>
          <w:i/>
        </w:rPr>
        <w:t xml:space="preserve"> </w:t>
      </w:r>
    </w:p>
    <w:p w:rsidR="00187664" w:rsidRPr="00D4555A" w:rsidRDefault="00187664" w:rsidP="00AA3EA5">
      <w:pPr>
        <w:pStyle w:val="31"/>
        <w:numPr>
          <w:ilvl w:val="1"/>
          <w:numId w:val="13"/>
        </w:numPr>
        <w:shd w:val="clear" w:color="auto" w:fill="auto"/>
        <w:tabs>
          <w:tab w:val="left" w:pos="1134"/>
        </w:tabs>
        <w:spacing w:line="240" w:lineRule="auto"/>
        <w:ind w:left="0" w:right="20" w:firstLine="567"/>
      </w:pPr>
      <w:bookmarkStart w:id="1" w:name="sub_521"/>
      <w:r w:rsidRPr="00DB05B8">
        <w:rPr>
          <w:rFonts w:ascii="Times New Roman" w:hAnsi="Times New Roman" w:cs="Times New Roman"/>
        </w:rPr>
        <w:t>Ответственность за отступление от сметы</w:t>
      </w:r>
      <w:r w:rsidR="00D4555A">
        <w:rPr>
          <w:rFonts w:ascii="Times New Roman" w:hAnsi="Times New Roman" w:cs="Times New Roman"/>
        </w:rPr>
        <w:t xml:space="preserve">  </w:t>
      </w:r>
      <w:bookmarkEnd w:id="1"/>
      <w:r w:rsidRPr="00D4555A">
        <w:rPr>
          <w:rFonts w:ascii="Times New Roman" w:hAnsi="Times New Roman" w:cs="Times New Roman"/>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Заказчику  неустойку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sidRPr="00DB05B8">
        <w:rPr>
          <w:rFonts w:ascii="Times New Roman" w:hAnsi="Times New Roman" w:cs="Times New Roman"/>
          <w:sz w:val="24"/>
          <w:szCs w:val="24"/>
        </w:rPr>
        <w:lastRenderedPageBreak/>
        <w:t>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задержка по вине Подрядчика сроков выполнения Работ (этапа работ) на срок свыше</w:t>
      </w:r>
      <w:r w:rsidRPr="00D4555A">
        <w:rPr>
          <w:sz w:val="24"/>
          <w:szCs w:val="24"/>
        </w:rPr>
        <w:t xml:space="preserve"> </w:t>
      </w:r>
      <w:r w:rsidRPr="00AA3EA5">
        <w:rPr>
          <w:sz w:val="24"/>
          <w:szCs w:val="24"/>
        </w:rPr>
        <w:t>30 (тридцать)  календарных</w:t>
      </w:r>
      <w:r w:rsidRPr="00D4555A">
        <w:rPr>
          <w:sz w:val="24"/>
          <w:szCs w:val="24"/>
        </w:rPr>
        <w:t xml:space="preserve"> </w:t>
      </w:r>
      <w:r w:rsidRPr="00DB05B8">
        <w:rPr>
          <w:sz w:val="24"/>
          <w:szCs w:val="24"/>
        </w:rPr>
        <w:t xml:space="preserve">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п.п.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w:t>
      </w:r>
      <w:r w:rsidRPr="00DB05B8">
        <w:rPr>
          <w:sz w:val="24"/>
          <w:szCs w:val="24"/>
        </w:rPr>
        <w:lastRenderedPageBreak/>
        <w:t>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r w:rsidRPr="00DB05B8">
        <w:rPr>
          <w:sz w:val="24"/>
          <w:szCs w:val="24"/>
        </w:rPr>
        <w:t>Заказчик  решивший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rsidR="00187664" w:rsidRPr="00491574" w:rsidRDefault="00187664" w:rsidP="00187664">
      <w:pPr>
        <w:spacing w:line="240" w:lineRule="atLeast"/>
        <w:ind w:firstLine="567"/>
        <w:rPr>
          <w:b/>
          <w:bCs/>
          <w:i/>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AA3EA5" w:rsidRDefault="00187664" w:rsidP="00AA3EA5">
      <w:pPr>
        <w:autoSpaceDE w:val="0"/>
        <w:autoSpaceDN w:val="0"/>
        <w:adjustRightInd w:val="0"/>
        <w:ind w:firstLine="567"/>
        <w:jc w:val="both"/>
        <w:rPr>
          <w:sz w:val="24"/>
          <w:szCs w:val="24"/>
        </w:rPr>
      </w:pPr>
      <w:r w:rsidRPr="00DB05B8">
        <w:rPr>
          <w:sz w:val="24"/>
          <w:szCs w:val="24"/>
        </w:rPr>
        <w:t xml:space="preserve">12.1. </w:t>
      </w:r>
      <w:r w:rsidR="00451394" w:rsidRPr="00AA3EA5">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451394" w:rsidRDefault="00451394" w:rsidP="00187664">
      <w:pPr>
        <w:ind w:right="-15" w:firstLine="567"/>
        <w:jc w:val="both"/>
        <w:rPr>
          <w:i/>
          <w:snapToGrid w:val="0"/>
          <w:sz w:val="24"/>
          <w:szCs w:val="24"/>
        </w:rPr>
      </w:pP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lastRenderedPageBreak/>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Бенефициарная оговорка. </w:t>
      </w:r>
    </w:p>
    <w:p w:rsidR="00187664" w:rsidRPr="009035D5"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87689B">
        <w:rPr>
          <w:rStyle w:val="Barcode"/>
          <w:rFonts w:ascii="Times New Roman" w:hAnsi="Times New Roman"/>
          <w:sz w:val="24"/>
          <w:szCs w:val="24"/>
        </w:rPr>
        <w:t xml:space="preserve">10 </w:t>
      </w:r>
      <w:r w:rsidRPr="00DB05B8">
        <w:rPr>
          <w:rStyle w:val="Barcode"/>
          <w:rFonts w:ascii="Times New Roman" w:hAnsi="Times New Roman"/>
          <w:sz w:val="24"/>
          <w:szCs w:val="24"/>
        </w:rPr>
        <w:t xml:space="preserve">к настоящему Договору, с подтверждением соответствующими документами. </w:t>
      </w:r>
      <w:r w:rsidRPr="009035D5">
        <w:rPr>
          <w:rStyle w:val="Barcode"/>
          <w:rFonts w:ascii="Times New Roman" w:hAnsi="Times New Roman"/>
          <w:sz w:val="24"/>
          <w:szCs w:val="24"/>
        </w:rPr>
        <w:t>Информация направляется</w:t>
      </w:r>
      <w:r w:rsidR="0087689B" w:rsidRPr="009035D5">
        <w:rPr>
          <w:rStyle w:val="Barcode"/>
          <w:rFonts w:ascii="Times New Roman" w:hAnsi="Times New Roman"/>
          <w:sz w:val="24"/>
          <w:szCs w:val="24"/>
        </w:rPr>
        <w:t xml:space="preserve"> на электронной адрес директора ПСДТуиИТ. Малафеева А.В. - Malafeyev.AV@tgc1.ru</w:t>
      </w:r>
      <w:r w:rsidR="0087689B" w:rsidRPr="009035D5">
        <w:rPr>
          <w:rFonts w:ascii="Times New Roman" w:hAnsi="Times New Roman"/>
          <w:sz w:val="24"/>
          <w:szCs w:val="24"/>
        </w:rPr>
        <w:t xml:space="preserve">  </w:t>
      </w:r>
      <w:r w:rsidRPr="009035D5">
        <w:rPr>
          <w:rStyle w:val="Barcode"/>
          <w:rFonts w:ascii="Times New Roman" w:hAnsi="Times New Roman"/>
          <w:sz w:val="24"/>
          <w:szCs w:val="24"/>
        </w:rPr>
        <w:t>с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14.4.2.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9035D5" w:rsidRDefault="00187664" w:rsidP="009035D5">
      <w:pPr>
        <w:pStyle w:val="ConsPlusNonformat"/>
        <w:numPr>
          <w:ilvl w:val="1"/>
          <w:numId w:val="16"/>
        </w:numPr>
        <w:ind w:left="0" w:firstLine="567"/>
        <w:jc w:val="both"/>
        <w:rPr>
          <w:rFonts w:ascii="Times New Roman" w:hAnsi="Times New Roman" w:cs="Times New Roman"/>
          <w:iCs/>
          <w:sz w:val="24"/>
          <w:szCs w:val="24"/>
        </w:rPr>
      </w:pPr>
      <w:r w:rsidRPr="009035D5">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87689B" w:rsidRDefault="00993D7F" w:rsidP="0087689B">
      <w:pPr>
        <w:pStyle w:val="ConsPlusNonformat"/>
        <w:ind w:firstLine="567"/>
        <w:jc w:val="both"/>
        <w:rPr>
          <w:rFonts w:ascii="Times New Roman" w:hAnsi="Times New Roman" w:cs="Times New Roman"/>
          <w:sz w:val="24"/>
          <w:szCs w:val="24"/>
        </w:rPr>
      </w:pPr>
      <w:r w:rsidRPr="009035D5">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035D5">
        <w:rPr>
          <w:rFonts w:ascii="Times New Roman" w:hAnsi="Times New Roman" w:cs="Times New Roman"/>
          <w:iCs/>
          <w:sz w:val="24"/>
          <w:szCs w:val="24"/>
        </w:rPr>
        <w:t xml:space="preserve"> </w:t>
      </w:r>
    </w:p>
    <w:p w:rsidR="00187664" w:rsidRPr="0087689B" w:rsidRDefault="00187664" w:rsidP="0087689B">
      <w:pPr>
        <w:ind w:left="1134" w:hanging="567"/>
        <w:rPr>
          <w:sz w:val="24"/>
          <w:szCs w:val="24"/>
        </w:rPr>
      </w:pPr>
      <w:r w:rsidRPr="0087689B">
        <w:rPr>
          <w:sz w:val="24"/>
          <w:szCs w:val="24"/>
        </w:rPr>
        <w:t> </w:t>
      </w:r>
    </w:p>
    <w:p w:rsidR="00187664" w:rsidRPr="00DB05B8" w:rsidRDefault="00187664" w:rsidP="00187664">
      <w:pPr>
        <w:numPr>
          <w:ilvl w:val="1"/>
          <w:numId w:val="16"/>
        </w:numPr>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поименованные  в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Приложение № 1: Техническое задание.</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2</w:t>
      </w:r>
      <w:r w:rsidRPr="009035D5">
        <w:rPr>
          <w:szCs w:val="24"/>
        </w:rPr>
        <w:t>:  С</w:t>
      </w:r>
      <w:r w:rsidR="0087689B" w:rsidRPr="009035D5">
        <w:rPr>
          <w:szCs w:val="24"/>
          <w:lang w:val="ru-RU"/>
        </w:rPr>
        <w:t>пецификация.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3</w:t>
      </w:r>
      <w:r w:rsidRPr="009035D5">
        <w:rPr>
          <w:szCs w:val="24"/>
        </w:rPr>
        <w:t>:  С</w:t>
      </w:r>
      <w:r w:rsidR="0087689B" w:rsidRPr="009035D5">
        <w:rPr>
          <w:szCs w:val="24"/>
          <w:lang w:val="ru-RU"/>
        </w:rPr>
        <w:t>мета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4</w:t>
      </w:r>
      <w:r w:rsidRPr="009035D5">
        <w:rPr>
          <w:szCs w:val="24"/>
        </w:rPr>
        <w:t>:  Экологическ</w:t>
      </w:r>
      <w:r w:rsidRPr="009035D5">
        <w:rPr>
          <w:szCs w:val="24"/>
          <w:lang w:val="ru-RU"/>
        </w:rPr>
        <w:t>ая политика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5</w:t>
      </w:r>
      <w:r w:rsidRPr="009035D5">
        <w:rPr>
          <w:szCs w:val="24"/>
        </w:rPr>
        <w:t>:  Значимые экологические аспекты.</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6: Копия свидетельства о регистрации.</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7: Копия свидетельства о допуске (лицензии).</w:t>
      </w:r>
      <w:r w:rsidRPr="00051A5A">
        <w:rPr>
          <w:szCs w:val="24"/>
        </w:rPr>
        <w:t>.</w:t>
      </w:r>
    </w:p>
    <w:p w:rsidR="00187664" w:rsidRPr="009035D5" w:rsidRDefault="00187664" w:rsidP="009035D5">
      <w:pPr>
        <w:pStyle w:val="Heading70"/>
        <w:keepNext/>
        <w:keepLines/>
        <w:shd w:val="clear" w:color="auto" w:fill="auto"/>
        <w:tabs>
          <w:tab w:val="left" w:pos="284"/>
          <w:tab w:val="left" w:pos="851"/>
        </w:tabs>
        <w:spacing w:after="0" w:line="240" w:lineRule="auto"/>
        <w:ind w:right="700"/>
        <w:rPr>
          <w:rFonts w:ascii="Times New Roman" w:hAnsi="Times New Roman" w:cs="Times New Roman"/>
        </w:rPr>
      </w:pPr>
      <w:r w:rsidRPr="00C93EDD">
        <w:rPr>
          <w:rFonts w:ascii="Times New Roman" w:hAnsi="Times New Roman" w:cs="Times New Roman"/>
        </w:rPr>
        <w:t>8.</w:t>
      </w:r>
      <w:r w:rsidRPr="00C93EDD">
        <w:rPr>
          <w:rFonts w:ascii="Times New Roman" w:hAnsi="Times New Roman" w:cs="Times New Roman"/>
        </w:rPr>
        <w:tab/>
        <w:t xml:space="preserve"> Приложение № 8: Требования по охране труда, промышленной безопасности и </w:t>
      </w:r>
      <w:r w:rsidRPr="009035D5">
        <w:rPr>
          <w:rFonts w:ascii="Times New Roman" w:hAnsi="Times New Roman" w:cs="Times New Roman"/>
        </w:rPr>
        <w:t>охране окружающей среды.</w:t>
      </w:r>
    </w:p>
    <w:p w:rsidR="00187664" w:rsidRPr="009035D5" w:rsidRDefault="00187664" w:rsidP="009035D5">
      <w:pPr>
        <w:keepNext/>
        <w:keepLines/>
        <w:tabs>
          <w:tab w:val="left" w:pos="284"/>
          <w:tab w:val="left" w:pos="851"/>
        </w:tabs>
        <w:ind w:right="20"/>
        <w:rPr>
          <w:sz w:val="24"/>
          <w:szCs w:val="24"/>
        </w:rPr>
      </w:pPr>
      <w:r w:rsidRPr="009035D5">
        <w:rPr>
          <w:sz w:val="24"/>
          <w:szCs w:val="24"/>
        </w:rPr>
        <w:t>9.</w:t>
      </w:r>
      <w:r w:rsidRPr="009035D5">
        <w:rPr>
          <w:sz w:val="24"/>
          <w:szCs w:val="24"/>
        </w:rPr>
        <w:tab/>
        <w:t>Приложение № 9:   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9035D5" w:rsidRDefault="00187664" w:rsidP="009035D5">
      <w:pPr>
        <w:keepNext/>
        <w:keepLines/>
        <w:tabs>
          <w:tab w:val="left" w:pos="142"/>
          <w:tab w:val="left" w:pos="284"/>
          <w:tab w:val="left" w:pos="426"/>
        </w:tabs>
        <w:ind w:right="20"/>
        <w:rPr>
          <w:sz w:val="24"/>
          <w:szCs w:val="24"/>
        </w:rPr>
      </w:pPr>
      <w:r w:rsidRPr="009035D5">
        <w:rPr>
          <w:sz w:val="24"/>
          <w:szCs w:val="24"/>
        </w:rPr>
        <w:t xml:space="preserve">10. </w:t>
      </w:r>
      <w:r w:rsidRPr="009035D5">
        <w:rPr>
          <w:sz w:val="24"/>
          <w:szCs w:val="24"/>
        </w:rPr>
        <w:tab/>
      </w:r>
      <w:r w:rsidR="009035D5" w:rsidRPr="009035D5">
        <w:rPr>
          <w:sz w:val="24"/>
          <w:szCs w:val="24"/>
        </w:rPr>
        <w:t>П</w:t>
      </w:r>
      <w:r w:rsidRPr="009035D5">
        <w:rPr>
          <w:sz w:val="24"/>
          <w:szCs w:val="24"/>
        </w:rPr>
        <w:t>риложении № 1</w:t>
      </w:r>
      <w:r w:rsidR="009035D5" w:rsidRPr="009035D5">
        <w:rPr>
          <w:sz w:val="24"/>
          <w:szCs w:val="24"/>
        </w:rPr>
        <w:t>0</w:t>
      </w:r>
      <w:r w:rsidRPr="009035D5">
        <w:rPr>
          <w:sz w:val="24"/>
          <w:szCs w:val="24"/>
        </w:rPr>
        <w:t>:  Форма «Сведения об изменении информации о цепочке собственников, включая  бенефициаров (в том числе конечных)</w:t>
      </w:r>
      <w:r w:rsidR="009035D5" w:rsidRPr="009035D5">
        <w:rPr>
          <w:sz w:val="24"/>
          <w:szCs w:val="24"/>
        </w:rPr>
        <w:t>.</w:t>
      </w:r>
    </w:p>
    <w:p w:rsidR="00BD6D2F" w:rsidRDefault="00BD6D2F" w:rsidP="009035D5">
      <w:pPr>
        <w:keepNext/>
        <w:keepLines/>
        <w:tabs>
          <w:tab w:val="left" w:pos="426"/>
        </w:tabs>
        <w:ind w:right="20"/>
        <w:rPr>
          <w:sz w:val="24"/>
          <w:szCs w:val="24"/>
        </w:rPr>
      </w:pPr>
      <w:r>
        <w:rPr>
          <w:szCs w:val="24"/>
        </w:rPr>
        <w:t>1</w:t>
      </w:r>
      <w:r w:rsidR="009035D5">
        <w:rPr>
          <w:szCs w:val="24"/>
        </w:rPr>
        <w:t>1</w:t>
      </w:r>
      <w:r w:rsidRPr="00BD6D2F">
        <w:rPr>
          <w:sz w:val="24"/>
          <w:szCs w:val="24"/>
        </w:rPr>
        <w:t xml:space="preserve">.  </w:t>
      </w:r>
      <w:r w:rsidR="00C934CC">
        <w:rPr>
          <w:sz w:val="24"/>
          <w:szCs w:val="24"/>
        </w:rPr>
        <w:t>Приложение №1</w:t>
      </w:r>
      <w:r w:rsidR="009035D5">
        <w:rPr>
          <w:sz w:val="24"/>
          <w:szCs w:val="24"/>
        </w:rPr>
        <w:t>1</w:t>
      </w:r>
      <w:r w:rsidR="00C934CC">
        <w:rPr>
          <w:sz w:val="24"/>
          <w:szCs w:val="24"/>
        </w:rPr>
        <w:t>:</w:t>
      </w:r>
      <w:r w:rsidRPr="00BD6D2F">
        <w:rPr>
          <w:sz w:val="24"/>
          <w:szCs w:val="24"/>
        </w:rPr>
        <w:t xml:space="preserve"> Соглашение о предоставлении сведений.</w:t>
      </w:r>
    </w:p>
    <w:p w:rsidR="009035D5" w:rsidRPr="00BD6D2F" w:rsidRDefault="009035D5" w:rsidP="009035D5">
      <w:pPr>
        <w:keepNext/>
        <w:keepLines/>
        <w:tabs>
          <w:tab w:val="left" w:pos="426"/>
        </w:tabs>
        <w:ind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9035D5" w:rsidRPr="00C94D23">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t>ИНН  _</w:t>
            </w:r>
            <w:r w:rsidR="009035D5" w:rsidRPr="009035D5">
              <w:rPr>
                <w:sz w:val="24"/>
                <w:szCs w:val="24"/>
                <w:u w:val="single"/>
              </w:rPr>
              <w:t>7841312071</w:t>
            </w:r>
            <w:r w:rsidRPr="00DB05B8">
              <w:rPr>
                <w:sz w:val="24"/>
                <w:szCs w:val="24"/>
              </w:rPr>
              <w:t>____________</w:t>
            </w:r>
          </w:p>
          <w:p w:rsidR="00187664" w:rsidRPr="00DB05B8" w:rsidRDefault="00187664">
            <w:pPr>
              <w:rPr>
                <w:sz w:val="24"/>
                <w:szCs w:val="24"/>
              </w:rPr>
            </w:pPr>
            <w:r w:rsidRPr="00DB05B8">
              <w:rPr>
                <w:sz w:val="24"/>
                <w:szCs w:val="24"/>
              </w:rPr>
              <w:t>КПП  _</w:t>
            </w:r>
            <w:r w:rsidR="009035D5" w:rsidRPr="009035D5">
              <w:rPr>
                <w:sz w:val="24"/>
                <w:szCs w:val="24"/>
                <w:u w:val="single"/>
              </w:rPr>
              <w:t>780501001</w:t>
            </w:r>
            <w:r w:rsidRPr="00DB05B8">
              <w:rPr>
                <w:sz w:val="24"/>
                <w:szCs w:val="24"/>
              </w:rPr>
              <w:t>_____________</w:t>
            </w:r>
          </w:p>
          <w:p w:rsidR="00187664" w:rsidRPr="00DB05B8" w:rsidRDefault="00187664">
            <w:pPr>
              <w:rPr>
                <w:sz w:val="24"/>
                <w:szCs w:val="24"/>
              </w:rPr>
            </w:pPr>
            <w:r w:rsidRPr="00DB05B8">
              <w:rPr>
                <w:sz w:val="24"/>
                <w:szCs w:val="24"/>
              </w:rPr>
              <w:t>Юридический адрес: _</w:t>
            </w:r>
            <w:r w:rsidR="009035D5" w:rsidRPr="00C94D23">
              <w:rPr>
                <w:sz w:val="24"/>
                <w:szCs w:val="24"/>
              </w:rPr>
              <w:t>198188, Российская Федерация, г. Санкт-Петербург, ул. Броневая, д. 6,лит. Б</w:t>
            </w:r>
            <w:r w:rsidR="009035D5" w:rsidRPr="00DB05B8">
              <w:rPr>
                <w:sz w:val="24"/>
                <w:szCs w:val="24"/>
              </w:rPr>
              <w:t xml:space="preserve"> </w:t>
            </w:r>
          </w:p>
          <w:p w:rsidR="00187664" w:rsidRPr="00DB05B8" w:rsidRDefault="00187664">
            <w:pPr>
              <w:rPr>
                <w:sz w:val="24"/>
                <w:szCs w:val="24"/>
              </w:rPr>
            </w:pPr>
            <w:r w:rsidRPr="00DB05B8">
              <w:rPr>
                <w:sz w:val="24"/>
                <w:szCs w:val="24"/>
              </w:rPr>
              <w:lastRenderedPageBreak/>
              <w:t xml:space="preserve">Фактический адрес: </w:t>
            </w:r>
            <w:r w:rsidR="009035D5" w:rsidRPr="00C94D23">
              <w:rPr>
                <w:sz w:val="24"/>
                <w:szCs w:val="24"/>
              </w:rPr>
              <w:t xml:space="preserve">197198г.Санкт-Петербург, БЦ "АренаХолл", ул.Добролюбова д.16, корпус 2, лит.А  </w:t>
            </w:r>
          </w:p>
          <w:p w:rsidR="00187664" w:rsidRPr="00DB05B8" w:rsidRDefault="00187664" w:rsidP="009035D5">
            <w:pPr>
              <w:rPr>
                <w:sz w:val="24"/>
                <w:szCs w:val="24"/>
              </w:rPr>
            </w:pPr>
            <w:r w:rsidRPr="00DB05B8">
              <w:rPr>
                <w:sz w:val="24"/>
                <w:szCs w:val="24"/>
              </w:rPr>
              <w:t xml:space="preserve">Р/сч  </w:t>
            </w:r>
            <w:r w:rsidR="009035D5" w:rsidRPr="00C94D23">
              <w:rPr>
                <w:color w:val="000000"/>
                <w:sz w:val="24"/>
                <w:szCs w:val="24"/>
              </w:rPr>
              <w:t>40702810309000000005 в ОАО "АБ "РОССИЯ"</w:t>
            </w:r>
          </w:p>
          <w:p w:rsidR="00187664" w:rsidRPr="00DB05B8" w:rsidRDefault="00187664">
            <w:pPr>
              <w:rPr>
                <w:sz w:val="24"/>
                <w:szCs w:val="24"/>
              </w:rPr>
            </w:pPr>
            <w:r w:rsidRPr="00DB05B8">
              <w:rPr>
                <w:sz w:val="24"/>
                <w:szCs w:val="24"/>
              </w:rPr>
              <w:t xml:space="preserve">К/сч </w:t>
            </w:r>
            <w:r w:rsidR="009035D5" w:rsidRPr="00C94D23">
              <w:rPr>
                <w:color w:val="000000"/>
                <w:sz w:val="24"/>
                <w:szCs w:val="24"/>
              </w:rPr>
              <w:t>30101810800000000861</w:t>
            </w:r>
            <w:r w:rsidR="009035D5">
              <w:rPr>
                <w:sz w:val="24"/>
                <w:szCs w:val="24"/>
              </w:rPr>
              <w:t xml:space="preserve"> </w:t>
            </w:r>
          </w:p>
          <w:p w:rsidR="00187664" w:rsidRPr="00DB05B8" w:rsidRDefault="00187664">
            <w:pPr>
              <w:rPr>
                <w:sz w:val="24"/>
                <w:szCs w:val="24"/>
              </w:rPr>
            </w:pPr>
            <w:r w:rsidRPr="00DB05B8">
              <w:rPr>
                <w:sz w:val="24"/>
                <w:szCs w:val="24"/>
              </w:rPr>
              <w:t xml:space="preserve">БИК </w:t>
            </w:r>
            <w:r w:rsidR="009035D5" w:rsidRPr="00C94D23">
              <w:rPr>
                <w:color w:val="000000"/>
                <w:sz w:val="24"/>
                <w:szCs w:val="24"/>
              </w:rPr>
              <w:t>044030861</w:t>
            </w:r>
          </w:p>
          <w:p w:rsidR="009035D5" w:rsidRDefault="009035D5">
            <w:pPr>
              <w:rPr>
                <w:sz w:val="24"/>
                <w:szCs w:val="24"/>
              </w:rPr>
            </w:pPr>
          </w:p>
          <w:p w:rsidR="009035D5" w:rsidRPr="002B15D7" w:rsidRDefault="009035D5" w:rsidP="009035D5">
            <w:pPr>
              <w:rPr>
                <w:b/>
                <w:color w:val="000000" w:themeColor="text1"/>
                <w:sz w:val="24"/>
                <w:szCs w:val="24"/>
              </w:rPr>
            </w:pPr>
            <w:r w:rsidRPr="002B15D7">
              <w:rPr>
                <w:b/>
                <w:color w:val="000000" w:themeColor="text1"/>
                <w:sz w:val="24"/>
                <w:szCs w:val="24"/>
              </w:rPr>
              <w:t xml:space="preserve">Грузополучатель:  ПСДТУиИТ филиал «Невский»: </w:t>
            </w:r>
          </w:p>
          <w:p w:rsidR="009035D5" w:rsidRPr="002B15D7" w:rsidRDefault="009035D5" w:rsidP="009035D5">
            <w:pPr>
              <w:tabs>
                <w:tab w:val="left" w:pos="3920"/>
              </w:tabs>
              <w:rPr>
                <w:color w:val="000000" w:themeColor="text1"/>
                <w:sz w:val="24"/>
                <w:szCs w:val="24"/>
              </w:rPr>
            </w:pPr>
            <w:r w:rsidRPr="002B15D7">
              <w:rPr>
                <w:color w:val="000000" w:themeColor="text1"/>
                <w:sz w:val="24"/>
                <w:szCs w:val="24"/>
              </w:rPr>
              <w:t>г. Санкт-Петербург, пр. Добролюбова, д. 16, корп. 2, лит. А, Бизнес-центр «Арена-Холл»».</w:t>
            </w:r>
          </w:p>
          <w:p w:rsidR="009035D5" w:rsidRDefault="009035D5" w:rsidP="009035D5">
            <w:pPr>
              <w:rPr>
                <w:color w:val="000000" w:themeColor="text1"/>
                <w:sz w:val="24"/>
                <w:szCs w:val="24"/>
              </w:rPr>
            </w:pPr>
            <w:r w:rsidRPr="002B15D7">
              <w:rPr>
                <w:color w:val="000000" w:themeColor="text1"/>
                <w:sz w:val="24"/>
                <w:szCs w:val="24"/>
              </w:rPr>
              <w:t xml:space="preserve">ИНН 7841312071   </w:t>
            </w:r>
          </w:p>
          <w:p w:rsidR="009035D5" w:rsidRDefault="009035D5" w:rsidP="009035D5">
            <w:pPr>
              <w:rPr>
                <w:color w:val="000000" w:themeColor="text1"/>
                <w:sz w:val="24"/>
                <w:szCs w:val="24"/>
              </w:rPr>
            </w:pPr>
            <w:r w:rsidRPr="002B15D7">
              <w:rPr>
                <w:color w:val="000000" w:themeColor="text1"/>
                <w:sz w:val="24"/>
                <w:szCs w:val="24"/>
              </w:rPr>
              <w:t xml:space="preserve">КПП 781345001 </w:t>
            </w:r>
          </w:p>
          <w:p w:rsidR="009035D5" w:rsidRDefault="009035D5" w:rsidP="009035D5">
            <w:pPr>
              <w:rPr>
                <w:color w:val="000000" w:themeColor="text1"/>
                <w:sz w:val="24"/>
                <w:szCs w:val="24"/>
              </w:rPr>
            </w:pPr>
            <w:r w:rsidRPr="002B15D7">
              <w:rPr>
                <w:color w:val="000000" w:themeColor="text1"/>
                <w:sz w:val="24"/>
                <w:szCs w:val="24"/>
              </w:rPr>
              <w:t xml:space="preserve">БИК 044030861 </w:t>
            </w:r>
          </w:p>
          <w:p w:rsidR="009035D5" w:rsidRPr="002B15D7" w:rsidRDefault="009035D5" w:rsidP="009035D5">
            <w:pPr>
              <w:rPr>
                <w:color w:val="000000" w:themeColor="text1"/>
                <w:sz w:val="24"/>
                <w:szCs w:val="24"/>
              </w:rPr>
            </w:pPr>
            <w:r w:rsidRPr="002B15D7">
              <w:rPr>
                <w:noProof/>
                <w:color w:val="000000" w:themeColor="text1"/>
                <w:sz w:val="24"/>
                <w:szCs w:val="24"/>
              </w:rPr>
              <w:t>ОГРН</w:t>
            </w:r>
            <w:r w:rsidRPr="002B15D7">
              <w:rPr>
                <w:color w:val="000000" w:themeColor="text1"/>
                <w:sz w:val="24"/>
                <w:szCs w:val="24"/>
              </w:rPr>
              <w:t xml:space="preserve"> 1057810153400</w:t>
            </w:r>
          </w:p>
          <w:p w:rsidR="009035D5" w:rsidRDefault="009035D5" w:rsidP="009035D5">
            <w:pPr>
              <w:tabs>
                <w:tab w:val="left" w:pos="3920"/>
              </w:tabs>
              <w:rPr>
                <w:color w:val="000000" w:themeColor="text1"/>
                <w:sz w:val="24"/>
                <w:szCs w:val="24"/>
              </w:rPr>
            </w:pPr>
            <w:r w:rsidRPr="002B15D7">
              <w:rPr>
                <w:color w:val="000000" w:themeColor="text1"/>
                <w:sz w:val="24"/>
                <w:szCs w:val="24"/>
              </w:rPr>
              <w:t>р/с 40702810709000000005 в  ОАО «АБ «РОССИЯ», Санкт-Петербург</w:t>
            </w:r>
          </w:p>
          <w:p w:rsidR="009035D5" w:rsidRPr="008F6BA7" w:rsidRDefault="009035D5" w:rsidP="009035D5">
            <w:pPr>
              <w:tabs>
                <w:tab w:val="left" w:pos="3920"/>
              </w:tabs>
              <w:rPr>
                <w:color w:val="000000" w:themeColor="text1"/>
                <w:sz w:val="24"/>
                <w:szCs w:val="24"/>
              </w:rPr>
            </w:pPr>
            <w:r w:rsidRPr="002B15D7">
              <w:rPr>
                <w:color w:val="000000" w:themeColor="text1"/>
                <w:sz w:val="24"/>
                <w:szCs w:val="24"/>
              </w:rPr>
              <w:t>к/с 3010181080000000861</w:t>
            </w:r>
          </w:p>
          <w:p w:rsidR="00187664" w:rsidRPr="00DB05B8" w:rsidRDefault="00187664">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lastRenderedPageBreak/>
              <w:t>ОГРН _______________________</w:t>
            </w:r>
          </w:p>
          <w:p w:rsidR="00187664" w:rsidRPr="00DB05B8" w:rsidRDefault="00187664">
            <w:pPr>
              <w:rPr>
                <w:sz w:val="24"/>
                <w:szCs w:val="24"/>
              </w:rPr>
            </w:pPr>
            <w:r w:rsidRPr="00DB05B8">
              <w:rPr>
                <w:sz w:val="24"/>
                <w:szCs w:val="24"/>
              </w:rPr>
              <w:t>ИНН  _______________________</w:t>
            </w:r>
          </w:p>
          <w:p w:rsidR="00187664" w:rsidRPr="00DB05B8" w:rsidRDefault="00187664">
            <w:pPr>
              <w:rPr>
                <w:sz w:val="24"/>
                <w:szCs w:val="24"/>
              </w:rPr>
            </w:pPr>
            <w:r w:rsidRPr="00DB05B8">
              <w:rPr>
                <w:sz w:val="24"/>
                <w:szCs w:val="24"/>
              </w:rPr>
              <w:t>КПП  _______________________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lastRenderedPageBreak/>
              <w:t>Почтовый адрес:  ________________________</w:t>
            </w:r>
          </w:p>
          <w:p w:rsidR="00187664" w:rsidRPr="00DB05B8" w:rsidRDefault="00187664">
            <w:pPr>
              <w:rPr>
                <w:sz w:val="24"/>
                <w:szCs w:val="24"/>
              </w:rPr>
            </w:pPr>
            <w:r w:rsidRPr="00DB05B8">
              <w:rPr>
                <w:sz w:val="24"/>
                <w:szCs w:val="24"/>
              </w:rPr>
              <w:t>Р/сч  ___________________________________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К/сч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lastRenderedPageBreak/>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9035D5" w:rsidRPr="00DB05B8" w:rsidRDefault="009035D5" w:rsidP="00187664">
      <w:pPr>
        <w:pStyle w:val="2"/>
        <w:jc w:val="center"/>
        <w:rPr>
          <w:b/>
          <w:szCs w:val="24"/>
        </w:rPr>
      </w:pPr>
    </w:p>
    <w:p w:rsidR="00187664" w:rsidRPr="00DB05B8" w:rsidRDefault="00187664" w:rsidP="00187664">
      <w:pPr>
        <w:pStyle w:val="2"/>
        <w:rPr>
          <w:bCs/>
          <w:szCs w:val="24"/>
        </w:rPr>
      </w:pPr>
      <w:r w:rsidRPr="00DB05B8">
        <w:rPr>
          <w:bCs/>
          <w:szCs w:val="24"/>
          <w:u w:val="single"/>
        </w:rPr>
        <w:t>ЗАКАЗЧИК:</w:t>
      </w:r>
      <w:r w:rsidR="009035D5">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sidR="009035D5">
        <w:rPr>
          <w:bCs/>
          <w:szCs w:val="24"/>
          <w:u w:val="single"/>
          <w:lang w:val="ru-RU"/>
        </w:rPr>
        <w:t xml:space="preserve"> </w:t>
      </w:r>
      <w:r w:rsidRPr="00DB05B8">
        <w:rPr>
          <w:bCs/>
          <w:szCs w:val="24"/>
          <w:u w:val="single"/>
        </w:rPr>
        <w:t>ПОДРЯДЧИК:</w:t>
      </w:r>
    </w:p>
    <w:p w:rsidR="00187664" w:rsidRPr="00DB05B8" w:rsidRDefault="00187664" w:rsidP="00187664">
      <w:pPr>
        <w:pStyle w:val="2"/>
        <w:rPr>
          <w:bCs/>
          <w:szCs w:val="24"/>
        </w:rPr>
      </w:pPr>
    </w:p>
    <w:p w:rsidR="009035D5" w:rsidRDefault="009035D5" w:rsidP="00187664">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187664">
      <w:pPr>
        <w:jc w:val="both"/>
        <w:rPr>
          <w:sz w:val="24"/>
          <w:szCs w:val="24"/>
        </w:rPr>
      </w:pPr>
      <w:r>
        <w:rPr>
          <w:sz w:val="24"/>
          <w:szCs w:val="24"/>
        </w:rPr>
        <w:t>по корпоративной защите ОАО «ТГК-1»</w:t>
      </w:r>
    </w:p>
    <w:p w:rsidR="00187664" w:rsidRPr="00DB05B8" w:rsidRDefault="00187664" w:rsidP="00187664">
      <w:pPr>
        <w:jc w:val="both"/>
        <w:rPr>
          <w:sz w:val="24"/>
          <w:szCs w:val="24"/>
        </w:rPr>
      </w:pPr>
      <w:r w:rsidRPr="00DB05B8">
        <w:rPr>
          <w:sz w:val="24"/>
          <w:szCs w:val="24"/>
        </w:rPr>
        <w:t>________________</w:t>
      </w:r>
      <w:r w:rsidR="009035D5">
        <w:rPr>
          <w:sz w:val="24"/>
          <w:szCs w:val="24"/>
        </w:rPr>
        <w:t xml:space="preserve"> Ю.В.Маракин</w:t>
      </w:r>
      <w:r w:rsidRPr="00DB05B8">
        <w:rPr>
          <w:sz w:val="24"/>
          <w:szCs w:val="24"/>
        </w:rPr>
        <w:tab/>
      </w:r>
      <w:r w:rsidRPr="00DB05B8">
        <w:rPr>
          <w:sz w:val="24"/>
          <w:szCs w:val="24"/>
        </w:rPr>
        <w:tab/>
      </w:r>
      <w:r w:rsidRPr="00DB05B8">
        <w:rPr>
          <w:sz w:val="24"/>
          <w:szCs w:val="24"/>
        </w:rPr>
        <w:tab/>
      </w:r>
      <w:r w:rsidRPr="00DB05B8">
        <w:rPr>
          <w:sz w:val="24"/>
          <w:szCs w:val="24"/>
        </w:rPr>
        <w:tab/>
      </w:r>
      <w:r w:rsidR="009035D5">
        <w:rPr>
          <w:sz w:val="24"/>
          <w:szCs w:val="24"/>
        </w:rPr>
        <w:t xml:space="preserve">           </w:t>
      </w:r>
      <w:r w:rsidRPr="00DB05B8">
        <w:rPr>
          <w:sz w:val="24"/>
          <w:szCs w:val="24"/>
        </w:rPr>
        <w:t>______________________</w:t>
      </w:r>
    </w:p>
    <w:p w:rsidR="00187664" w:rsidRPr="00DB05B8" w:rsidRDefault="00187664" w:rsidP="00187664">
      <w:pPr>
        <w:keepNext/>
        <w:keepLines/>
        <w:ind w:left="20" w:right="20"/>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BD6D2F" w:rsidRDefault="00BD6D2F"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9035D5" w:rsidRDefault="009035D5" w:rsidP="000F1BFE">
      <w:pPr>
        <w:rPr>
          <w:sz w:val="24"/>
          <w:szCs w:val="24"/>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6F71D8" w:rsidRDefault="00B23AC8" w:rsidP="00B23AC8">
      <w:pPr>
        <w:pStyle w:val="a9"/>
        <w:spacing w:line="360" w:lineRule="auto"/>
        <w:ind w:right="76" w:firstLine="6300"/>
        <w:jc w:val="right"/>
        <w:rPr>
          <w:bCs/>
          <w:caps/>
        </w:rPr>
      </w:pPr>
      <w:r>
        <w:rPr>
          <w:bCs/>
          <w:caps/>
        </w:rPr>
        <w:t>Приложение № 4</w:t>
      </w:r>
    </w:p>
    <w:p w:rsidR="00B23AC8" w:rsidRPr="006F71D8" w:rsidRDefault="00B23AC8" w:rsidP="00B23AC8">
      <w:pPr>
        <w:pStyle w:val="a9"/>
        <w:spacing w:line="360" w:lineRule="auto"/>
        <w:ind w:right="76"/>
        <w:jc w:val="right"/>
        <w:rPr>
          <w:bCs/>
          <w:caps/>
        </w:rPr>
      </w:pPr>
      <w:r w:rsidRPr="006F71D8">
        <w:rPr>
          <w:bCs/>
          <w:caps/>
        </w:rPr>
        <w:t>к Договору №_____ от «___»________201</w:t>
      </w:r>
      <w:r>
        <w:rPr>
          <w:bCs/>
          <w:caps/>
        </w:rPr>
        <w:t>6</w:t>
      </w:r>
      <w:r w:rsidRPr="006F71D8">
        <w:rPr>
          <w:bCs/>
          <w:caps/>
        </w:rPr>
        <w:t xml:space="preserve"> г.</w:t>
      </w:r>
    </w:p>
    <w:p w:rsidR="00B23AC8" w:rsidRDefault="00B23AC8" w:rsidP="00B23AC8">
      <w:pPr>
        <w:pStyle w:val="a9"/>
        <w:spacing w:line="360" w:lineRule="auto"/>
        <w:jc w:val="right"/>
        <w:rPr>
          <w:bCs/>
          <w:sz w:val="16"/>
          <w:szCs w:val="16"/>
        </w:rPr>
      </w:pPr>
    </w:p>
    <w:p w:rsidR="00B23AC8" w:rsidRPr="006F71D8" w:rsidRDefault="00B23AC8" w:rsidP="00B23AC8">
      <w:pPr>
        <w:pStyle w:val="a9"/>
        <w:spacing w:line="360" w:lineRule="auto"/>
        <w:jc w:val="right"/>
        <w:rPr>
          <w:bCs/>
          <w:sz w:val="16"/>
          <w:szCs w:val="16"/>
        </w:rPr>
      </w:pPr>
    </w:p>
    <w:p w:rsidR="00B23AC8" w:rsidRPr="000E0831" w:rsidRDefault="00B23AC8" w:rsidP="00B23AC8">
      <w:pPr>
        <w:pStyle w:val="a9"/>
        <w:spacing w:line="360" w:lineRule="auto"/>
        <w:rPr>
          <w:b/>
          <w:bCs/>
        </w:rPr>
      </w:pPr>
      <w:r>
        <w:rPr>
          <w:b/>
          <w:bCs/>
        </w:rPr>
        <w:t>Экологическая политика</w:t>
      </w:r>
    </w:p>
    <w:p w:rsidR="00B23AC8" w:rsidRPr="000E0831" w:rsidRDefault="00B23AC8" w:rsidP="00B23AC8">
      <w:pPr>
        <w:pStyle w:val="a9"/>
        <w:spacing w:line="360" w:lineRule="auto"/>
        <w:ind w:right="76" w:firstLine="6300"/>
        <w:jc w:val="left"/>
        <w:rPr>
          <w:b/>
          <w:bCs/>
          <w:caps/>
        </w:rPr>
      </w:pPr>
      <w:r w:rsidRPr="000E0831">
        <w:rPr>
          <w:b/>
          <w:bCs/>
          <w:caps/>
        </w:rPr>
        <w:t xml:space="preserve">Утверждена решением </w:t>
      </w:r>
    </w:p>
    <w:p w:rsidR="00B23AC8" w:rsidRPr="000E0831" w:rsidRDefault="00B23AC8" w:rsidP="00B23AC8">
      <w:pPr>
        <w:pStyle w:val="a9"/>
        <w:spacing w:line="360" w:lineRule="auto"/>
        <w:ind w:left="4248" w:right="76" w:firstLine="708"/>
        <w:jc w:val="left"/>
        <w:rPr>
          <w:b/>
          <w:bCs/>
          <w:caps/>
        </w:rPr>
      </w:pPr>
      <w:r>
        <w:rPr>
          <w:b/>
          <w:bCs/>
          <w:caps/>
        </w:rPr>
        <w:t xml:space="preserve">   </w:t>
      </w:r>
      <w:r w:rsidRPr="000E0831">
        <w:rPr>
          <w:b/>
          <w:bCs/>
          <w:caps/>
        </w:rPr>
        <w:t xml:space="preserve">Совета директоров ОАО «ТГК-1» </w:t>
      </w:r>
    </w:p>
    <w:p w:rsidR="00B23AC8" w:rsidRDefault="00B23AC8" w:rsidP="00B23AC8">
      <w:pPr>
        <w:pStyle w:val="a9"/>
        <w:spacing w:line="360" w:lineRule="auto"/>
        <w:ind w:right="76" w:firstLine="6300"/>
        <w:jc w:val="left"/>
        <w:rPr>
          <w:b/>
          <w:bCs/>
          <w:caps/>
        </w:rPr>
      </w:pPr>
      <w:r w:rsidRPr="000E0831">
        <w:rPr>
          <w:b/>
          <w:bCs/>
          <w:caps/>
        </w:rPr>
        <w:t>от «</w:t>
      </w:r>
      <w:r>
        <w:rPr>
          <w:b/>
          <w:bCs/>
          <w:caps/>
        </w:rPr>
        <w:t>05</w:t>
      </w:r>
      <w:r w:rsidRPr="000E0831">
        <w:rPr>
          <w:b/>
          <w:bCs/>
          <w:caps/>
        </w:rPr>
        <w:t xml:space="preserve">» </w:t>
      </w:r>
      <w:r>
        <w:rPr>
          <w:b/>
          <w:bCs/>
          <w:caps/>
        </w:rPr>
        <w:t>июня</w:t>
      </w:r>
      <w:r w:rsidRPr="000E0831">
        <w:rPr>
          <w:b/>
          <w:bCs/>
          <w:caps/>
        </w:rPr>
        <w:t xml:space="preserve"> </w:t>
      </w:r>
      <w:smartTag w:uri="urn:schemas-microsoft-com:office:smarttags" w:element="metricconverter">
        <w:smartTagPr>
          <w:attr w:name="ProductID" w:val="2007 г"/>
        </w:smartTagPr>
        <w:r w:rsidRPr="000E0831">
          <w:rPr>
            <w:b/>
            <w:bCs/>
            <w:caps/>
          </w:rPr>
          <w:t>2007 г</w:t>
        </w:r>
      </w:smartTag>
      <w:r w:rsidRPr="000E0831">
        <w:rPr>
          <w:b/>
          <w:bCs/>
          <w:caps/>
        </w:rPr>
        <w:t>.</w:t>
      </w:r>
    </w:p>
    <w:p w:rsidR="00B23AC8" w:rsidRPr="000E0831" w:rsidRDefault="00B23AC8" w:rsidP="00B23AC8">
      <w:pPr>
        <w:pStyle w:val="ab"/>
      </w:pPr>
      <w:r w:rsidRPr="000E0831">
        <w:t xml:space="preserve">ОАО «ТГК-1» </w:t>
      </w:r>
      <w:r>
        <w:t>– од</w:t>
      </w:r>
      <w:r w:rsidRPr="000E0831">
        <w:t>и</w:t>
      </w:r>
      <w:r>
        <w:t>н</w:t>
      </w:r>
      <w:r w:rsidRPr="000E0831">
        <w:t xml:space="preserve">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w:t>
      </w:r>
      <w:r>
        <w:t xml:space="preserve">Российской </w:t>
      </w:r>
      <w:r w:rsidRPr="000E0831">
        <w:t>Фе</w:t>
      </w:r>
      <w:r>
        <w:t xml:space="preserve">дерации – </w:t>
      </w:r>
      <w:r w:rsidRPr="000E0831">
        <w:t>Санкт-Петербурге, Ленинградской и Мурманской областях, и в Республике Карелия.</w:t>
      </w:r>
    </w:p>
    <w:p w:rsidR="00B23AC8" w:rsidRPr="004D63CF" w:rsidRDefault="00B23AC8" w:rsidP="00B23AC8">
      <w:pPr>
        <w:pStyle w:val="ab"/>
        <w:rPr>
          <w:color w:val="000000"/>
        </w:rPr>
      </w:pPr>
      <w:r w:rsidRPr="000E0831">
        <w:t>Хозяйственная деятель</w:t>
      </w:r>
      <w:r>
        <w:t>ность</w:t>
      </w:r>
      <w:r w:rsidRPr="000E0831">
        <w:t xml:space="preserve"> компании напрямую связана с использованием </w:t>
      </w:r>
      <w:r>
        <w:t xml:space="preserve">природных ресурсов и воздействием </w:t>
      </w:r>
      <w:r w:rsidRPr="000E0831">
        <w:t>на окружающую среду. В процессе производственной деятельности образу</w:t>
      </w:r>
      <w:r>
        <w:t>ю</w:t>
      </w:r>
      <w:r w:rsidRPr="000E0831">
        <w:t>тся отход</w:t>
      </w:r>
      <w:r>
        <w:t>ы</w:t>
      </w:r>
      <w:r w:rsidRPr="000E0831">
        <w:t xml:space="preserve"> производства, выброс</w:t>
      </w:r>
      <w:r>
        <w:t>ы</w:t>
      </w:r>
      <w:r w:rsidRPr="000E0831">
        <w:t xml:space="preserve"> загрязняющих веществ</w:t>
      </w:r>
      <w:r>
        <w:t xml:space="preserve"> и парниковых газов в</w:t>
      </w:r>
      <w:r w:rsidRPr="000E0831">
        <w:t xml:space="preserve"> </w:t>
      </w:r>
      <w:r>
        <w:t xml:space="preserve">атмосферу </w:t>
      </w:r>
      <w:r w:rsidRPr="000E0831">
        <w:t>и сброс</w:t>
      </w:r>
      <w:r>
        <w:t>ы</w:t>
      </w:r>
      <w:r w:rsidRPr="000E0831">
        <w:t xml:space="preserve"> загрязненных </w:t>
      </w:r>
      <w:r w:rsidRPr="004D63CF">
        <w:rPr>
          <w:color w:val="000000"/>
        </w:rPr>
        <w:t>сточных вод</w:t>
      </w:r>
      <w:r>
        <w:rPr>
          <w:color w:val="000000"/>
        </w:rPr>
        <w:t>, а также тепловое загрязнение поверхностных водных объектов.</w:t>
      </w:r>
    </w:p>
    <w:p w:rsidR="00B23AC8" w:rsidRPr="00EC029F" w:rsidRDefault="00B23AC8" w:rsidP="00B23AC8">
      <w:pPr>
        <w:pStyle w:val="ab"/>
      </w:pPr>
      <w:r>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B23AC8" w:rsidRDefault="00B23AC8" w:rsidP="00B23AC8">
      <w:pPr>
        <w:pStyle w:val="Default"/>
        <w:numPr>
          <w:ilvl w:val="0"/>
          <w:numId w:val="28"/>
        </w:numPr>
        <w:tabs>
          <w:tab w:val="clear" w:pos="360"/>
          <w:tab w:val="num" w:pos="720"/>
        </w:tabs>
        <w:ind w:left="714" w:hanging="357"/>
        <w:jc w:val="both"/>
      </w:pPr>
      <w:r w:rsidRPr="005A25B7">
        <w:t>признание конституционного права человека на благоприятную окружающую среду</w:t>
      </w:r>
      <w:r>
        <w:t>;</w:t>
      </w:r>
    </w:p>
    <w:p w:rsidR="00B23AC8" w:rsidRPr="005A25B7" w:rsidRDefault="00B23AC8" w:rsidP="00B23AC8">
      <w:pPr>
        <w:pStyle w:val="Default"/>
        <w:numPr>
          <w:ilvl w:val="0"/>
          <w:numId w:val="28"/>
        </w:numPr>
        <w:tabs>
          <w:tab w:val="clear" w:pos="360"/>
          <w:tab w:val="num" w:pos="720"/>
        </w:tabs>
        <w:ind w:left="714" w:hanging="357"/>
        <w:jc w:val="both"/>
      </w:pPr>
      <w:r>
        <w:t>безукоризненное соблюдение требований природоохранного законодательства;</w:t>
      </w:r>
    </w:p>
    <w:p w:rsidR="00B23AC8" w:rsidRPr="000E0831" w:rsidRDefault="00B23AC8" w:rsidP="00B23AC8">
      <w:pPr>
        <w:pStyle w:val="Default"/>
        <w:numPr>
          <w:ilvl w:val="0"/>
          <w:numId w:val="28"/>
        </w:numPr>
        <w:tabs>
          <w:tab w:val="clear" w:pos="360"/>
          <w:tab w:val="num" w:pos="720"/>
        </w:tabs>
        <w:ind w:left="714" w:hanging="357"/>
        <w:jc w:val="both"/>
      </w:pPr>
      <w:r>
        <w:t>непрерывное снижение</w:t>
      </w:r>
      <w:r w:rsidRPr="000E0831">
        <w:t xml:space="preserve"> негативно</w:t>
      </w:r>
      <w:r>
        <w:t>го</w:t>
      </w:r>
      <w:r w:rsidRPr="000E0831">
        <w:t xml:space="preserve"> воздействи</w:t>
      </w:r>
      <w:r>
        <w:t>я</w:t>
      </w:r>
      <w:r w:rsidRPr="000E0831">
        <w:t xml:space="preserve"> на окружающую среду</w:t>
      </w:r>
      <w:r w:rsidRPr="005A25B7">
        <w:t xml:space="preserve"> </w:t>
      </w:r>
      <w:r>
        <w:t xml:space="preserve">предприятий компании, в первую очередь при реализации проектов </w:t>
      </w:r>
      <w:r w:rsidRPr="005A25B7">
        <w:t>развити</w:t>
      </w:r>
      <w:r>
        <w:t>я</w:t>
      </w:r>
      <w:r w:rsidRPr="005A25B7">
        <w:t xml:space="preserve"> </w:t>
      </w:r>
      <w:r>
        <w:t xml:space="preserve">электроэнергетической </w:t>
      </w:r>
      <w:r w:rsidRPr="005A25B7">
        <w:t>отрасли в Санкт-Петербурге, Ленинградской, Мурманской областях</w:t>
      </w:r>
      <w:r>
        <w:t xml:space="preserve"> и</w:t>
      </w:r>
      <w:r w:rsidRPr="005A25B7">
        <w:t xml:space="preserve"> Республике Карелия;</w:t>
      </w:r>
    </w:p>
    <w:p w:rsidR="00B23AC8" w:rsidRDefault="00B23AC8" w:rsidP="00B23AC8">
      <w:pPr>
        <w:pStyle w:val="Default"/>
        <w:numPr>
          <w:ilvl w:val="0"/>
          <w:numId w:val="28"/>
        </w:numPr>
        <w:tabs>
          <w:tab w:val="clear" w:pos="360"/>
          <w:tab w:val="num" w:pos="720"/>
        </w:tabs>
        <w:ind w:left="714" w:right="480" w:hanging="357"/>
        <w:jc w:val="both"/>
      </w:pPr>
      <w:r w:rsidRPr="000E0831">
        <w:t>рациональное использование приро</w:t>
      </w:r>
      <w:r>
        <w:t>дных и энергетических ресурсов;</w:t>
      </w:r>
    </w:p>
    <w:p w:rsidR="00B23AC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952FB1">
        <w:t xml:space="preserve">приоритет принятия предупредительных мер над мерами по ликвидации экологических </w:t>
      </w:r>
      <w:r w:rsidRPr="001F7508">
        <w:rPr>
          <w:color w:val="000000"/>
        </w:rPr>
        <w:t>негативных воздействий;</w:t>
      </w:r>
    </w:p>
    <w:p w:rsidR="00B23AC8" w:rsidRPr="001F750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570BDB">
        <w:rPr>
          <w:color w:val="000000"/>
        </w:rPr>
        <w:t>открытость и доступность экологической информации</w:t>
      </w:r>
      <w:r>
        <w:rPr>
          <w:color w:val="000000"/>
        </w:rPr>
        <w:t>;</w:t>
      </w:r>
    </w:p>
    <w:p w:rsidR="00B23AC8" w:rsidRPr="000E0831" w:rsidRDefault="00B23AC8" w:rsidP="00B23AC8">
      <w:pPr>
        <w:pStyle w:val="Default"/>
        <w:numPr>
          <w:ilvl w:val="0"/>
          <w:numId w:val="28"/>
        </w:numPr>
        <w:tabs>
          <w:tab w:val="clear" w:pos="360"/>
          <w:tab w:val="num" w:pos="720"/>
        </w:tabs>
        <w:ind w:left="714" w:hanging="357"/>
        <w:jc w:val="both"/>
      </w:pPr>
      <w:r>
        <w:t>с</w:t>
      </w:r>
      <w:r w:rsidRPr="00443C39">
        <w:t>овершенствова</w:t>
      </w:r>
      <w:r>
        <w:t xml:space="preserve">ние </w:t>
      </w:r>
      <w:r w:rsidRPr="00443C39">
        <w:t>систем</w:t>
      </w:r>
      <w:r>
        <w:t>ы</w:t>
      </w:r>
      <w:r w:rsidRPr="00443C39">
        <w:t xml:space="preserve"> управления компанией в области охраны окружающей среды</w:t>
      </w:r>
      <w:r>
        <w:t xml:space="preserve"> в соответствии с </w:t>
      </w:r>
      <w:r w:rsidRPr="00443C39">
        <w:t>требовани</w:t>
      </w:r>
      <w:r>
        <w:t>ями</w:t>
      </w:r>
      <w:r w:rsidRPr="00443C39">
        <w:t xml:space="preserve"> международн</w:t>
      </w:r>
      <w:r>
        <w:t>ых</w:t>
      </w:r>
      <w:r w:rsidRPr="00443C39">
        <w:t xml:space="preserve"> стандарт</w:t>
      </w:r>
      <w:r>
        <w:t>ов.</w:t>
      </w:r>
    </w:p>
    <w:p w:rsidR="00B23AC8" w:rsidRDefault="00B23AC8" w:rsidP="00B23AC8">
      <w:pPr>
        <w:pStyle w:val="ab"/>
      </w:pPr>
      <w:r>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B23AC8" w:rsidRDefault="00B23AC8" w:rsidP="00B23AC8">
      <w:pPr>
        <w:pStyle w:val="Default"/>
        <w:numPr>
          <w:ilvl w:val="0"/>
          <w:numId w:val="28"/>
        </w:numPr>
        <w:tabs>
          <w:tab w:val="clear" w:pos="360"/>
          <w:tab w:val="num" w:pos="720"/>
        </w:tabs>
        <w:ind w:left="714" w:hanging="357"/>
        <w:jc w:val="both"/>
      </w:pPr>
      <w:r>
        <w:t>строительство и ввод в эксплуатацию высокоэкономичных парогазовых энергоблоков с современными низкоэмиссионными камерами сгорания газовых турбин с целью снижения выбросов оксидов азота и парниковых газов в окружающую атмосферу;</w:t>
      </w:r>
    </w:p>
    <w:p w:rsidR="00B23AC8" w:rsidRDefault="00B23AC8" w:rsidP="00B23AC8">
      <w:pPr>
        <w:pStyle w:val="Default"/>
        <w:numPr>
          <w:ilvl w:val="0"/>
          <w:numId w:val="28"/>
        </w:numPr>
        <w:tabs>
          <w:tab w:val="clear" w:pos="360"/>
          <w:tab w:val="num" w:pos="720"/>
        </w:tabs>
        <w:ind w:left="714" w:hanging="357"/>
        <w:jc w:val="both"/>
      </w:pPr>
      <w:r>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B23AC8" w:rsidRDefault="00B23AC8" w:rsidP="00B23AC8">
      <w:pPr>
        <w:pStyle w:val="Default"/>
        <w:numPr>
          <w:ilvl w:val="0"/>
          <w:numId w:val="28"/>
        </w:numPr>
        <w:tabs>
          <w:tab w:val="clear" w:pos="360"/>
          <w:tab w:val="num" w:pos="720"/>
        </w:tabs>
        <w:ind w:left="714" w:hanging="357"/>
        <w:jc w:val="both"/>
      </w:pPr>
      <w:r>
        <w:t xml:space="preserve">реконструкция тепловых сетей с применением новых теплоизоляционных материалов, позволяющих снизить тепловые потери более чем в 2 раза и, как следствие, </w:t>
      </w:r>
      <w:r>
        <w:lastRenderedPageBreak/>
        <w:t>минимизировать тепловое загрязнение окружающей среды и выбросы загрязняющих веществ и парниковых газов в атмосферу;</w:t>
      </w:r>
    </w:p>
    <w:p w:rsidR="00B23AC8" w:rsidRDefault="00B23AC8" w:rsidP="00B23AC8">
      <w:pPr>
        <w:pStyle w:val="Default"/>
        <w:numPr>
          <w:ilvl w:val="0"/>
          <w:numId w:val="28"/>
        </w:numPr>
        <w:tabs>
          <w:tab w:val="clear" w:pos="360"/>
          <w:tab w:val="num" w:pos="720"/>
        </w:tabs>
        <w:ind w:left="714" w:hanging="357"/>
        <w:jc w:val="both"/>
      </w:pPr>
      <w:r w:rsidRPr="00A57A1D">
        <w:t>реконструкци</w:t>
      </w:r>
      <w:r>
        <w:t>я</w:t>
      </w:r>
      <w:r w:rsidRPr="00A57A1D">
        <w:t xml:space="preserve"> и модернизаци</w:t>
      </w:r>
      <w:r>
        <w:t>я</w:t>
      </w:r>
      <w:r w:rsidRPr="00A57A1D">
        <w:t xml:space="preserve">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r>
        <w:t>;</w:t>
      </w:r>
    </w:p>
    <w:p w:rsidR="00B23AC8" w:rsidRDefault="00B23AC8" w:rsidP="00B23AC8">
      <w:pPr>
        <w:pStyle w:val="Default"/>
        <w:numPr>
          <w:ilvl w:val="0"/>
          <w:numId w:val="28"/>
        </w:numPr>
        <w:tabs>
          <w:tab w:val="clear" w:pos="360"/>
          <w:tab w:val="num" w:pos="720"/>
        </w:tabs>
        <w:ind w:left="714" w:hanging="357"/>
        <w:jc w:val="both"/>
      </w:pPr>
      <w:r>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B23AC8" w:rsidRDefault="00B23AC8" w:rsidP="00B23AC8">
      <w:pPr>
        <w:pStyle w:val="Default"/>
        <w:numPr>
          <w:ilvl w:val="0"/>
          <w:numId w:val="28"/>
        </w:numPr>
        <w:tabs>
          <w:tab w:val="clear" w:pos="360"/>
          <w:tab w:val="num" w:pos="720"/>
        </w:tabs>
        <w:ind w:left="714" w:hanging="357"/>
        <w:jc w:val="both"/>
      </w:pPr>
      <w:r>
        <w:t>установка рыбозащитных сооружений на водозаборах с целью предупреждения негативного воздействия на объекты животного мира.</w:t>
      </w:r>
    </w:p>
    <w:p w:rsidR="00B23AC8" w:rsidRPr="00F10450" w:rsidRDefault="00B23AC8" w:rsidP="00B23AC8">
      <w:pPr>
        <w:pStyle w:val="ab"/>
        <w:rPr>
          <w:color w:val="000000"/>
        </w:rPr>
      </w:pPr>
      <w:r w:rsidRPr="000E0831">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r w:rsidRPr="00F10450">
        <w:rPr>
          <w:color w:val="000000"/>
        </w:rPr>
        <w:t>Ознакомлен:</w:t>
      </w:r>
    </w:p>
    <w:p w:rsidR="00B23AC8" w:rsidRPr="00F10450" w:rsidRDefault="00B23AC8" w:rsidP="00B23AC8">
      <w:pPr>
        <w:pStyle w:val="ab"/>
        <w:rPr>
          <w:color w:val="000000"/>
        </w:rPr>
      </w:pPr>
      <w:r w:rsidRPr="00F10450">
        <w:rPr>
          <w:color w:val="000000"/>
        </w:rPr>
        <w:t>________________ (Ф.И.О.)</w:t>
      </w:r>
    </w:p>
    <w:p w:rsidR="00B23AC8" w:rsidRPr="00F10450" w:rsidRDefault="00B23AC8" w:rsidP="00B23AC8">
      <w:pPr>
        <w:pStyle w:val="ab"/>
        <w:rPr>
          <w:color w:val="000000"/>
          <w:sz w:val="16"/>
          <w:szCs w:val="16"/>
        </w:rPr>
      </w:pPr>
      <w:r w:rsidRPr="00F10450">
        <w:rPr>
          <w:color w:val="000000"/>
          <w:sz w:val="16"/>
          <w:szCs w:val="16"/>
        </w:rPr>
        <w:t xml:space="preserve">                     (подпись)</w:t>
      </w: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lastRenderedPageBreak/>
        <w:t>Приложение № 5</w:t>
      </w: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к договору №________от «___»__________ 2016 г.</w:t>
      </w:r>
    </w:p>
    <w:p w:rsidR="00B23AC8" w:rsidRP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spacing w:after="200" w:line="276" w:lineRule="auto"/>
        <w:jc w:val="center"/>
        <w:rPr>
          <w:rFonts w:eastAsiaTheme="minorHAnsi"/>
          <w:sz w:val="22"/>
          <w:szCs w:val="22"/>
          <w:lang w:eastAsia="en-US"/>
        </w:rPr>
      </w:pPr>
      <w:r w:rsidRPr="00B23AC8">
        <w:rPr>
          <w:rFonts w:eastAsiaTheme="minorHAnsi"/>
          <w:sz w:val="22"/>
          <w:szCs w:val="22"/>
          <w:lang w:eastAsia="en-US"/>
        </w:rPr>
        <w:t>Выписка из Реестра экологических аспектов ОАО «ТГК-1»</w:t>
      </w:r>
    </w:p>
    <w:p w:rsidR="00B23AC8" w:rsidRPr="00B23AC8" w:rsidRDefault="00B23AC8" w:rsidP="00B23AC8">
      <w:pPr>
        <w:spacing w:after="200" w:line="276" w:lineRule="auto"/>
        <w:rPr>
          <w:rFonts w:eastAsiaTheme="minorHAnsi"/>
          <w:sz w:val="22"/>
          <w:szCs w:val="22"/>
          <w:lang w:eastAsia="en-US"/>
        </w:rPr>
      </w:pPr>
    </w:p>
    <w:tbl>
      <w:tblPr>
        <w:tblStyle w:val="af3"/>
        <w:tblW w:w="0" w:type="auto"/>
        <w:tblLook w:val="04A0" w:firstRow="1" w:lastRow="0" w:firstColumn="1" w:lastColumn="0" w:noHBand="0" w:noVBand="1"/>
      </w:tblPr>
      <w:tblGrid>
        <w:gridCol w:w="513"/>
        <w:gridCol w:w="1676"/>
        <w:gridCol w:w="1610"/>
        <w:gridCol w:w="1070"/>
        <w:gridCol w:w="2105"/>
        <w:gridCol w:w="1627"/>
        <w:gridCol w:w="1027"/>
      </w:tblGrid>
      <w:tr w:rsidR="00B23AC8" w:rsidRPr="00B23AC8" w:rsidTr="00C44503">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п/п</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Экологические аспекты</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Характер воздействия на </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Окружающую среду</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Период</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Вид производственного процесса</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Филиал/ предприятие</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Рейтинг аспекта</w:t>
            </w:r>
          </w:p>
        </w:tc>
      </w:tr>
      <w:tr w:rsidR="00B23AC8" w:rsidRPr="00B23AC8" w:rsidTr="00C44503">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7</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Обращение с отходами подрядных организаций</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Образование отходов при работе подрядных организаций</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Текущий</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Работа подрядных организаций </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Структурные подразделения ОАО «ТГК-1»</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6.4</w:t>
            </w:r>
          </w:p>
        </w:tc>
      </w:tr>
    </w:tbl>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rPr>
          <w:rFonts w:eastAsia="Calibri"/>
          <w:sz w:val="22"/>
          <w:szCs w:val="22"/>
          <w:lang w:val="x-none" w:eastAsia="x-none"/>
        </w:rPr>
      </w:pPr>
      <w:r w:rsidRPr="00B23AC8">
        <w:rPr>
          <w:rFonts w:eastAsia="Calibri"/>
          <w:sz w:val="22"/>
          <w:szCs w:val="22"/>
          <w:lang w:val="x-none" w:eastAsia="x-none"/>
        </w:rPr>
        <w:t>ЗАКАЗЧИК</w:t>
      </w:r>
      <w:r w:rsidRPr="00B23AC8">
        <w:rPr>
          <w:rFonts w:eastAsia="Calibri"/>
          <w:sz w:val="22"/>
          <w:szCs w:val="22"/>
          <w:lang w:eastAsia="x-none"/>
        </w:rPr>
        <w:t>: ОАО «ТГК-1»</w:t>
      </w:r>
      <w:r w:rsidRPr="00B23AC8">
        <w:rPr>
          <w:rFonts w:eastAsia="Calibri"/>
          <w:sz w:val="22"/>
          <w:szCs w:val="22"/>
          <w:lang w:val="x-none" w:eastAsia="x-none"/>
        </w:rPr>
        <w:t xml:space="preserve">                   </w:t>
      </w:r>
      <w:r>
        <w:rPr>
          <w:rFonts w:eastAsia="Calibri"/>
          <w:sz w:val="22"/>
          <w:szCs w:val="22"/>
          <w:lang w:eastAsia="x-none"/>
        </w:rPr>
        <w:t xml:space="preserve">                                                               </w:t>
      </w:r>
      <w:r w:rsidRPr="00B23AC8">
        <w:rPr>
          <w:rFonts w:eastAsia="Calibri"/>
          <w:sz w:val="22"/>
          <w:szCs w:val="22"/>
          <w:lang w:val="x-none" w:eastAsia="x-none"/>
        </w:rPr>
        <w:t>ПОДРЯДЧИК</w:t>
      </w:r>
      <w:r>
        <w:rPr>
          <w:rFonts w:eastAsia="Calibri"/>
          <w:sz w:val="22"/>
          <w:szCs w:val="22"/>
          <w:lang w:eastAsia="x-none"/>
        </w:rPr>
        <w:t>:</w:t>
      </w:r>
      <w:r w:rsidRPr="00B23AC8">
        <w:rPr>
          <w:rFonts w:eastAsia="Calibri"/>
          <w:sz w:val="22"/>
          <w:szCs w:val="22"/>
          <w:lang w:val="x-none" w:eastAsia="x-none"/>
        </w:rPr>
        <w:t xml:space="preserve"> </w:t>
      </w:r>
    </w:p>
    <w:p w:rsidR="00B23AC8" w:rsidRPr="00B23AC8" w:rsidRDefault="00B23AC8" w:rsidP="00B23AC8">
      <w:pPr>
        <w:rPr>
          <w:rFonts w:eastAsia="Calibri"/>
          <w:sz w:val="22"/>
          <w:szCs w:val="22"/>
          <w:lang w:val="x-none" w:eastAsia="x-none"/>
        </w:rPr>
      </w:pPr>
      <w:r>
        <w:rPr>
          <w:rFonts w:eastAsia="Calibri"/>
          <w:sz w:val="22"/>
          <w:szCs w:val="22"/>
          <w:lang w:eastAsia="x-none"/>
        </w:rPr>
        <w:t xml:space="preserve"> </w:t>
      </w:r>
      <w:r w:rsidRPr="00B23AC8">
        <w:rPr>
          <w:rFonts w:eastAsia="Calibri"/>
          <w:sz w:val="22"/>
          <w:szCs w:val="22"/>
          <w:lang w:val="x-none" w:eastAsia="x-none"/>
        </w:rPr>
        <w:t xml:space="preserve">                                     </w:t>
      </w:r>
      <w:r w:rsidRPr="00B23AC8">
        <w:rPr>
          <w:rFonts w:eastAsia="Calibri"/>
          <w:sz w:val="22"/>
          <w:szCs w:val="22"/>
          <w:lang w:eastAsia="x-none"/>
        </w:rPr>
        <w:t xml:space="preserve">                                                                                       </w:t>
      </w:r>
      <w:r>
        <w:rPr>
          <w:rFonts w:eastAsia="Calibri"/>
          <w:sz w:val="22"/>
          <w:szCs w:val="22"/>
          <w:lang w:eastAsia="x-none"/>
        </w:rPr>
        <w:t xml:space="preserve">                  </w:t>
      </w:r>
    </w:p>
    <w:p w:rsidR="00B23AC8" w:rsidRPr="00B23AC8" w:rsidRDefault="00B23AC8" w:rsidP="00B23AC8">
      <w:pPr>
        <w:jc w:val="both"/>
        <w:rPr>
          <w:sz w:val="24"/>
          <w:szCs w:val="24"/>
        </w:rPr>
      </w:pPr>
      <w:r w:rsidRPr="00B23AC8">
        <w:rPr>
          <w:sz w:val="24"/>
          <w:szCs w:val="24"/>
        </w:rPr>
        <w:t>Заместитель генерального директора</w:t>
      </w:r>
    </w:p>
    <w:p w:rsidR="00B23AC8" w:rsidRPr="00B23AC8" w:rsidRDefault="00B23AC8" w:rsidP="00B23AC8">
      <w:pPr>
        <w:jc w:val="both"/>
        <w:rPr>
          <w:sz w:val="24"/>
          <w:szCs w:val="24"/>
        </w:rPr>
      </w:pPr>
      <w:r w:rsidRPr="00B23AC8">
        <w:rPr>
          <w:sz w:val="24"/>
          <w:szCs w:val="24"/>
        </w:rPr>
        <w:t>по корпоративной защите ОАО «ТГК-1»</w:t>
      </w:r>
    </w:p>
    <w:p w:rsidR="00B23AC8" w:rsidRPr="00B23AC8" w:rsidRDefault="00B23AC8" w:rsidP="00B23AC8">
      <w:pPr>
        <w:rPr>
          <w:rFonts w:eastAsia="Calibri"/>
          <w:sz w:val="24"/>
          <w:szCs w:val="24"/>
          <w:lang w:val="x-none" w:eastAsia="x-none"/>
        </w:rPr>
      </w:pPr>
      <w:r w:rsidRPr="00B23AC8">
        <w:rPr>
          <w:sz w:val="24"/>
          <w:szCs w:val="24"/>
        </w:rPr>
        <w:t>________________ Ю.В.Маракин</w:t>
      </w:r>
      <w:r w:rsidRPr="00B23AC8">
        <w:rPr>
          <w:sz w:val="24"/>
          <w:szCs w:val="24"/>
        </w:rPr>
        <w:tab/>
      </w:r>
      <w:r w:rsidRPr="00B23AC8">
        <w:rPr>
          <w:sz w:val="24"/>
          <w:szCs w:val="24"/>
        </w:rPr>
        <w:tab/>
      </w:r>
      <w:r>
        <w:rPr>
          <w:sz w:val="24"/>
          <w:szCs w:val="24"/>
        </w:rPr>
        <w:t xml:space="preserve">                                                _________________                                                 </w:t>
      </w:r>
    </w:p>
    <w:p w:rsidR="009035D5" w:rsidRPr="00CB30B4" w:rsidRDefault="009035D5" w:rsidP="009035D5">
      <w:pPr>
        <w:pStyle w:val="Heading70"/>
        <w:keepNext/>
        <w:keepLines/>
        <w:pageBreakBefore/>
        <w:shd w:val="clear" w:color="auto" w:fill="auto"/>
        <w:spacing w:after="0" w:line="240" w:lineRule="auto"/>
        <w:ind w:left="5664" w:firstLine="709"/>
        <w:jc w:val="center"/>
        <w:rPr>
          <w:rFonts w:ascii="Times New Roman" w:hAnsi="Times New Roman" w:cs="Times New Roman"/>
        </w:rPr>
      </w:pPr>
      <w:r w:rsidRPr="00CB30B4">
        <w:rPr>
          <w:rFonts w:ascii="Times New Roman" w:hAnsi="Times New Roman" w:cs="Times New Roman"/>
        </w:rPr>
        <w:lastRenderedPageBreak/>
        <w:t>Приложение № 8</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к договору №____</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от «___ »______201</w:t>
      </w:r>
      <w:r>
        <w:rPr>
          <w:rFonts w:ascii="Times New Roman" w:hAnsi="Times New Roman" w:cs="Times New Roman"/>
        </w:rPr>
        <w:t>6</w:t>
      </w:r>
      <w:r w:rsidRPr="00CB30B4">
        <w:rPr>
          <w:rFonts w:ascii="Times New Roman" w:hAnsi="Times New Roman" w:cs="Times New Roman"/>
        </w:rPr>
        <w:t xml:space="preserve"> г.</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5" w:name="bookmark7"/>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 xml:space="preserve">ТРЕБОВАНИЯ </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по охране труда, промышленной безопасности и охране окружающей среды</w:t>
      </w:r>
      <w:bookmarkEnd w:id="5"/>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1. Введение.</w:t>
      </w:r>
      <w:bookmarkEnd w:id="6"/>
    </w:p>
    <w:p w:rsidR="009035D5" w:rsidRPr="00CB30B4" w:rsidRDefault="009035D5" w:rsidP="009035D5">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9035D5" w:rsidRPr="00CB30B4" w:rsidRDefault="009035D5" w:rsidP="009035D5">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CB30B4">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9035D5" w:rsidRPr="00CB30B4" w:rsidRDefault="009035D5" w:rsidP="009035D5">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CB30B4">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CB30B4">
        <w:rPr>
          <w:rFonts w:ascii="Times New Roman" w:hAnsi="Times New Roman" w:cs="Times New Roman"/>
        </w:rPr>
        <w:t>Соблюдение требований законодательства.</w:t>
      </w:r>
      <w:bookmarkEnd w:id="7"/>
    </w:p>
    <w:p w:rsidR="009035D5" w:rsidRPr="00CB30B4" w:rsidRDefault="009035D5" w:rsidP="009035D5">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9035D5" w:rsidRPr="00CB30B4" w:rsidRDefault="009035D5" w:rsidP="009035D5">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w:t>
      </w:r>
      <w:r w:rsidR="00034FE3" w:rsidRPr="00034FE3">
        <w:rPr>
          <w:rFonts w:ascii="Times New Roman" w:hAnsi="Times New Roman" w:cs="Times New Roman"/>
        </w:rPr>
        <w:t>ПБ</w:t>
      </w:r>
      <w:r w:rsidRPr="00CB30B4">
        <w:rPr>
          <w:rFonts w:ascii="Times New Roman" w:hAnsi="Times New Roman" w:cs="Times New Roman"/>
        </w:rPr>
        <w:t xml:space="preserve"> и ООС. Подрядчик принимает все обоснованные меры предосторожности, направленные на обеспечения ОТ, ПБ и ООС в процессе выполнения работ.</w:t>
      </w:r>
    </w:p>
    <w:p w:rsidR="009035D5" w:rsidRPr="00CB30B4" w:rsidRDefault="009035D5" w:rsidP="009035D5">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CB30B4">
        <w:rPr>
          <w:rFonts w:ascii="Times New Roman" w:hAnsi="Times New Roman" w:cs="Times New Roman"/>
        </w:rPr>
        <w:t>Средства индивидуальной защиты (СИЗ).</w:t>
      </w:r>
      <w:bookmarkEnd w:id="8"/>
    </w:p>
    <w:p w:rsidR="009035D5" w:rsidRPr="00CB30B4" w:rsidRDefault="009035D5" w:rsidP="009035D5">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Спецодежда;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Защитная обувь;</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Каска;</w:t>
      </w:r>
    </w:p>
    <w:p w:rsidR="009035D5" w:rsidRPr="00CB30B4" w:rsidRDefault="009035D5" w:rsidP="009035D5">
      <w:pPr>
        <w:pStyle w:val="31"/>
        <w:numPr>
          <w:ilvl w:val="0"/>
          <w:numId w:val="20"/>
        </w:numPr>
        <w:shd w:val="clear" w:color="auto" w:fill="auto"/>
        <w:tabs>
          <w:tab w:val="left" w:pos="862"/>
        </w:tabs>
        <w:spacing w:line="240" w:lineRule="auto"/>
        <w:ind w:left="20" w:firstLine="720"/>
        <w:rPr>
          <w:rFonts w:ascii="Times New Roman" w:hAnsi="Times New Roman" w:cs="Times New Roman"/>
        </w:rPr>
      </w:pPr>
      <w:r w:rsidRPr="00CB30B4">
        <w:rPr>
          <w:rFonts w:ascii="Times New Roman" w:hAnsi="Times New Roman" w:cs="Times New Roman"/>
        </w:rPr>
        <w:t>Защитные очки;</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Рабочие перчатки (рукавицы).</w:t>
      </w:r>
    </w:p>
    <w:p w:rsidR="009035D5" w:rsidRPr="00CB30B4" w:rsidRDefault="009035D5" w:rsidP="009035D5">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CB30B4">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9035D5" w:rsidRPr="00CB30B4" w:rsidRDefault="009035D5" w:rsidP="009035D5">
      <w:pPr>
        <w:pStyle w:val="31"/>
        <w:numPr>
          <w:ilvl w:val="0"/>
          <w:numId w:val="21"/>
        </w:numPr>
        <w:shd w:val="clear" w:color="auto" w:fill="auto"/>
        <w:tabs>
          <w:tab w:val="left" w:pos="909"/>
        </w:tabs>
        <w:spacing w:line="240" w:lineRule="auto"/>
        <w:ind w:left="20" w:right="40" w:firstLine="720"/>
        <w:rPr>
          <w:rFonts w:ascii="Times New Roman" w:hAnsi="Times New Roman" w:cs="Times New Roman"/>
        </w:rPr>
      </w:pPr>
      <w:r w:rsidRPr="00CB30B4">
        <w:rPr>
          <w:rFonts w:ascii="Times New Roman" w:hAnsi="Times New Roman" w:cs="Times New Roman"/>
        </w:rPr>
        <w:t>Защитная маска для работы с химическими реагентами или со шлифовальным кругом;</w:t>
      </w:r>
    </w:p>
    <w:p w:rsidR="009035D5" w:rsidRPr="00CB30B4" w:rsidRDefault="009035D5" w:rsidP="009035D5">
      <w:pPr>
        <w:pStyle w:val="31"/>
        <w:numPr>
          <w:ilvl w:val="0"/>
          <w:numId w:val="21"/>
        </w:numPr>
        <w:shd w:val="clear" w:color="auto" w:fill="auto"/>
        <w:tabs>
          <w:tab w:val="left" w:pos="891"/>
        </w:tabs>
        <w:spacing w:line="240" w:lineRule="auto"/>
        <w:ind w:left="20" w:right="40" w:firstLine="720"/>
        <w:rPr>
          <w:rFonts w:ascii="Times New Roman" w:hAnsi="Times New Roman" w:cs="Times New Roman"/>
        </w:rPr>
      </w:pPr>
      <w:r w:rsidRPr="00CB30B4">
        <w:rPr>
          <w:rFonts w:ascii="Times New Roman" w:hAnsi="Times New Roman" w:cs="Times New Roman"/>
        </w:rPr>
        <w:t>Закрытые защитные очки, защитные маски и термоустойчивые перчатки (краги) для сварочных работ;</w:t>
      </w:r>
    </w:p>
    <w:p w:rsidR="009035D5" w:rsidRPr="00CB30B4" w:rsidRDefault="009035D5" w:rsidP="009035D5">
      <w:pPr>
        <w:pStyle w:val="31"/>
        <w:numPr>
          <w:ilvl w:val="0"/>
          <w:numId w:val="21"/>
        </w:numPr>
        <w:shd w:val="clear" w:color="auto" w:fill="auto"/>
        <w:tabs>
          <w:tab w:val="left" w:pos="888"/>
        </w:tabs>
        <w:spacing w:line="240" w:lineRule="auto"/>
        <w:ind w:left="20" w:firstLine="720"/>
        <w:rPr>
          <w:rFonts w:ascii="Times New Roman" w:hAnsi="Times New Roman" w:cs="Times New Roman"/>
        </w:rPr>
      </w:pPr>
      <w:r w:rsidRPr="00CB30B4">
        <w:rPr>
          <w:rFonts w:ascii="Times New Roman" w:hAnsi="Times New Roman" w:cs="Times New Roman"/>
        </w:rPr>
        <w:t>Специальные перчатки и фартуки для работ с химическими реагентами.</w:t>
      </w:r>
    </w:p>
    <w:p w:rsidR="009035D5" w:rsidRPr="00CB30B4" w:rsidRDefault="009035D5" w:rsidP="009035D5">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CB30B4">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9035D5" w:rsidRPr="00CB30B4" w:rsidRDefault="009035D5" w:rsidP="009035D5">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CB30B4">
        <w:rPr>
          <w:rFonts w:ascii="Times New Roman" w:hAnsi="Times New Roman" w:cs="Times New Roman"/>
        </w:rPr>
        <w:t>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антистатичных материалов.</w:t>
      </w:r>
    </w:p>
    <w:p w:rsidR="009035D5" w:rsidRPr="00CB30B4" w:rsidRDefault="009035D5" w:rsidP="009035D5">
      <w:pPr>
        <w:pStyle w:val="Heading70"/>
        <w:keepNext/>
        <w:keepLines/>
        <w:shd w:val="clear" w:color="auto" w:fill="auto"/>
        <w:spacing w:after="0" w:line="240" w:lineRule="auto"/>
        <w:ind w:left="3840"/>
        <w:rPr>
          <w:rFonts w:ascii="Times New Roman" w:hAnsi="Times New Roman" w:cs="Times New Roman"/>
        </w:rPr>
      </w:pPr>
      <w:bookmarkStart w:id="9" w:name="bookmark11"/>
      <w:r w:rsidRPr="00CB30B4">
        <w:rPr>
          <w:rFonts w:ascii="Times New Roman" w:hAnsi="Times New Roman" w:cs="Times New Roman"/>
        </w:rPr>
        <w:lastRenderedPageBreak/>
        <w:t>4. Транспорт Подрядчика.</w:t>
      </w:r>
      <w:bookmarkEnd w:id="9"/>
    </w:p>
    <w:p w:rsidR="009035D5" w:rsidRPr="00CB30B4" w:rsidRDefault="009035D5" w:rsidP="009035D5">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CB30B4">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9035D5" w:rsidRPr="00CB30B4" w:rsidRDefault="009035D5" w:rsidP="009035D5">
      <w:pPr>
        <w:pStyle w:val="31"/>
        <w:numPr>
          <w:ilvl w:val="0"/>
          <w:numId w:val="21"/>
        </w:numPr>
        <w:shd w:val="clear" w:color="auto" w:fill="auto"/>
        <w:tabs>
          <w:tab w:val="left" w:pos="960"/>
        </w:tabs>
        <w:spacing w:line="240" w:lineRule="auto"/>
        <w:ind w:left="20" w:right="40" w:firstLine="720"/>
        <w:rPr>
          <w:rFonts w:ascii="Times New Roman" w:hAnsi="Times New Roman" w:cs="Times New Roman"/>
        </w:rPr>
      </w:pPr>
      <w:r w:rsidRPr="00CB30B4">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Аптечка первой помощи;</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Огнетушитель;</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Передние и задние зимние шины в течение зимнего периода.</w:t>
      </w:r>
    </w:p>
    <w:p w:rsidR="009035D5" w:rsidRPr="00CB30B4" w:rsidRDefault="009035D5" w:rsidP="009035D5">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CB30B4">
        <w:rPr>
          <w:rFonts w:ascii="Times New Roman" w:hAnsi="Times New Roman" w:cs="Times New Roman"/>
        </w:rPr>
        <w:t>Подрядчик должен обеспечить:</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Обучение и достаточную квалификацию водителей;</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Проведение регулярных технических осмотров транспортных средств.</w:t>
      </w:r>
    </w:p>
    <w:p w:rsidR="009035D5" w:rsidRPr="00CB30B4" w:rsidRDefault="009035D5" w:rsidP="009035D5">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CB30B4">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9035D5" w:rsidRPr="00CB30B4" w:rsidRDefault="009035D5" w:rsidP="009035D5">
      <w:pPr>
        <w:pStyle w:val="Heading70"/>
        <w:keepNext/>
        <w:keepLines/>
        <w:shd w:val="clear" w:color="auto" w:fill="auto"/>
        <w:spacing w:after="0" w:line="240" w:lineRule="auto"/>
        <w:ind w:left="2500"/>
        <w:rPr>
          <w:rFonts w:ascii="Times New Roman" w:hAnsi="Times New Roman" w:cs="Times New Roman"/>
        </w:rPr>
      </w:pPr>
      <w:bookmarkStart w:id="10" w:name="bookmark13"/>
      <w:r w:rsidRPr="00CB30B4">
        <w:rPr>
          <w:rFonts w:ascii="Times New Roman" w:hAnsi="Times New Roman" w:cs="Times New Roman"/>
        </w:rPr>
        <w:t>5. Допуск и отстранение от проведения работ.</w:t>
      </w:r>
      <w:bookmarkEnd w:id="10"/>
    </w:p>
    <w:p w:rsidR="009035D5" w:rsidRPr="00CB30B4" w:rsidRDefault="009035D5" w:rsidP="009035D5">
      <w:pPr>
        <w:pStyle w:val="31"/>
        <w:shd w:val="clear" w:color="auto" w:fill="auto"/>
        <w:tabs>
          <w:tab w:val="left" w:pos="1212"/>
        </w:tabs>
        <w:spacing w:line="240" w:lineRule="auto"/>
        <w:ind w:right="40" w:firstLine="0"/>
        <w:rPr>
          <w:rFonts w:ascii="Times New Roman" w:hAnsi="Times New Roman" w:cs="Times New Roman"/>
        </w:rPr>
      </w:pPr>
      <w:r w:rsidRPr="00CB30B4">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9035D5" w:rsidRPr="00CB30B4" w:rsidRDefault="009035D5" w:rsidP="009035D5">
      <w:pPr>
        <w:pStyle w:val="31"/>
        <w:shd w:val="clear" w:color="auto" w:fill="auto"/>
        <w:tabs>
          <w:tab w:val="left" w:pos="1176"/>
        </w:tabs>
        <w:spacing w:line="240" w:lineRule="auto"/>
        <w:ind w:right="40" w:firstLine="0"/>
        <w:rPr>
          <w:rFonts w:ascii="Times New Roman" w:hAnsi="Times New Roman" w:cs="Times New Roman"/>
        </w:rPr>
      </w:pPr>
      <w:r w:rsidRPr="00CB30B4">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 xml:space="preserve">            5.3.Не допускать пронос и нахождение на территории Объектов производства работ</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9035D5" w:rsidRPr="00CB30B4" w:rsidRDefault="009035D5" w:rsidP="009035D5">
      <w:pPr>
        <w:pStyle w:val="31"/>
        <w:numPr>
          <w:ilvl w:val="1"/>
          <w:numId w:val="27"/>
        </w:numPr>
        <w:shd w:val="clear" w:color="auto" w:fill="auto"/>
        <w:tabs>
          <w:tab w:val="left" w:pos="1183"/>
        </w:tabs>
        <w:spacing w:line="240" w:lineRule="auto"/>
        <w:ind w:right="40"/>
        <w:rPr>
          <w:rFonts w:ascii="Times New Roman" w:hAnsi="Times New Roman" w:cs="Times New Roman"/>
        </w:rPr>
      </w:pPr>
      <w:r w:rsidRPr="00CB30B4">
        <w:rPr>
          <w:rFonts w:ascii="Times New Roman" w:hAnsi="Times New Roman" w:cs="Times New Roman"/>
        </w:rPr>
        <w:t xml:space="preserve">Заказчик имеет право в любое время проверять исполнение Подрядчиком </w:t>
      </w:r>
    </w:p>
    <w:p w:rsidR="009035D5" w:rsidRPr="00CB30B4" w:rsidRDefault="009035D5" w:rsidP="009035D5">
      <w:pPr>
        <w:pStyle w:val="31"/>
        <w:shd w:val="clear" w:color="auto" w:fill="auto"/>
        <w:tabs>
          <w:tab w:val="left" w:pos="1183"/>
        </w:tabs>
        <w:spacing w:line="240" w:lineRule="auto"/>
        <w:ind w:right="40" w:firstLine="0"/>
        <w:rPr>
          <w:rFonts w:ascii="Times New Roman" w:hAnsi="Times New Roman" w:cs="Times New Roman"/>
        </w:rPr>
      </w:pPr>
      <w:r w:rsidRPr="00CB30B4">
        <w:rPr>
          <w:rFonts w:ascii="Times New Roman" w:hAnsi="Times New Roman" w:cs="Times New Roman"/>
        </w:rPr>
        <w:t>обязанностей. 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 xml:space="preserve">            5.5.В целях обеспечения контроля за указанными ограничениями Заказчик имеет право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Порядок фиксации фактов   </w:t>
      </w: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9035D5" w:rsidRPr="00CB30B4" w:rsidRDefault="009035D5" w:rsidP="009035D5">
      <w:pPr>
        <w:pStyle w:val="31"/>
        <w:numPr>
          <w:ilvl w:val="0"/>
          <w:numId w:val="21"/>
        </w:numPr>
        <w:shd w:val="clear" w:color="auto" w:fill="auto"/>
        <w:tabs>
          <w:tab w:val="left" w:pos="851"/>
        </w:tabs>
        <w:spacing w:line="240" w:lineRule="auto"/>
        <w:ind w:left="20" w:firstLine="680"/>
        <w:rPr>
          <w:rFonts w:ascii="Times New Roman" w:hAnsi="Times New Roman" w:cs="Times New Roman"/>
        </w:rPr>
      </w:pPr>
      <w:r w:rsidRPr="00CB30B4">
        <w:rPr>
          <w:rFonts w:ascii="Times New Roman" w:hAnsi="Times New Roman" w:cs="Times New Roman"/>
        </w:rPr>
        <w:t>медицинским осмотром или освидетельствованием;</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актами, подписанными уполномоченными представителями сторон договора;</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письменными объяснениями виновного работника Подрядчика.</w:t>
      </w:r>
    </w:p>
    <w:p w:rsidR="009035D5" w:rsidRPr="00CB30B4" w:rsidRDefault="009035D5" w:rsidP="009035D5">
      <w:pPr>
        <w:pStyle w:val="31"/>
        <w:shd w:val="clear" w:color="auto" w:fill="auto"/>
        <w:tabs>
          <w:tab w:val="left" w:pos="844"/>
        </w:tabs>
        <w:spacing w:line="240" w:lineRule="auto"/>
        <w:ind w:left="700" w:firstLine="0"/>
        <w:rPr>
          <w:rFonts w:ascii="Times New Roman" w:hAnsi="Times New Roman" w:cs="Times New Roman"/>
        </w:rPr>
      </w:pPr>
    </w:p>
    <w:p w:rsidR="009035D5" w:rsidRPr="00CB30B4" w:rsidRDefault="009035D5" w:rsidP="009035D5">
      <w:pPr>
        <w:pStyle w:val="Heading70"/>
        <w:keepNext/>
        <w:keepLines/>
        <w:shd w:val="clear" w:color="auto" w:fill="auto"/>
        <w:spacing w:after="0" w:line="240" w:lineRule="auto"/>
        <w:rPr>
          <w:rFonts w:ascii="Times New Roman" w:hAnsi="Times New Roman" w:cs="Times New Roman"/>
        </w:rPr>
      </w:pPr>
      <w:bookmarkStart w:id="11" w:name="bookmark14"/>
      <w:r w:rsidRPr="00CB30B4">
        <w:rPr>
          <w:rFonts w:ascii="Times New Roman" w:hAnsi="Times New Roman" w:cs="Times New Roman"/>
        </w:rPr>
        <w:t xml:space="preserve">                                           7. Требования к оборудованию.</w:t>
      </w:r>
      <w:bookmarkEnd w:id="11"/>
    </w:p>
    <w:p w:rsidR="009035D5" w:rsidRPr="00CB30B4" w:rsidRDefault="009035D5" w:rsidP="009035D5">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B30B4">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9035D5" w:rsidRPr="00CB30B4" w:rsidRDefault="009035D5" w:rsidP="009035D5">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9035D5" w:rsidRPr="00CB30B4" w:rsidRDefault="009035D5" w:rsidP="009035D5">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B30B4">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9035D5" w:rsidRPr="00CB30B4" w:rsidRDefault="009035D5" w:rsidP="009035D5">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B30B4">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9035D5" w:rsidRPr="00CB30B4" w:rsidRDefault="009035D5" w:rsidP="009035D5">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B30B4">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9035D5" w:rsidRPr="00CB30B4" w:rsidRDefault="009035D5" w:rsidP="009035D5">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B30B4">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9035D5" w:rsidRPr="00CB30B4" w:rsidRDefault="009035D5" w:rsidP="009035D5">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B30B4">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9035D5" w:rsidRPr="00CB30B4" w:rsidRDefault="009035D5" w:rsidP="009035D5">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B30B4">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9035D5" w:rsidRPr="00CB30B4" w:rsidRDefault="009035D5" w:rsidP="009035D5">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9035D5" w:rsidRPr="00CB30B4" w:rsidRDefault="009035D5" w:rsidP="009035D5">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B30B4">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9035D5" w:rsidRPr="00CB30B4" w:rsidRDefault="009035D5" w:rsidP="009035D5">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B30B4">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9035D5" w:rsidRPr="00CB30B4" w:rsidRDefault="009035D5" w:rsidP="009035D5">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B30B4">
        <w:rPr>
          <w:rFonts w:ascii="Times New Roman" w:hAnsi="Times New Roman" w:cs="Times New Roman"/>
        </w:rPr>
        <w:t>8. Требования к профессиональной пригодности персонала по состоянию</w:t>
      </w:r>
      <w:bookmarkEnd w:id="12"/>
    </w:p>
    <w:p w:rsidR="009035D5" w:rsidRPr="00CB30B4" w:rsidRDefault="009035D5" w:rsidP="009035D5">
      <w:pPr>
        <w:pStyle w:val="Heading70"/>
        <w:keepNext/>
        <w:keepLines/>
        <w:shd w:val="clear" w:color="auto" w:fill="auto"/>
        <w:spacing w:after="0" w:line="240" w:lineRule="auto"/>
        <w:ind w:left="20"/>
        <w:rPr>
          <w:rFonts w:ascii="Times New Roman" w:hAnsi="Times New Roman" w:cs="Times New Roman"/>
        </w:rPr>
      </w:pPr>
      <w:bookmarkStart w:id="13" w:name="bookmark16"/>
      <w:r w:rsidRPr="00CB30B4">
        <w:rPr>
          <w:rFonts w:ascii="Times New Roman" w:hAnsi="Times New Roman" w:cs="Times New Roman"/>
        </w:rPr>
        <w:t>здоровья.</w:t>
      </w:r>
      <w:bookmarkEnd w:id="13"/>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9035D5" w:rsidRPr="00CB30B4" w:rsidRDefault="009035D5" w:rsidP="009035D5">
      <w:pPr>
        <w:pStyle w:val="Heading70"/>
        <w:keepNext/>
        <w:keepLines/>
        <w:shd w:val="clear" w:color="auto" w:fill="auto"/>
        <w:spacing w:after="0" w:line="240" w:lineRule="auto"/>
        <w:ind w:left="2800"/>
        <w:rPr>
          <w:rFonts w:ascii="Times New Roman" w:hAnsi="Times New Roman" w:cs="Times New Roman"/>
        </w:rPr>
      </w:pPr>
      <w:bookmarkStart w:id="14" w:name="bookmark17"/>
      <w:r w:rsidRPr="00CB30B4">
        <w:rPr>
          <w:rFonts w:ascii="Times New Roman" w:hAnsi="Times New Roman" w:cs="Times New Roman"/>
        </w:rPr>
        <w:t>9. Состояние мест проведения работ.</w:t>
      </w:r>
      <w:bookmarkEnd w:id="14"/>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9035D5" w:rsidRPr="00CB30B4" w:rsidRDefault="009035D5" w:rsidP="009035D5">
      <w:pPr>
        <w:pStyle w:val="Bodytext50"/>
        <w:shd w:val="clear" w:color="auto" w:fill="auto"/>
        <w:spacing w:before="0" w:line="240" w:lineRule="auto"/>
        <w:ind w:left="20" w:firstLine="700"/>
        <w:rPr>
          <w:rFonts w:ascii="Times New Roman" w:hAnsi="Times New Roman" w:cs="Times New Roman"/>
        </w:rPr>
      </w:pPr>
      <w:bookmarkStart w:id="15" w:name="bookmark18"/>
      <w:r w:rsidRPr="00CB30B4">
        <w:rPr>
          <w:rFonts w:ascii="Times New Roman" w:hAnsi="Times New Roman" w:cs="Times New Roman"/>
        </w:rPr>
        <w:t>10. Обязательства Подрядчика охране труда, промышленной безопасности и</w:t>
      </w:r>
      <w:bookmarkEnd w:id="15"/>
      <w:r w:rsidRPr="00CB30B4">
        <w:rPr>
          <w:rFonts w:ascii="Times New Roman" w:hAnsi="Times New Roman" w:cs="Times New Roman"/>
        </w:rPr>
        <w:t xml:space="preserve"> </w:t>
      </w:r>
      <w:bookmarkStart w:id="16" w:name="bookmark19"/>
      <w:r w:rsidRPr="00CB30B4">
        <w:rPr>
          <w:rFonts w:ascii="Times New Roman" w:hAnsi="Times New Roman" w:cs="Times New Roman"/>
        </w:rPr>
        <w:t>охране окружающей среды.</w:t>
      </w:r>
      <w:bookmarkEnd w:id="16"/>
    </w:p>
    <w:p w:rsidR="009035D5" w:rsidRPr="00CB30B4" w:rsidRDefault="009035D5" w:rsidP="009035D5">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B30B4">
        <w:rPr>
          <w:rFonts w:ascii="Times New Roman" w:hAnsi="Times New Roman" w:cs="Times New Roman"/>
        </w:rPr>
        <w:t>В ходе выполнения работ на территории Заказчика по настоящему Договору Подрядчик обязуется:</w:t>
      </w:r>
    </w:p>
    <w:p w:rsidR="009035D5" w:rsidRPr="00CB30B4" w:rsidRDefault="009035D5" w:rsidP="009035D5">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9035D5" w:rsidRPr="00CB30B4" w:rsidRDefault="009035D5" w:rsidP="009035D5">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9035D5" w:rsidRPr="00CB30B4" w:rsidRDefault="009035D5" w:rsidP="009035D5">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9035D5" w:rsidRPr="00CB30B4" w:rsidRDefault="009035D5" w:rsidP="009035D5">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9035D5" w:rsidRPr="00CB30B4" w:rsidRDefault="009035D5" w:rsidP="009035D5">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9035D5" w:rsidRPr="00CB30B4" w:rsidRDefault="009035D5" w:rsidP="009035D5">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B30B4">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9035D5" w:rsidRPr="00CB30B4" w:rsidRDefault="009035D5" w:rsidP="009035D5">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B30B4">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9035D5" w:rsidRPr="00CB30B4" w:rsidRDefault="009035D5" w:rsidP="009035D5">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B30B4">
        <w:rPr>
          <w:rStyle w:val="21"/>
        </w:rPr>
        <w:t>Уплачивать штраф з</w:t>
      </w:r>
      <w:r w:rsidRPr="00CB30B4">
        <w:rPr>
          <w:rFonts w:ascii="Times New Roman" w:hAnsi="Times New Roman" w:cs="Times New Roman"/>
        </w:rPr>
        <w:t>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спецобуви, других СИЗ и иных требований по ОТ, ПБ и ООС - 5 000,00 рублей (пять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B30B4">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B30B4">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9035D5" w:rsidRPr="00CB30B4" w:rsidRDefault="009035D5" w:rsidP="009035D5">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9035D5" w:rsidRPr="00CB30B4" w:rsidRDefault="009035D5" w:rsidP="009035D5">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B30B4">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9035D5" w:rsidRPr="00CB30B4" w:rsidRDefault="009035D5" w:rsidP="009035D5">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B30B4">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9035D5" w:rsidRPr="00CB30B4" w:rsidRDefault="009035D5" w:rsidP="009035D5">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9035D5" w:rsidRPr="00CB30B4" w:rsidRDefault="009035D5" w:rsidP="009035D5">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B30B4">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B30B4">
        <w:rPr>
          <w:rFonts w:ascii="Times New Roman" w:hAnsi="Times New Roman" w:cs="Times New Roman"/>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9035D5" w:rsidRPr="00CB30B4" w:rsidRDefault="009035D5" w:rsidP="009035D5">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9035D5" w:rsidRPr="00CB30B4" w:rsidRDefault="009035D5" w:rsidP="009035D5">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B30B4">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9035D5" w:rsidRPr="00CB30B4" w:rsidRDefault="009035D5" w:rsidP="009035D5">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B30B4">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9035D5" w:rsidRPr="00CB30B4" w:rsidRDefault="009035D5" w:rsidP="009035D5">
      <w:pPr>
        <w:pStyle w:val="31"/>
        <w:shd w:val="clear" w:color="auto" w:fill="auto"/>
        <w:spacing w:line="240" w:lineRule="auto"/>
        <w:ind w:left="20" w:right="20" w:firstLine="720"/>
        <w:rPr>
          <w:rFonts w:ascii="Times New Roman" w:hAnsi="Times New Roman" w:cs="Times New Roman"/>
        </w:rPr>
      </w:pPr>
      <w:r w:rsidRPr="00CB30B4">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Ю.В.Маракин</w:t>
      </w:r>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Pr="00CB30B4" w:rsidRDefault="009035D5" w:rsidP="009035D5">
      <w:pPr>
        <w:pStyle w:val="2"/>
        <w:jc w:val="center"/>
        <w:rPr>
          <w:szCs w:val="24"/>
        </w:rPr>
      </w:pP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CB30B4" w:rsidRDefault="009035D5" w:rsidP="009035D5">
      <w:pPr>
        <w:ind w:left="6420"/>
        <w:rPr>
          <w:sz w:val="24"/>
          <w:szCs w:val="24"/>
        </w:rPr>
      </w:pPr>
    </w:p>
    <w:p w:rsidR="009035D5" w:rsidRPr="00CB30B4" w:rsidRDefault="009035D5" w:rsidP="009035D5">
      <w:pPr>
        <w:pageBreakBefore/>
        <w:ind w:left="6418"/>
        <w:rPr>
          <w:sz w:val="24"/>
          <w:szCs w:val="24"/>
        </w:rPr>
      </w:pPr>
      <w:r w:rsidRPr="00CB30B4">
        <w:rPr>
          <w:sz w:val="24"/>
          <w:szCs w:val="24"/>
        </w:rPr>
        <w:lastRenderedPageBreak/>
        <w:t xml:space="preserve">Приложение №  9 </w:t>
      </w:r>
    </w:p>
    <w:p w:rsidR="009035D5" w:rsidRPr="00CB30B4" w:rsidRDefault="009035D5" w:rsidP="009035D5">
      <w:pPr>
        <w:tabs>
          <w:tab w:val="left" w:leader="underscore" w:pos="8472"/>
        </w:tabs>
        <w:ind w:left="6420"/>
        <w:rPr>
          <w:sz w:val="24"/>
          <w:szCs w:val="24"/>
        </w:rPr>
      </w:pPr>
      <w:r w:rsidRPr="00CB30B4">
        <w:rPr>
          <w:sz w:val="24"/>
          <w:szCs w:val="24"/>
        </w:rPr>
        <w:t>к договору №</w:t>
      </w:r>
      <w:r w:rsidRPr="00CB30B4">
        <w:rPr>
          <w:sz w:val="24"/>
          <w:szCs w:val="24"/>
        </w:rPr>
        <w:tab/>
      </w:r>
    </w:p>
    <w:p w:rsidR="009035D5" w:rsidRPr="00CB30B4" w:rsidRDefault="009035D5" w:rsidP="009035D5">
      <w:pPr>
        <w:tabs>
          <w:tab w:val="left" w:leader="underscore" w:pos="7914"/>
        </w:tabs>
        <w:ind w:left="6420"/>
        <w:rPr>
          <w:sz w:val="24"/>
          <w:szCs w:val="24"/>
        </w:rPr>
      </w:pPr>
      <w:r w:rsidRPr="00CB30B4">
        <w:rPr>
          <w:sz w:val="24"/>
          <w:szCs w:val="24"/>
        </w:rPr>
        <w:t xml:space="preserve">от « ___» </w:t>
      </w:r>
      <w:r w:rsidRPr="00CB30B4">
        <w:rPr>
          <w:sz w:val="24"/>
          <w:szCs w:val="24"/>
        </w:rPr>
        <w:tab/>
        <w:t>201</w:t>
      </w:r>
      <w:r>
        <w:rPr>
          <w:sz w:val="24"/>
          <w:szCs w:val="24"/>
        </w:rPr>
        <w:t>6</w:t>
      </w:r>
      <w:r w:rsidRPr="00CB30B4">
        <w:rPr>
          <w:sz w:val="24"/>
          <w:szCs w:val="24"/>
        </w:rPr>
        <w:t xml:space="preserve"> г.</w:t>
      </w:r>
    </w:p>
    <w:p w:rsidR="009035D5" w:rsidRPr="00CB30B4" w:rsidRDefault="009035D5" w:rsidP="009035D5">
      <w:pPr>
        <w:keepNext/>
        <w:keepLines/>
        <w:ind w:left="20" w:right="20"/>
        <w:rPr>
          <w:sz w:val="24"/>
          <w:szCs w:val="24"/>
        </w:rPr>
      </w:pPr>
      <w:bookmarkStart w:id="17" w:name="bookmark21"/>
    </w:p>
    <w:p w:rsidR="009035D5" w:rsidRPr="00CB30B4" w:rsidRDefault="009035D5" w:rsidP="009035D5">
      <w:pPr>
        <w:keepNext/>
        <w:keepLines/>
        <w:ind w:left="20" w:right="20"/>
        <w:jc w:val="center"/>
        <w:rPr>
          <w:sz w:val="24"/>
          <w:szCs w:val="24"/>
        </w:rPr>
      </w:pPr>
      <w:r w:rsidRPr="00CB30B4">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9035D5" w:rsidRPr="00CB30B4" w:rsidRDefault="009035D5" w:rsidP="009035D5">
      <w:pPr>
        <w:pStyle w:val="Bodytext100"/>
        <w:shd w:val="clear" w:color="auto" w:fill="auto"/>
        <w:spacing w:after="0" w:line="240" w:lineRule="auto"/>
        <w:ind w:left="2880" w:firstLine="720"/>
        <w:rPr>
          <w:rFonts w:ascii="Times New Roman" w:hAnsi="Times New Roman" w:cs="Times New Roman"/>
          <w:spacing w:val="0"/>
          <w:sz w:val="24"/>
          <w:szCs w:val="24"/>
        </w:rPr>
      </w:pPr>
      <w:r w:rsidRPr="00CB30B4">
        <w:rPr>
          <w:rFonts w:ascii="Times New Roman" w:hAnsi="Times New Roman" w:cs="Times New Roman"/>
          <w:spacing w:val="0"/>
          <w:sz w:val="24"/>
          <w:szCs w:val="24"/>
        </w:rPr>
        <w:t>(далее - Порядок)</w:t>
      </w:r>
    </w:p>
    <w:p w:rsidR="009035D5" w:rsidRPr="00CB30B4" w:rsidRDefault="009035D5" w:rsidP="009035D5">
      <w:pPr>
        <w:keepNext/>
        <w:keepLines/>
        <w:numPr>
          <w:ilvl w:val="2"/>
          <w:numId w:val="25"/>
        </w:numPr>
        <w:tabs>
          <w:tab w:val="left" w:pos="983"/>
        </w:tabs>
        <w:ind w:left="20" w:firstLine="700"/>
        <w:jc w:val="both"/>
        <w:outlineLvl w:val="5"/>
        <w:rPr>
          <w:sz w:val="24"/>
          <w:szCs w:val="24"/>
        </w:rPr>
      </w:pPr>
      <w:bookmarkStart w:id="18" w:name="bookmark22"/>
      <w:r w:rsidRPr="00CB30B4">
        <w:rPr>
          <w:rStyle w:val="Heading6"/>
          <w:rFonts w:eastAsia="Arial Unicode MS"/>
          <w:sz w:val="24"/>
          <w:szCs w:val="24"/>
        </w:rPr>
        <w:t>Общие положения.</w:t>
      </w:r>
      <w:bookmarkEnd w:id="18"/>
    </w:p>
    <w:p w:rsidR="009035D5" w:rsidRPr="00CB30B4" w:rsidRDefault="009035D5" w:rsidP="009035D5">
      <w:pPr>
        <w:numPr>
          <w:ilvl w:val="3"/>
          <w:numId w:val="25"/>
        </w:numPr>
        <w:tabs>
          <w:tab w:val="left" w:pos="1215"/>
        </w:tabs>
        <w:ind w:left="20" w:right="20" w:firstLine="700"/>
        <w:jc w:val="both"/>
        <w:rPr>
          <w:sz w:val="24"/>
          <w:szCs w:val="24"/>
        </w:rPr>
      </w:pPr>
      <w:r w:rsidRPr="00CB30B4">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9035D5" w:rsidRPr="00CB30B4" w:rsidRDefault="009035D5" w:rsidP="009035D5">
      <w:pPr>
        <w:numPr>
          <w:ilvl w:val="3"/>
          <w:numId w:val="25"/>
        </w:numPr>
        <w:tabs>
          <w:tab w:val="left" w:pos="1370"/>
        </w:tabs>
        <w:ind w:left="20" w:right="20" w:firstLine="700"/>
        <w:jc w:val="both"/>
        <w:rPr>
          <w:sz w:val="24"/>
          <w:szCs w:val="24"/>
        </w:rPr>
      </w:pPr>
      <w:r w:rsidRPr="00CB30B4">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9035D5" w:rsidRPr="00CB30B4" w:rsidRDefault="009035D5" w:rsidP="009035D5">
      <w:pPr>
        <w:numPr>
          <w:ilvl w:val="3"/>
          <w:numId w:val="25"/>
        </w:numPr>
        <w:tabs>
          <w:tab w:val="left" w:pos="1345"/>
        </w:tabs>
        <w:ind w:left="20" w:right="20" w:firstLine="700"/>
        <w:jc w:val="both"/>
        <w:rPr>
          <w:sz w:val="24"/>
          <w:szCs w:val="24"/>
        </w:rPr>
      </w:pPr>
      <w:r w:rsidRPr="00CB30B4">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9035D5" w:rsidRPr="00CB30B4" w:rsidRDefault="009035D5" w:rsidP="009035D5">
      <w:pPr>
        <w:keepNext/>
        <w:keepLines/>
        <w:numPr>
          <w:ilvl w:val="2"/>
          <w:numId w:val="25"/>
        </w:numPr>
        <w:tabs>
          <w:tab w:val="left" w:pos="994"/>
        </w:tabs>
        <w:ind w:left="20" w:firstLine="700"/>
        <w:jc w:val="both"/>
        <w:outlineLvl w:val="5"/>
        <w:rPr>
          <w:sz w:val="24"/>
          <w:szCs w:val="24"/>
        </w:rPr>
      </w:pPr>
      <w:bookmarkStart w:id="19" w:name="bookmark23"/>
      <w:r w:rsidRPr="00CB30B4">
        <w:rPr>
          <w:rStyle w:val="Heading6"/>
          <w:rFonts w:eastAsia="Arial Unicode MS"/>
          <w:sz w:val="24"/>
          <w:szCs w:val="24"/>
        </w:rPr>
        <w:t>Порядок информирования об аварии на Объекте.</w:t>
      </w:r>
      <w:bookmarkEnd w:id="19"/>
    </w:p>
    <w:p w:rsidR="009035D5" w:rsidRPr="00CB30B4" w:rsidRDefault="009035D5" w:rsidP="009035D5">
      <w:pPr>
        <w:numPr>
          <w:ilvl w:val="3"/>
          <w:numId w:val="25"/>
        </w:numPr>
        <w:tabs>
          <w:tab w:val="left" w:pos="1201"/>
        </w:tabs>
        <w:ind w:left="20" w:right="20" w:firstLine="700"/>
        <w:jc w:val="both"/>
        <w:rPr>
          <w:sz w:val="24"/>
          <w:szCs w:val="24"/>
        </w:rPr>
      </w:pPr>
      <w:r w:rsidRPr="00CB30B4">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9035D5" w:rsidRPr="00CB30B4" w:rsidRDefault="009035D5" w:rsidP="009035D5">
      <w:pPr>
        <w:numPr>
          <w:ilvl w:val="3"/>
          <w:numId w:val="25"/>
        </w:numPr>
        <w:tabs>
          <w:tab w:val="left" w:pos="1192"/>
        </w:tabs>
        <w:ind w:left="20" w:firstLine="700"/>
        <w:jc w:val="both"/>
        <w:rPr>
          <w:sz w:val="24"/>
          <w:szCs w:val="24"/>
        </w:rPr>
      </w:pPr>
      <w:r w:rsidRPr="00CB30B4">
        <w:rPr>
          <w:sz w:val="24"/>
          <w:szCs w:val="24"/>
        </w:rPr>
        <w:t>Уведомление об аварии должно содержать следующую информацию:</w:t>
      </w:r>
    </w:p>
    <w:p w:rsidR="009035D5" w:rsidRPr="00CB30B4" w:rsidRDefault="009035D5" w:rsidP="009035D5">
      <w:pPr>
        <w:numPr>
          <w:ilvl w:val="0"/>
          <w:numId w:val="26"/>
        </w:numPr>
        <w:tabs>
          <w:tab w:val="left" w:pos="882"/>
        </w:tabs>
        <w:ind w:left="20" w:firstLine="700"/>
        <w:jc w:val="both"/>
        <w:rPr>
          <w:sz w:val="24"/>
          <w:szCs w:val="24"/>
        </w:rPr>
      </w:pPr>
      <w:r w:rsidRPr="00CB30B4">
        <w:rPr>
          <w:sz w:val="24"/>
          <w:szCs w:val="24"/>
        </w:rPr>
        <w:t>фамилию, должность и номер телефона лица, уведомляющего об аварии;</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местонахождение Объекта, на котором произошла авария;</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дату и время обнаружения аварии;</w:t>
      </w:r>
    </w:p>
    <w:p w:rsidR="009035D5" w:rsidRPr="00CB30B4" w:rsidRDefault="009035D5" w:rsidP="009035D5">
      <w:pPr>
        <w:numPr>
          <w:ilvl w:val="0"/>
          <w:numId w:val="26"/>
        </w:numPr>
        <w:tabs>
          <w:tab w:val="left" w:pos="871"/>
        </w:tabs>
        <w:ind w:left="20" w:firstLine="700"/>
        <w:jc w:val="both"/>
        <w:rPr>
          <w:sz w:val="24"/>
          <w:szCs w:val="24"/>
        </w:rPr>
      </w:pPr>
      <w:r w:rsidRPr="00CB30B4">
        <w:rPr>
          <w:sz w:val="24"/>
          <w:szCs w:val="24"/>
        </w:rPr>
        <w:t>дату, время и место проведения технического расследования;</w:t>
      </w:r>
    </w:p>
    <w:p w:rsidR="009035D5" w:rsidRPr="00CB30B4" w:rsidRDefault="009035D5" w:rsidP="009035D5">
      <w:pPr>
        <w:numPr>
          <w:ilvl w:val="0"/>
          <w:numId w:val="26"/>
        </w:numPr>
        <w:tabs>
          <w:tab w:val="left" w:pos="886"/>
        </w:tabs>
        <w:ind w:left="20" w:firstLine="700"/>
        <w:jc w:val="both"/>
        <w:rPr>
          <w:sz w:val="24"/>
          <w:szCs w:val="24"/>
        </w:rPr>
      </w:pPr>
      <w:r w:rsidRPr="00CB30B4">
        <w:rPr>
          <w:sz w:val="24"/>
          <w:szCs w:val="24"/>
        </w:rPr>
        <w:t>все известные факты, относящиеся к обстоятельствам аварии.</w:t>
      </w:r>
    </w:p>
    <w:p w:rsidR="009035D5" w:rsidRPr="00CB30B4" w:rsidRDefault="009035D5" w:rsidP="009035D5">
      <w:pPr>
        <w:keepNext/>
        <w:keepLines/>
        <w:numPr>
          <w:ilvl w:val="1"/>
          <w:numId w:val="26"/>
        </w:numPr>
        <w:tabs>
          <w:tab w:val="left" w:pos="1032"/>
        </w:tabs>
        <w:ind w:left="20" w:right="20" w:firstLine="700"/>
        <w:jc w:val="both"/>
        <w:outlineLvl w:val="5"/>
        <w:rPr>
          <w:sz w:val="24"/>
          <w:szCs w:val="24"/>
        </w:rPr>
      </w:pPr>
      <w:bookmarkStart w:id="20" w:name="bookmark24"/>
      <w:r w:rsidRPr="00CB30B4">
        <w:rPr>
          <w:rStyle w:val="Heading6"/>
          <w:rFonts w:eastAsia="Arial Unicode MS"/>
          <w:sz w:val="24"/>
          <w:szCs w:val="24"/>
        </w:rPr>
        <w:t>Порядок расследования аварии, оформление материалов технического расследования.</w:t>
      </w:r>
      <w:bookmarkEnd w:id="20"/>
    </w:p>
    <w:p w:rsidR="009035D5" w:rsidRPr="00CB30B4" w:rsidRDefault="009035D5" w:rsidP="009035D5">
      <w:pPr>
        <w:numPr>
          <w:ilvl w:val="2"/>
          <w:numId w:val="26"/>
        </w:numPr>
        <w:tabs>
          <w:tab w:val="left" w:pos="1204"/>
        </w:tabs>
        <w:ind w:left="20" w:right="20" w:firstLine="680"/>
        <w:jc w:val="both"/>
        <w:rPr>
          <w:sz w:val="24"/>
          <w:szCs w:val="24"/>
        </w:rPr>
      </w:pPr>
      <w:r w:rsidRPr="00CB30B4">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9035D5" w:rsidRPr="00CB30B4" w:rsidRDefault="009035D5" w:rsidP="009035D5">
      <w:pPr>
        <w:numPr>
          <w:ilvl w:val="2"/>
          <w:numId w:val="26"/>
        </w:numPr>
        <w:tabs>
          <w:tab w:val="left" w:pos="1309"/>
        </w:tabs>
        <w:ind w:left="20" w:right="20" w:firstLine="680"/>
        <w:jc w:val="both"/>
        <w:rPr>
          <w:sz w:val="24"/>
          <w:szCs w:val="24"/>
        </w:rPr>
      </w:pPr>
      <w:r w:rsidRPr="00CB30B4">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9035D5" w:rsidRPr="00CB30B4" w:rsidRDefault="009035D5" w:rsidP="009035D5">
      <w:pPr>
        <w:numPr>
          <w:ilvl w:val="2"/>
          <w:numId w:val="26"/>
        </w:numPr>
        <w:tabs>
          <w:tab w:val="left" w:pos="1287"/>
        </w:tabs>
        <w:ind w:left="20" w:right="20" w:firstLine="680"/>
        <w:jc w:val="both"/>
        <w:rPr>
          <w:sz w:val="24"/>
          <w:szCs w:val="24"/>
        </w:rPr>
      </w:pPr>
      <w:r w:rsidRPr="00CB30B4">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эскизирование, составление схем и </w:t>
      </w:r>
      <w:r w:rsidRPr="00CB30B4">
        <w:rPr>
          <w:sz w:val="24"/>
          <w:szCs w:val="24"/>
        </w:rPr>
        <w:lastRenderedPageBreak/>
        <w:t>др.) обстановки и сохранность всех частей разрушившихся и поврежденных элементов оборудования.</w:t>
      </w:r>
    </w:p>
    <w:p w:rsidR="009035D5" w:rsidRPr="00CB30B4" w:rsidRDefault="009035D5" w:rsidP="009035D5">
      <w:pPr>
        <w:numPr>
          <w:ilvl w:val="2"/>
          <w:numId w:val="26"/>
        </w:numPr>
        <w:tabs>
          <w:tab w:val="left" w:pos="1302"/>
        </w:tabs>
        <w:ind w:left="20" w:right="20" w:firstLine="680"/>
        <w:jc w:val="both"/>
        <w:rPr>
          <w:sz w:val="24"/>
          <w:szCs w:val="24"/>
        </w:rPr>
      </w:pPr>
      <w:r w:rsidRPr="00CB30B4">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9035D5" w:rsidRPr="00CB30B4" w:rsidRDefault="009035D5" w:rsidP="009035D5">
      <w:pPr>
        <w:numPr>
          <w:ilvl w:val="2"/>
          <w:numId w:val="26"/>
        </w:numPr>
        <w:tabs>
          <w:tab w:val="left" w:pos="1222"/>
        </w:tabs>
        <w:ind w:left="20" w:right="20" w:firstLine="680"/>
        <w:jc w:val="both"/>
        <w:rPr>
          <w:sz w:val="24"/>
          <w:szCs w:val="24"/>
        </w:rPr>
      </w:pPr>
      <w:r w:rsidRPr="00CB30B4">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9035D5" w:rsidRPr="00CB30B4" w:rsidRDefault="009035D5" w:rsidP="009035D5">
      <w:pPr>
        <w:numPr>
          <w:ilvl w:val="2"/>
          <w:numId w:val="26"/>
        </w:numPr>
        <w:tabs>
          <w:tab w:val="left" w:pos="1258"/>
        </w:tabs>
        <w:ind w:left="20" w:right="20" w:firstLine="680"/>
        <w:jc w:val="both"/>
        <w:rPr>
          <w:sz w:val="24"/>
          <w:szCs w:val="24"/>
        </w:rPr>
      </w:pPr>
      <w:r w:rsidRPr="00CB30B4">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9035D5" w:rsidRPr="00CB30B4" w:rsidRDefault="009035D5" w:rsidP="009035D5">
      <w:pPr>
        <w:ind w:left="20" w:right="20" w:firstLine="680"/>
        <w:jc w:val="both"/>
        <w:rPr>
          <w:sz w:val="24"/>
          <w:szCs w:val="24"/>
        </w:rPr>
      </w:pPr>
      <w:r w:rsidRPr="00CB30B4">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9035D5" w:rsidRPr="00CB30B4" w:rsidRDefault="009035D5" w:rsidP="009035D5">
      <w:pPr>
        <w:numPr>
          <w:ilvl w:val="2"/>
          <w:numId w:val="26"/>
        </w:numPr>
        <w:tabs>
          <w:tab w:val="left" w:pos="1248"/>
        </w:tabs>
        <w:ind w:left="20" w:right="20" w:firstLine="680"/>
        <w:jc w:val="both"/>
        <w:rPr>
          <w:sz w:val="24"/>
          <w:szCs w:val="24"/>
        </w:rPr>
      </w:pPr>
      <w:r w:rsidRPr="00CB30B4">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9035D5" w:rsidRPr="00CB30B4" w:rsidRDefault="009035D5" w:rsidP="009035D5">
      <w:pPr>
        <w:numPr>
          <w:ilvl w:val="2"/>
          <w:numId w:val="26"/>
        </w:numPr>
        <w:tabs>
          <w:tab w:val="left" w:pos="1269"/>
        </w:tabs>
        <w:ind w:left="20" w:right="20" w:firstLine="680"/>
        <w:jc w:val="both"/>
        <w:rPr>
          <w:sz w:val="24"/>
          <w:szCs w:val="24"/>
        </w:rPr>
      </w:pPr>
      <w:r w:rsidRPr="00CB30B4">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r w:rsidRPr="00CB30B4">
        <w:rPr>
          <w:rFonts w:ascii="Times New Roman" w:hAnsi="Times New Roman" w:cs="Times New Roman"/>
        </w:rPr>
        <w:t>Перечень экспертных организаций</w:t>
      </w:r>
    </w:p>
    <w:tbl>
      <w:tblPr>
        <w:tblW w:w="9228" w:type="dxa"/>
        <w:jc w:val="center"/>
        <w:tblLayout w:type="fixed"/>
        <w:tblCellMar>
          <w:left w:w="10" w:type="dxa"/>
          <w:right w:w="10" w:type="dxa"/>
        </w:tblCellMar>
        <w:tblLook w:val="04A0" w:firstRow="1" w:lastRow="0" w:firstColumn="1" w:lastColumn="0" w:noHBand="0" w:noVBand="1"/>
      </w:tblPr>
      <w:tblGrid>
        <w:gridCol w:w="752"/>
        <w:gridCol w:w="8476"/>
      </w:tblGrid>
      <w:tr w:rsidR="009035D5" w:rsidRPr="00CB30B4" w:rsidTr="00C5715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Наименование экспертной организации, ИНН</w:t>
            </w:r>
          </w:p>
        </w:tc>
      </w:tr>
      <w:tr w:rsidR="009035D5" w:rsidRPr="00CB30B4" w:rsidTr="00C5715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AB4C3C" w:rsidRDefault="009035D5" w:rsidP="00C5715A">
            <w:pPr>
              <w:framePr w:wrap="notBeside" w:vAnchor="text" w:hAnchor="text" w:xAlign="center" w:y="1"/>
              <w:rPr>
                <w:sz w:val="24"/>
                <w:szCs w:val="24"/>
              </w:rPr>
            </w:pP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bl>
    <w:p w:rsidR="009035D5" w:rsidRPr="00CB30B4" w:rsidRDefault="009035D5" w:rsidP="009035D5">
      <w:pPr>
        <w:pStyle w:val="Bodytext50"/>
        <w:shd w:val="clear" w:color="auto" w:fill="auto"/>
        <w:tabs>
          <w:tab w:val="left" w:pos="5577"/>
        </w:tabs>
        <w:spacing w:before="0" w:line="240" w:lineRule="auto"/>
        <w:ind w:left="4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Ю.В.Маракин</w:t>
      </w:r>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Default="009035D5" w:rsidP="009035D5">
      <w:pPr>
        <w:rPr>
          <w:sz w:val="24"/>
          <w:szCs w:val="24"/>
          <w:u w:val="single"/>
          <w:lang w:eastAsia="x-none"/>
        </w:rPr>
      </w:pPr>
    </w:p>
    <w:p w:rsidR="009035D5" w:rsidRPr="00C93EDD" w:rsidRDefault="009035D5" w:rsidP="009035D5">
      <w:pPr>
        <w:rPr>
          <w:sz w:val="24"/>
          <w:szCs w:val="24"/>
          <w:u w:val="single"/>
          <w:lang w:eastAsia="x-none"/>
        </w:rPr>
      </w:pPr>
    </w:p>
    <w:p w:rsidR="009035D5" w:rsidRPr="00C93EDD" w:rsidRDefault="009035D5" w:rsidP="009035D5">
      <w:pPr>
        <w:rPr>
          <w:szCs w:val="24"/>
        </w:rPr>
      </w:pPr>
    </w:p>
    <w:p w:rsidR="009035D5" w:rsidRPr="00C93EDD" w:rsidRDefault="009035D5" w:rsidP="009035D5"/>
    <w:p w:rsidR="009035D5" w:rsidRPr="00C93EDD" w:rsidRDefault="009035D5" w:rsidP="009035D5"/>
    <w:p w:rsidR="006B7FBF" w:rsidRDefault="006B7FBF" w:rsidP="009035D5">
      <w:pPr>
        <w:sectPr w:rsidR="006B7FBF" w:rsidSect="00187664">
          <w:footerReference w:type="default" r:id="rId17"/>
          <w:pgSz w:w="11906" w:h="16838"/>
          <w:pgMar w:top="851" w:right="1134" w:bottom="1134" w:left="1134" w:header="709" w:footer="57" w:gutter="0"/>
          <w:cols w:space="708"/>
          <w:docGrid w:linePitch="360"/>
        </w:sectPr>
      </w:pPr>
    </w:p>
    <w:tbl>
      <w:tblPr>
        <w:tblW w:w="15241" w:type="dxa"/>
        <w:tblLayout w:type="fixed"/>
        <w:tblLook w:val="04A0" w:firstRow="1" w:lastRow="0" w:firstColumn="1" w:lastColumn="0" w:noHBand="0" w:noVBand="1"/>
      </w:tblPr>
      <w:tblGrid>
        <w:gridCol w:w="650"/>
        <w:gridCol w:w="773"/>
        <w:gridCol w:w="1544"/>
        <w:gridCol w:w="944"/>
        <w:gridCol w:w="1192"/>
        <w:gridCol w:w="1701"/>
        <w:gridCol w:w="407"/>
        <w:gridCol w:w="650"/>
        <w:gridCol w:w="732"/>
        <w:gridCol w:w="1115"/>
        <w:gridCol w:w="1417"/>
        <w:gridCol w:w="1491"/>
        <w:gridCol w:w="1276"/>
        <w:gridCol w:w="1349"/>
      </w:tblGrid>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pPr>
              <w:rPr>
                <w:sz w:val="24"/>
                <w:szCs w:val="24"/>
              </w:rPr>
            </w:pPr>
          </w:p>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 xml:space="preserve">Приложение № </w:t>
            </w:r>
            <w:r>
              <w:rPr>
                <w:color w:val="000000"/>
                <w:sz w:val="24"/>
                <w:szCs w:val="24"/>
              </w:rPr>
              <w:t>10</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к Договору №_________</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2908" w:type="dxa"/>
            <w:gridSpan w:val="2"/>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"___"____________</w:t>
            </w:r>
            <w:r>
              <w:rPr>
                <w:color w:val="000000"/>
                <w:sz w:val="24"/>
                <w:szCs w:val="24"/>
              </w:rPr>
              <w:t>_____</w:t>
            </w:r>
            <w:r w:rsidRPr="00B23AC8">
              <w:rPr>
                <w:color w:val="000000"/>
                <w:sz w:val="24"/>
                <w:szCs w:val="24"/>
              </w:rPr>
              <w:t xml:space="preserve"> </w:t>
            </w:r>
          </w:p>
        </w:tc>
        <w:tc>
          <w:tcPr>
            <w:tcW w:w="1276"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2016 г.</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B23AC8" w:rsidRPr="00B23AC8" w:rsidTr="006B7FBF">
        <w:trPr>
          <w:trHeight w:val="315"/>
        </w:trPr>
        <w:tc>
          <w:tcPr>
            <w:tcW w:w="15241" w:type="dxa"/>
            <w:gridSpan w:val="14"/>
            <w:tcBorders>
              <w:top w:val="nil"/>
              <w:left w:val="nil"/>
              <w:bottom w:val="nil"/>
              <w:right w:val="nil"/>
            </w:tcBorders>
            <w:shd w:val="clear" w:color="auto" w:fill="auto"/>
            <w:vAlign w:val="center"/>
            <w:hideMark/>
          </w:tcPr>
          <w:p w:rsidR="00B23AC8" w:rsidRPr="00B23AC8" w:rsidRDefault="00B23AC8" w:rsidP="00B23AC8">
            <w:pPr>
              <w:jc w:val="center"/>
              <w:rPr>
                <w:b/>
                <w:bCs/>
                <w:color w:val="000000"/>
                <w:sz w:val="24"/>
                <w:szCs w:val="24"/>
              </w:rPr>
            </w:pPr>
            <w:r w:rsidRPr="00B23AC8">
              <w:rPr>
                <w:b/>
                <w:bCs/>
                <w:color w:val="000000"/>
                <w:sz w:val="24"/>
                <w:szCs w:val="24"/>
              </w:rPr>
              <w:t>Сведения об изменении информации о цепочке собственников, включая  бенефициаров (в том числе конечных)</w:t>
            </w:r>
          </w:p>
        </w:tc>
      </w:tr>
      <w:tr w:rsidR="006B7FBF" w:rsidRPr="00B23AC8" w:rsidTr="006B7FBF">
        <w:trPr>
          <w:trHeight w:val="330"/>
        </w:trPr>
        <w:tc>
          <w:tcPr>
            <w:tcW w:w="650" w:type="dxa"/>
            <w:tcBorders>
              <w:top w:val="nil"/>
              <w:left w:val="nil"/>
              <w:bottom w:val="nil"/>
              <w:right w:val="nil"/>
            </w:tcBorders>
            <w:shd w:val="clear" w:color="auto" w:fill="auto"/>
            <w:hideMark/>
          </w:tcPr>
          <w:p w:rsidR="00B23AC8" w:rsidRPr="00B23AC8" w:rsidRDefault="00B23AC8" w:rsidP="00B23AC8">
            <w:pPr>
              <w:jc w:val="center"/>
              <w:rPr>
                <w:b/>
                <w:bCs/>
                <w:color w:val="000000"/>
                <w:sz w:val="24"/>
                <w:szCs w:val="24"/>
              </w:rPr>
            </w:pPr>
          </w:p>
        </w:tc>
        <w:tc>
          <w:tcPr>
            <w:tcW w:w="773" w:type="dxa"/>
            <w:tcBorders>
              <w:top w:val="nil"/>
              <w:left w:val="nil"/>
              <w:bottom w:val="nil"/>
              <w:right w:val="nil"/>
            </w:tcBorders>
            <w:shd w:val="clear" w:color="auto" w:fill="auto"/>
            <w:hideMark/>
          </w:tcPr>
          <w:p w:rsidR="00B23AC8" w:rsidRPr="00B23AC8" w:rsidRDefault="00B23AC8" w:rsidP="00B23AC8"/>
        </w:tc>
        <w:tc>
          <w:tcPr>
            <w:tcW w:w="1544" w:type="dxa"/>
            <w:tcBorders>
              <w:top w:val="nil"/>
              <w:left w:val="nil"/>
              <w:bottom w:val="nil"/>
              <w:right w:val="nil"/>
            </w:tcBorders>
            <w:shd w:val="clear" w:color="auto" w:fill="auto"/>
            <w:hideMark/>
          </w:tcPr>
          <w:p w:rsidR="00B23AC8" w:rsidRPr="00B23AC8" w:rsidRDefault="00B23AC8" w:rsidP="00B23AC8"/>
        </w:tc>
        <w:tc>
          <w:tcPr>
            <w:tcW w:w="944" w:type="dxa"/>
            <w:tcBorders>
              <w:top w:val="nil"/>
              <w:left w:val="nil"/>
              <w:bottom w:val="nil"/>
              <w:right w:val="nil"/>
            </w:tcBorders>
            <w:shd w:val="clear" w:color="auto" w:fill="auto"/>
            <w:hideMark/>
          </w:tcPr>
          <w:p w:rsidR="00B23AC8" w:rsidRPr="00B23AC8" w:rsidRDefault="00B23AC8" w:rsidP="00B23AC8"/>
        </w:tc>
        <w:tc>
          <w:tcPr>
            <w:tcW w:w="1192" w:type="dxa"/>
            <w:tcBorders>
              <w:top w:val="nil"/>
              <w:left w:val="nil"/>
              <w:bottom w:val="nil"/>
              <w:right w:val="nil"/>
            </w:tcBorders>
            <w:shd w:val="clear" w:color="auto" w:fill="auto"/>
            <w:hideMark/>
          </w:tcPr>
          <w:p w:rsidR="00B23AC8" w:rsidRPr="00B23AC8" w:rsidRDefault="00B23AC8" w:rsidP="00B23AC8"/>
        </w:tc>
        <w:tc>
          <w:tcPr>
            <w:tcW w:w="1701" w:type="dxa"/>
            <w:tcBorders>
              <w:top w:val="nil"/>
              <w:left w:val="nil"/>
              <w:bottom w:val="nil"/>
              <w:right w:val="nil"/>
            </w:tcBorders>
            <w:shd w:val="clear" w:color="auto" w:fill="auto"/>
            <w:hideMark/>
          </w:tcPr>
          <w:p w:rsidR="00B23AC8" w:rsidRPr="00B23AC8" w:rsidRDefault="00B23AC8" w:rsidP="00B23AC8"/>
        </w:tc>
        <w:tc>
          <w:tcPr>
            <w:tcW w:w="407" w:type="dxa"/>
            <w:tcBorders>
              <w:top w:val="nil"/>
              <w:left w:val="nil"/>
              <w:bottom w:val="nil"/>
              <w:right w:val="nil"/>
            </w:tcBorders>
            <w:shd w:val="clear" w:color="auto" w:fill="auto"/>
            <w:hideMark/>
          </w:tcPr>
          <w:p w:rsidR="00B23AC8" w:rsidRPr="00B23AC8" w:rsidRDefault="00B23AC8" w:rsidP="00B23AC8"/>
        </w:tc>
        <w:tc>
          <w:tcPr>
            <w:tcW w:w="650" w:type="dxa"/>
            <w:tcBorders>
              <w:top w:val="nil"/>
              <w:left w:val="nil"/>
              <w:bottom w:val="nil"/>
              <w:right w:val="nil"/>
            </w:tcBorders>
            <w:shd w:val="clear" w:color="auto" w:fill="auto"/>
            <w:hideMark/>
          </w:tcPr>
          <w:p w:rsidR="00B23AC8" w:rsidRPr="00B23AC8" w:rsidRDefault="00B23AC8" w:rsidP="00B23AC8"/>
        </w:tc>
        <w:tc>
          <w:tcPr>
            <w:tcW w:w="732" w:type="dxa"/>
            <w:tcBorders>
              <w:top w:val="nil"/>
              <w:left w:val="nil"/>
              <w:bottom w:val="nil"/>
              <w:right w:val="nil"/>
            </w:tcBorders>
            <w:shd w:val="clear" w:color="auto" w:fill="auto"/>
            <w:hideMark/>
          </w:tcPr>
          <w:p w:rsidR="00B23AC8" w:rsidRPr="00B23AC8" w:rsidRDefault="00B23AC8" w:rsidP="00B23AC8"/>
        </w:tc>
        <w:tc>
          <w:tcPr>
            <w:tcW w:w="1115" w:type="dxa"/>
            <w:tcBorders>
              <w:top w:val="nil"/>
              <w:left w:val="nil"/>
              <w:bottom w:val="nil"/>
              <w:right w:val="nil"/>
            </w:tcBorders>
            <w:shd w:val="clear" w:color="auto" w:fill="auto"/>
            <w:hideMark/>
          </w:tcPr>
          <w:p w:rsidR="00B23AC8" w:rsidRPr="00B23AC8" w:rsidRDefault="00B23AC8" w:rsidP="00B23AC8"/>
        </w:tc>
        <w:tc>
          <w:tcPr>
            <w:tcW w:w="1417" w:type="dxa"/>
            <w:tcBorders>
              <w:top w:val="nil"/>
              <w:left w:val="nil"/>
              <w:bottom w:val="nil"/>
              <w:right w:val="nil"/>
            </w:tcBorders>
            <w:shd w:val="clear" w:color="auto" w:fill="auto"/>
            <w:hideMark/>
          </w:tcPr>
          <w:p w:rsidR="00B23AC8" w:rsidRPr="00B23AC8" w:rsidRDefault="00B23AC8" w:rsidP="00B23AC8"/>
        </w:tc>
        <w:tc>
          <w:tcPr>
            <w:tcW w:w="1491" w:type="dxa"/>
            <w:tcBorders>
              <w:top w:val="nil"/>
              <w:left w:val="nil"/>
              <w:bottom w:val="nil"/>
              <w:right w:val="nil"/>
            </w:tcBorders>
            <w:shd w:val="clear" w:color="auto" w:fill="auto"/>
            <w:hideMark/>
          </w:tcPr>
          <w:p w:rsidR="00B23AC8" w:rsidRPr="00B23AC8" w:rsidRDefault="00B23AC8" w:rsidP="00B23AC8"/>
        </w:tc>
        <w:tc>
          <w:tcPr>
            <w:tcW w:w="1276" w:type="dxa"/>
            <w:tcBorders>
              <w:top w:val="nil"/>
              <w:left w:val="nil"/>
              <w:bottom w:val="nil"/>
              <w:right w:val="nil"/>
            </w:tcBorders>
            <w:shd w:val="clear" w:color="auto" w:fill="auto"/>
            <w:hideMark/>
          </w:tcPr>
          <w:p w:rsidR="00B23AC8" w:rsidRPr="00B23AC8" w:rsidRDefault="00B23AC8" w:rsidP="00B23AC8"/>
        </w:tc>
        <w:tc>
          <w:tcPr>
            <w:tcW w:w="1349" w:type="dxa"/>
            <w:tcBorders>
              <w:top w:val="nil"/>
              <w:left w:val="nil"/>
              <w:bottom w:val="nil"/>
              <w:right w:val="nil"/>
            </w:tcBorders>
            <w:shd w:val="clear" w:color="auto" w:fill="auto"/>
            <w:hideMark/>
          </w:tcPr>
          <w:p w:rsidR="00B23AC8" w:rsidRPr="00B23AC8" w:rsidRDefault="00B23AC8" w:rsidP="00B23AC8"/>
        </w:tc>
      </w:tr>
      <w:tr w:rsidR="006B7FBF" w:rsidRPr="00B23AC8" w:rsidTr="006B7FBF">
        <w:trPr>
          <w:trHeight w:val="450"/>
        </w:trPr>
        <w:tc>
          <w:tcPr>
            <w:tcW w:w="68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контрагенте</w:t>
            </w:r>
          </w:p>
        </w:tc>
        <w:tc>
          <w:tcPr>
            <w:tcW w:w="7088" w:type="dxa"/>
            <w:gridSpan w:val="7"/>
            <w:tcBorders>
              <w:top w:val="single" w:sz="8" w:space="0" w:color="auto"/>
              <w:left w:val="nil"/>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цепочке собственников контрагента, включая бенефициаров (в том числе конечных)</w:t>
            </w:r>
          </w:p>
        </w:tc>
        <w:tc>
          <w:tcPr>
            <w:tcW w:w="1349" w:type="dxa"/>
            <w:vMerge w:val="restart"/>
            <w:tcBorders>
              <w:top w:val="single" w:sz="8" w:space="0" w:color="auto"/>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подтверждающих документах (наименование, реквизиты и т.д.)</w:t>
            </w:r>
          </w:p>
        </w:tc>
      </w:tr>
      <w:tr w:rsidR="006B7FBF" w:rsidRPr="00B23AC8" w:rsidTr="006B7FBF">
        <w:trPr>
          <w:trHeight w:val="1905"/>
        </w:trPr>
        <w:tc>
          <w:tcPr>
            <w:tcW w:w="650" w:type="dxa"/>
            <w:tcBorders>
              <w:top w:val="nil"/>
              <w:left w:val="single" w:sz="8" w:space="0" w:color="auto"/>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73"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5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организации краткое</w:t>
            </w:r>
          </w:p>
        </w:tc>
        <w:tc>
          <w:tcPr>
            <w:tcW w:w="9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ОКВЭД</w:t>
            </w:r>
          </w:p>
        </w:tc>
        <w:tc>
          <w:tcPr>
            <w:tcW w:w="119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Фамилия Имя Отчество руков-ля</w:t>
            </w:r>
          </w:p>
        </w:tc>
        <w:tc>
          <w:tcPr>
            <w:tcW w:w="170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Серия и номер документа, удостоверяющего личность руководителя </w:t>
            </w:r>
          </w:p>
        </w:tc>
        <w:tc>
          <w:tcPr>
            <w:tcW w:w="40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w:t>
            </w:r>
          </w:p>
        </w:tc>
        <w:tc>
          <w:tcPr>
            <w:tcW w:w="650"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3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115"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 ФИО</w:t>
            </w:r>
          </w:p>
        </w:tc>
        <w:tc>
          <w:tcPr>
            <w:tcW w:w="141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Адрес регистрации/резиденство</w:t>
            </w:r>
          </w:p>
        </w:tc>
        <w:tc>
          <w:tcPr>
            <w:tcW w:w="149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Серия, номер документа, удостоверяющего личность (для физического лица)</w:t>
            </w:r>
          </w:p>
        </w:tc>
        <w:tc>
          <w:tcPr>
            <w:tcW w:w="1276"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Руководитель/участник/акционер/бенефициар</w:t>
            </w:r>
          </w:p>
        </w:tc>
        <w:tc>
          <w:tcPr>
            <w:tcW w:w="1349" w:type="dxa"/>
            <w:vMerge/>
            <w:tcBorders>
              <w:top w:val="single" w:sz="8" w:space="0" w:color="auto"/>
              <w:left w:val="nil"/>
              <w:bottom w:val="nil"/>
              <w:right w:val="single" w:sz="8" w:space="0" w:color="auto"/>
            </w:tcBorders>
            <w:vAlign w:val="center"/>
            <w:hideMark/>
          </w:tcPr>
          <w:p w:rsidR="00B23AC8" w:rsidRPr="00B23AC8" w:rsidRDefault="00B23AC8" w:rsidP="00B23AC8">
            <w:pPr>
              <w:rPr>
                <w:color w:val="000000"/>
              </w:rPr>
            </w:pPr>
          </w:p>
        </w:tc>
      </w:tr>
      <w:tr w:rsidR="006B7FBF" w:rsidRPr="00B23AC8" w:rsidTr="006B7FBF">
        <w:trPr>
          <w:trHeight w:val="330"/>
        </w:trPr>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2</w:t>
            </w:r>
          </w:p>
        </w:tc>
        <w:tc>
          <w:tcPr>
            <w:tcW w:w="15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3</w:t>
            </w:r>
          </w:p>
        </w:tc>
        <w:tc>
          <w:tcPr>
            <w:tcW w:w="9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4</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6</w:t>
            </w:r>
          </w:p>
        </w:tc>
        <w:tc>
          <w:tcPr>
            <w:tcW w:w="407" w:type="dxa"/>
            <w:tcBorders>
              <w:top w:val="single" w:sz="8" w:space="0" w:color="auto"/>
              <w:left w:val="nil"/>
              <w:bottom w:val="single" w:sz="8" w:space="0" w:color="auto"/>
              <w:right w:val="nil"/>
            </w:tcBorders>
            <w:shd w:val="clear" w:color="auto" w:fill="auto"/>
            <w:vAlign w:val="center"/>
            <w:hideMark/>
          </w:tcPr>
          <w:p w:rsidR="00B23AC8" w:rsidRPr="00B23AC8" w:rsidRDefault="00B23AC8" w:rsidP="00B23AC8">
            <w:pPr>
              <w:jc w:val="center"/>
              <w:rPr>
                <w:color w:val="000000"/>
              </w:rPr>
            </w:pPr>
            <w:r w:rsidRPr="00B23AC8">
              <w:rPr>
                <w:color w:val="000000"/>
              </w:rPr>
              <w:t>7</w:t>
            </w:r>
          </w:p>
        </w:tc>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8</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9</w:t>
            </w:r>
          </w:p>
        </w:tc>
        <w:tc>
          <w:tcPr>
            <w:tcW w:w="1115"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11</w:t>
            </w:r>
          </w:p>
        </w:tc>
        <w:tc>
          <w:tcPr>
            <w:tcW w:w="149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13</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14</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30"/>
        </w:trPr>
        <w:tc>
          <w:tcPr>
            <w:tcW w:w="650" w:type="dxa"/>
            <w:tcBorders>
              <w:top w:val="nil"/>
              <w:left w:val="single" w:sz="8" w:space="0" w:color="auto"/>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_________________________________________________</w:t>
            </w:r>
          </w:p>
        </w:tc>
        <w:tc>
          <w:tcPr>
            <w:tcW w:w="4321"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w:t>
            </w:r>
          </w:p>
        </w:tc>
        <w:tc>
          <w:tcPr>
            <w:tcW w:w="1491"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r w:rsidRPr="00B23AC8">
              <w:rPr>
                <w:color w:val="000000"/>
                <w:sz w:val="24"/>
                <w:szCs w:val="24"/>
              </w:rPr>
              <w:t>должность уполномоченного лица контрагента</w:t>
            </w:r>
          </w:p>
        </w:tc>
        <w:tc>
          <w:tcPr>
            <w:tcW w:w="407"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bl>
    <w:p w:rsidR="00B23AC8" w:rsidRDefault="00B23AC8" w:rsidP="00BD6D2F">
      <w:pPr>
        <w:ind w:left="6420"/>
        <w:jc w:val="right"/>
        <w:rPr>
          <w:color w:val="000000"/>
          <w:sz w:val="24"/>
          <w:szCs w:val="24"/>
        </w:rPr>
      </w:pPr>
    </w:p>
    <w:p w:rsidR="006B7FBF" w:rsidRDefault="006B7FBF" w:rsidP="00BD6D2F">
      <w:pPr>
        <w:ind w:left="6420"/>
        <w:jc w:val="right"/>
        <w:rPr>
          <w:color w:val="000000"/>
          <w:sz w:val="24"/>
          <w:szCs w:val="24"/>
        </w:rPr>
        <w:sectPr w:rsidR="006B7FBF" w:rsidSect="006B7FBF">
          <w:pgSz w:w="16838" w:h="11906" w:orient="landscape"/>
          <w:pgMar w:top="1134" w:right="851" w:bottom="1134" w:left="1134" w:header="709" w:footer="57" w:gutter="0"/>
          <w:cols w:space="708"/>
          <w:docGrid w:linePitch="360"/>
        </w:sectPr>
      </w:pPr>
    </w:p>
    <w:p w:rsidR="00BD6D2F" w:rsidRPr="00C93EDD" w:rsidRDefault="00BD6D2F" w:rsidP="00BD6D2F">
      <w:pPr>
        <w:ind w:left="6420"/>
        <w:jc w:val="right"/>
        <w:rPr>
          <w:color w:val="000000"/>
          <w:sz w:val="24"/>
          <w:szCs w:val="24"/>
        </w:rPr>
      </w:pPr>
      <w:r w:rsidRPr="00C93EDD">
        <w:rPr>
          <w:color w:val="000000"/>
          <w:sz w:val="24"/>
          <w:szCs w:val="24"/>
        </w:rPr>
        <w:lastRenderedPageBreak/>
        <w:t>Приложение № 1</w:t>
      </w:r>
      <w:r w:rsidR="009035D5" w:rsidRPr="00C93EDD">
        <w:rPr>
          <w:color w:val="000000"/>
          <w:sz w:val="24"/>
          <w:szCs w:val="24"/>
        </w:rPr>
        <w:t>1</w:t>
      </w:r>
    </w:p>
    <w:p w:rsidR="00BD6D2F" w:rsidRPr="00C93EDD" w:rsidRDefault="00BD6D2F" w:rsidP="00BD6D2F">
      <w:pPr>
        <w:tabs>
          <w:tab w:val="left" w:leader="underscore" w:pos="8472"/>
        </w:tabs>
        <w:ind w:left="6420"/>
        <w:jc w:val="right"/>
        <w:rPr>
          <w:color w:val="000000"/>
          <w:sz w:val="24"/>
          <w:szCs w:val="24"/>
        </w:rPr>
      </w:pPr>
      <w:r w:rsidRPr="00C93EDD">
        <w:rPr>
          <w:color w:val="000000"/>
          <w:sz w:val="24"/>
          <w:szCs w:val="24"/>
        </w:rPr>
        <w:t>к договору №</w:t>
      </w:r>
      <w:r w:rsidRPr="00C93EDD">
        <w:rPr>
          <w:color w:val="000000"/>
          <w:sz w:val="24"/>
          <w:szCs w:val="24"/>
        </w:rPr>
        <w:tab/>
      </w:r>
    </w:p>
    <w:p w:rsidR="00BD6D2F" w:rsidRPr="00C93EDD" w:rsidRDefault="00BD6D2F" w:rsidP="00BD6D2F">
      <w:pPr>
        <w:tabs>
          <w:tab w:val="left" w:leader="underscore" w:pos="7914"/>
        </w:tabs>
        <w:ind w:left="6420"/>
        <w:jc w:val="right"/>
        <w:rPr>
          <w:color w:val="000000"/>
          <w:sz w:val="24"/>
          <w:szCs w:val="24"/>
        </w:rPr>
      </w:pPr>
      <w:r w:rsidRPr="00C93EDD">
        <w:rPr>
          <w:color w:val="000000"/>
          <w:sz w:val="24"/>
          <w:szCs w:val="24"/>
        </w:rPr>
        <w:t xml:space="preserve">от « ___» </w:t>
      </w:r>
      <w:r w:rsidRPr="00C93EDD">
        <w:rPr>
          <w:color w:val="000000"/>
          <w:sz w:val="24"/>
          <w:szCs w:val="24"/>
        </w:rPr>
        <w:tab/>
        <w:t>20</w:t>
      </w:r>
      <w:r w:rsidR="009035D5" w:rsidRPr="00C93EDD">
        <w:rPr>
          <w:color w:val="000000"/>
          <w:sz w:val="24"/>
          <w:szCs w:val="24"/>
        </w:rPr>
        <w:t>16</w:t>
      </w:r>
      <w:r w:rsidRPr="00C93EDD">
        <w:rPr>
          <w:color w:val="000000"/>
          <w:sz w:val="24"/>
          <w:szCs w:val="24"/>
        </w:rPr>
        <w:t xml:space="preserve"> г.</w:t>
      </w: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C93EDD">
        <w:rPr>
          <w:rFonts w:ascii="Times New Roman" w:hAnsi="Times New Roman" w:cs="Times New Roman"/>
          <w:sz w:val="24"/>
          <w:szCs w:val="24"/>
        </w:rPr>
        <w:t>Соглашение о предоставлении сведений</w:t>
      </w:r>
    </w:p>
    <w:p w:rsidR="00BD6D2F" w:rsidRPr="00C93EDD"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C93EDD">
        <w:rPr>
          <w:rFonts w:ascii="Times New Roman" w:hAnsi="Times New Roman" w:cs="Times New Roman"/>
          <w:sz w:val="24"/>
          <w:szCs w:val="24"/>
        </w:rPr>
        <w:t xml:space="preserve">                                к договору № _________/__________от «____»_________201</w:t>
      </w:r>
      <w:r w:rsidR="009035D5" w:rsidRPr="00C93EDD">
        <w:rPr>
          <w:rFonts w:ascii="Times New Roman" w:hAnsi="Times New Roman" w:cs="Times New Roman"/>
          <w:sz w:val="24"/>
          <w:szCs w:val="24"/>
        </w:rPr>
        <w:t>6 г.</w:t>
      </w:r>
      <w:r w:rsidRPr="00C93EDD">
        <w:rPr>
          <w:rFonts w:ascii="Times New Roman" w:hAnsi="Times New Roman" w:cs="Times New Roman"/>
          <w:sz w:val="24"/>
          <w:szCs w:val="24"/>
        </w:rPr>
        <w:t>.</w:t>
      </w:r>
    </w:p>
    <w:p w:rsidR="00BD6D2F" w:rsidRPr="00C93EDD"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C93EDD"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C93EDD">
        <w:rPr>
          <w:rFonts w:ascii="Times New Roman" w:hAnsi="Times New Roman" w:cs="Times New Roman"/>
          <w:sz w:val="24"/>
          <w:szCs w:val="24"/>
        </w:rPr>
        <w:t>г. Санкт-Петербург                                                                               «___» __________201</w:t>
      </w:r>
      <w:r w:rsidR="009035D5" w:rsidRPr="00C93EDD">
        <w:rPr>
          <w:rFonts w:ascii="Times New Roman" w:hAnsi="Times New Roman" w:cs="Times New Roman"/>
          <w:sz w:val="24"/>
          <w:szCs w:val="24"/>
        </w:rPr>
        <w:t xml:space="preserve">6 </w:t>
      </w:r>
      <w:r w:rsidRPr="00C93EDD">
        <w:rPr>
          <w:rFonts w:ascii="Times New Roman" w:hAnsi="Times New Roman" w:cs="Times New Roman"/>
          <w:sz w:val="24"/>
          <w:szCs w:val="24"/>
        </w:rPr>
        <w:t>г.</w:t>
      </w: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9035D5"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9035D5" w:rsidRDefault="00BD6D2F" w:rsidP="00BD6D2F">
      <w:pPr>
        <w:pStyle w:val="Barcode0"/>
        <w:tabs>
          <w:tab w:val="left" w:pos="284"/>
        </w:tabs>
        <w:ind w:right="60"/>
        <w:jc w:val="both"/>
        <w:rPr>
          <w:rFonts w:ascii="Times New Roman" w:hAnsi="Times New Roman" w:cs="Times New Roman"/>
        </w:rPr>
      </w:pPr>
      <w:r w:rsidRPr="009035D5">
        <w:rPr>
          <w:rStyle w:val="Barcode"/>
          <w:rFonts w:ascii="Times New Roman" w:hAnsi="Times New Roman" w:cs="Times New Roman"/>
          <w:sz w:val="24"/>
          <w:szCs w:val="24"/>
        </w:rPr>
        <w:tab/>
      </w:r>
      <w:r w:rsidRPr="009035D5">
        <w:rPr>
          <w:rStyle w:val="Barcode"/>
          <w:rFonts w:ascii="Times New Roman" w:hAnsi="Times New Roman" w:cs="Times New Roman"/>
          <w:sz w:val="24"/>
          <w:szCs w:val="24"/>
        </w:rPr>
        <w:tab/>
      </w:r>
      <w:r w:rsidRPr="009035D5">
        <w:rPr>
          <w:rFonts w:ascii="Times New Roman" w:hAnsi="Times New Roman" w:cs="Times New Roman"/>
          <w:sz w:val="24"/>
          <w:szCs w:val="24"/>
          <w:shd w:val="clear" w:color="auto" w:fill="FFFFFF"/>
        </w:rPr>
        <w:t>Подрядчик выража</w:t>
      </w:r>
      <w:r w:rsidR="009255A0" w:rsidRPr="009035D5">
        <w:rPr>
          <w:rFonts w:ascii="Times New Roman" w:hAnsi="Times New Roman" w:cs="Times New Roman"/>
          <w:sz w:val="24"/>
          <w:szCs w:val="24"/>
          <w:shd w:val="clear" w:color="auto" w:fill="FFFFFF"/>
        </w:rPr>
        <w:t>ет свое согласие на передачу в П</w:t>
      </w:r>
      <w:r w:rsidRPr="009035D5">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9035D5"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035D5">
        <w:rPr>
          <w:rFonts w:ascii="Times New Roman" w:hAnsi="Times New Roman" w:cs="Times New Roman"/>
          <w:sz w:val="24"/>
          <w:szCs w:val="24"/>
          <w:shd w:val="clear" w:color="auto" w:fill="FFFFFF"/>
        </w:rPr>
        <w:tab/>
      </w:r>
      <w:r w:rsidRPr="009035D5">
        <w:rPr>
          <w:rFonts w:ascii="Times New Roman" w:hAnsi="Times New Roman" w:cs="Times New Roman"/>
          <w:sz w:val="24"/>
          <w:szCs w:val="24"/>
          <w:shd w:val="clear" w:color="auto" w:fill="FFFFFF"/>
        </w:rPr>
        <w:tab/>
        <w:t xml:space="preserve">Подрядчик </w:t>
      </w:r>
      <w:r w:rsidRPr="009035D5">
        <w:rPr>
          <w:rStyle w:val="Barcode"/>
          <w:rFonts w:ascii="Times New Roman" w:hAnsi="Times New Roman" w:cs="Times New Roman"/>
          <w:color w:val="000000"/>
          <w:sz w:val="24"/>
          <w:szCs w:val="24"/>
        </w:rPr>
        <w:t xml:space="preserve"> </w:t>
      </w:r>
      <w:r w:rsidRPr="009035D5">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9035D5" w:rsidRDefault="00BD6D2F" w:rsidP="00BD6D2F">
      <w:pPr>
        <w:tabs>
          <w:tab w:val="left" w:pos="567"/>
          <w:tab w:val="left" w:pos="851"/>
        </w:tabs>
        <w:ind w:left="1134"/>
        <w:jc w:val="both"/>
        <w:rPr>
          <w:szCs w:val="24"/>
        </w:rPr>
      </w:pPr>
    </w:p>
    <w:p w:rsidR="00BD6D2F" w:rsidRPr="009035D5" w:rsidRDefault="00BD6D2F" w:rsidP="00BD6D2F">
      <w:pPr>
        <w:tabs>
          <w:tab w:val="left" w:pos="567"/>
          <w:tab w:val="left" w:pos="851"/>
        </w:tabs>
        <w:jc w:val="both"/>
        <w:rPr>
          <w:szCs w:val="24"/>
        </w:rPr>
      </w:pPr>
    </w:p>
    <w:p w:rsidR="009035D5" w:rsidRPr="009035D5" w:rsidRDefault="009035D5" w:rsidP="009035D5">
      <w:pPr>
        <w:pStyle w:val="2"/>
        <w:rPr>
          <w:bCs/>
          <w:szCs w:val="24"/>
        </w:rPr>
      </w:pPr>
      <w:r w:rsidRPr="009035D5">
        <w:rPr>
          <w:bCs/>
          <w:szCs w:val="24"/>
          <w:u w:val="single"/>
        </w:rPr>
        <w:t>ЗАКАЗЧИК:</w:t>
      </w:r>
      <w:r w:rsidRPr="009035D5">
        <w:rPr>
          <w:bCs/>
          <w:szCs w:val="24"/>
          <w:u w:val="single"/>
          <w:lang w:val="ru-RU"/>
        </w:rPr>
        <w:t xml:space="preserve">  ОАО «ТГК-1»</w:t>
      </w:r>
      <w:r w:rsidRPr="009035D5">
        <w:rPr>
          <w:bCs/>
          <w:szCs w:val="24"/>
        </w:rPr>
        <w:tab/>
      </w:r>
      <w:r w:rsidRPr="009035D5">
        <w:rPr>
          <w:bCs/>
          <w:szCs w:val="24"/>
        </w:rPr>
        <w:tab/>
      </w:r>
      <w:r w:rsidRPr="009035D5">
        <w:rPr>
          <w:bCs/>
          <w:szCs w:val="24"/>
        </w:rPr>
        <w:tab/>
      </w:r>
      <w:r w:rsidRPr="009035D5">
        <w:rPr>
          <w:bCs/>
          <w:szCs w:val="24"/>
        </w:rPr>
        <w:tab/>
      </w:r>
      <w:r w:rsidRPr="009035D5">
        <w:rPr>
          <w:bCs/>
          <w:szCs w:val="24"/>
        </w:rPr>
        <w:tab/>
      </w:r>
      <w:r w:rsidRPr="009035D5">
        <w:rPr>
          <w:bCs/>
          <w:szCs w:val="24"/>
          <w:u w:val="single"/>
          <w:lang w:val="ru-RU"/>
        </w:rPr>
        <w:t xml:space="preserve"> </w:t>
      </w:r>
      <w:r w:rsidRPr="009035D5">
        <w:rPr>
          <w:bCs/>
          <w:szCs w:val="24"/>
          <w:u w:val="single"/>
        </w:rPr>
        <w:t>ПОДРЯДЧИК:</w:t>
      </w:r>
    </w:p>
    <w:p w:rsidR="009035D5" w:rsidRPr="009035D5" w:rsidRDefault="009035D5" w:rsidP="009035D5">
      <w:pPr>
        <w:pStyle w:val="2"/>
        <w:rPr>
          <w:bCs/>
          <w:szCs w:val="24"/>
        </w:rPr>
      </w:pPr>
    </w:p>
    <w:p w:rsidR="009035D5" w:rsidRPr="009035D5" w:rsidRDefault="009035D5" w:rsidP="009035D5">
      <w:pPr>
        <w:jc w:val="both"/>
        <w:rPr>
          <w:sz w:val="24"/>
          <w:szCs w:val="24"/>
        </w:rPr>
      </w:pPr>
      <w:r w:rsidRPr="009035D5">
        <w:rPr>
          <w:sz w:val="24"/>
          <w:szCs w:val="24"/>
        </w:rPr>
        <w:t>Заме</w:t>
      </w:r>
      <w:r w:rsidR="00C93EDD">
        <w:rPr>
          <w:sz w:val="24"/>
          <w:szCs w:val="24"/>
        </w:rPr>
        <w:t>с</w:t>
      </w:r>
      <w:r w:rsidRPr="009035D5">
        <w:rPr>
          <w:sz w:val="24"/>
          <w:szCs w:val="24"/>
        </w:rPr>
        <w:t>титель генерального директора</w:t>
      </w:r>
    </w:p>
    <w:p w:rsidR="009035D5" w:rsidRPr="009035D5" w:rsidRDefault="009035D5" w:rsidP="009035D5">
      <w:pPr>
        <w:jc w:val="both"/>
        <w:rPr>
          <w:sz w:val="24"/>
          <w:szCs w:val="24"/>
        </w:rPr>
      </w:pPr>
      <w:r w:rsidRPr="009035D5">
        <w:rPr>
          <w:sz w:val="24"/>
          <w:szCs w:val="24"/>
        </w:rPr>
        <w:t>по корпоративной защите ОАО «ТГК-1»</w:t>
      </w:r>
    </w:p>
    <w:p w:rsidR="009035D5" w:rsidRPr="009035D5" w:rsidRDefault="009035D5" w:rsidP="009035D5">
      <w:pPr>
        <w:jc w:val="both"/>
        <w:rPr>
          <w:sz w:val="24"/>
          <w:szCs w:val="24"/>
        </w:rPr>
      </w:pPr>
      <w:r w:rsidRPr="009035D5">
        <w:rPr>
          <w:sz w:val="24"/>
          <w:szCs w:val="24"/>
        </w:rPr>
        <w:t>________________ Ю.В.Маракин</w:t>
      </w:r>
      <w:r w:rsidRPr="009035D5">
        <w:rPr>
          <w:sz w:val="24"/>
          <w:szCs w:val="24"/>
        </w:rPr>
        <w:tab/>
      </w:r>
      <w:r w:rsidRPr="009035D5">
        <w:rPr>
          <w:sz w:val="24"/>
          <w:szCs w:val="24"/>
        </w:rPr>
        <w:tab/>
      </w:r>
      <w:r w:rsidRPr="009035D5">
        <w:rPr>
          <w:sz w:val="24"/>
          <w:szCs w:val="24"/>
        </w:rPr>
        <w:tab/>
      </w:r>
      <w:r w:rsidRPr="009035D5">
        <w:rPr>
          <w:sz w:val="24"/>
          <w:szCs w:val="24"/>
        </w:rPr>
        <w:tab/>
        <w:t xml:space="preserve">           ______________________</w:t>
      </w: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 w:val="24"/>
          <w:szCs w:val="24"/>
        </w:rPr>
      </w:pPr>
      <w:r w:rsidRPr="009035D5">
        <w:rPr>
          <w:sz w:val="24"/>
          <w:szCs w:val="24"/>
        </w:rPr>
        <w:t xml:space="preserve">  </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219" w:rsidRDefault="00ED2219" w:rsidP="00DA3BF5">
      <w:r>
        <w:separator/>
      </w:r>
    </w:p>
  </w:endnote>
  <w:endnote w:type="continuationSeparator" w:id="0">
    <w:p w:rsidR="00ED2219" w:rsidRDefault="00ED2219"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236187"/>
      <w:docPartObj>
        <w:docPartGallery w:val="Page Numbers (Bottom of Page)"/>
        <w:docPartUnique/>
      </w:docPartObj>
    </w:sdtPr>
    <w:sdtEndPr/>
    <w:sdtContent>
      <w:p w:rsidR="00ED2219" w:rsidRDefault="00ED2219"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5C1B7A">
          <w:rPr>
            <w:noProof/>
          </w:rPr>
          <w:t>8</w:t>
        </w:r>
        <w:r>
          <w:fldChar w:fldCharType="end"/>
        </w:r>
      </w:p>
    </w:sdtContent>
  </w:sdt>
  <w:p w:rsidR="00ED2219" w:rsidRDefault="00ED2219"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219" w:rsidRDefault="00ED2219" w:rsidP="00DA3BF5">
      <w:r>
        <w:separator/>
      </w:r>
    </w:p>
  </w:footnote>
  <w:footnote w:type="continuationSeparator" w:id="0">
    <w:p w:rsidR="00ED2219" w:rsidRDefault="00ED2219"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1C0E88C"/>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928"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402404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3"/>
      <w:numFmt w:val="decimal"/>
      <w:lvlText w:val="%2."/>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4A0FBE"/>
    <w:multiLevelType w:val="multilevel"/>
    <w:tmpl w:val="1A56D6F2"/>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CA27C74"/>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724"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5CE058FC"/>
    <w:multiLevelType w:val="multilevel"/>
    <w:tmpl w:val="224AC632"/>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9"/>
  </w:num>
  <w:num w:numId="21">
    <w:abstractNumId w:val="13"/>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5"/>
    <w:lvlOverride w:ilvl="0"/>
    <w:lvlOverride w:ilvl="1">
      <w:startOverride w:val="3"/>
    </w:lvlOverride>
    <w:lvlOverride w:ilvl="2">
      <w:startOverride w:val="1"/>
    </w:lvlOverride>
    <w:lvlOverride w:ilvl="3"/>
    <w:lvlOverride w:ilvl="4"/>
    <w:lvlOverride w:ilvl="5"/>
    <w:lvlOverride w:ilvl="6"/>
    <w:lvlOverride w:ilvl="7"/>
    <w:lvlOverride w:ilvl="8"/>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2CA4"/>
    <w:rsid w:val="00033A2A"/>
    <w:rsid w:val="00034FE3"/>
    <w:rsid w:val="00036E00"/>
    <w:rsid w:val="00036FBD"/>
    <w:rsid w:val="0004022D"/>
    <w:rsid w:val="0004293D"/>
    <w:rsid w:val="00045ECE"/>
    <w:rsid w:val="00050CC5"/>
    <w:rsid w:val="00052BED"/>
    <w:rsid w:val="00055D2D"/>
    <w:rsid w:val="000564C6"/>
    <w:rsid w:val="000575A7"/>
    <w:rsid w:val="00060459"/>
    <w:rsid w:val="000621E5"/>
    <w:rsid w:val="00062C48"/>
    <w:rsid w:val="00065348"/>
    <w:rsid w:val="00065FE2"/>
    <w:rsid w:val="000706C9"/>
    <w:rsid w:val="00084A84"/>
    <w:rsid w:val="00090A39"/>
    <w:rsid w:val="000920AE"/>
    <w:rsid w:val="00092E4F"/>
    <w:rsid w:val="00096A61"/>
    <w:rsid w:val="000A273E"/>
    <w:rsid w:val="000C239B"/>
    <w:rsid w:val="000C7F84"/>
    <w:rsid w:val="000D1A59"/>
    <w:rsid w:val="000D6CCF"/>
    <w:rsid w:val="000F1BFE"/>
    <w:rsid w:val="000F6079"/>
    <w:rsid w:val="00101E5E"/>
    <w:rsid w:val="001045F8"/>
    <w:rsid w:val="00107D0D"/>
    <w:rsid w:val="001117A8"/>
    <w:rsid w:val="00117F33"/>
    <w:rsid w:val="001364A3"/>
    <w:rsid w:val="0014089C"/>
    <w:rsid w:val="0014544F"/>
    <w:rsid w:val="00154063"/>
    <w:rsid w:val="00165C97"/>
    <w:rsid w:val="00187664"/>
    <w:rsid w:val="00194FB1"/>
    <w:rsid w:val="001978F9"/>
    <w:rsid w:val="001A07A4"/>
    <w:rsid w:val="001A21BA"/>
    <w:rsid w:val="001A24E8"/>
    <w:rsid w:val="001B0EDF"/>
    <w:rsid w:val="001C3A9A"/>
    <w:rsid w:val="001C6A80"/>
    <w:rsid w:val="001E7E1E"/>
    <w:rsid w:val="00203EBB"/>
    <w:rsid w:val="0021537D"/>
    <w:rsid w:val="00217E6D"/>
    <w:rsid w:val="00222136"/>
    <w:rsid w:val="0023469B"/>
    <w:rsid w:val="002358CB"/>
    <w:rsid w:val="002433FD"/>
    <w:rsid w:val="00270B3B"/>
    <w:rsid w:val="00273D87"/>
    <w:rsid w:val="0027445B"/>
    <w:rsid w:val="00285A4B"/>
    <w:rsid w:val="002871E7"/>
    <w:rsid w:val="00291083"/>
    <w:rsid w:val="002912F3"/>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3058"/>
    <w:rsid w:val="00332893"/>
    <w:rsid w:val="00334424"/>
    <w:rsid w:val="0034080E"/>
    <w:rsid w:val="00360271"/>
    <w:rsid w:val="003618E6"/>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4337"/>
    <w:rsid w:val="004D4382"/>
    <w:rsid w:val="004E0E25"/>
    <w:rsid w:val="00520765"/>
    <w:rsid w:val="00524DC8"/>
    <w:rsid w:val="00546752"/>
    <w:rsid w:val="00552B13"/>
    <w:rsid w:val="005618FC"/>
    <w:rsid w:val="0056474A"/>
    <w:rsid w:val="00564BF7"/>
    <w:rsid w:val="00580B5A"/>
    <w:rsid w:val="005813B4"/>
    <w:rsid w:val="00582664"/>
    <w:rsid w:val="0059669B"/>
    <w:rsid w:val="005A1E87"/>
    <w:rsid w:val="005A3446"/>
    <w:rsid w:val="005B3889"/>
    <w:rsid w:val="005C1B7A"/>
    <w:rsid w:val="005D0A81"/>
    <w:rsid w:val="005D162A"/>
    <w:rsid w:val="005D1D4F"/>
    <w:rsid w:val="005D5D3A"/>
    <w:rsid w:val="0061151A"/>
    <w:rsid w:val="006131B6"/>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B261B"/>
    <w:rsid w:val="006B274A"/>
    <w:rsid w:val="006B7FBF"/>
    <w:rsid w:val="006C78A3"/>
    <w:rsid w:val="006D449D"/>
    <w:rsid w:val="006E31DD"/>
    <w:rsid w:val="006E5F07"/>
    <w:rsid w:val="006E6B91"/>
    <w:rsid w:val="006E79C4"/>
    <w:rsid w:val="006F144E"/>
    <w:rsid w:val="0070431D"/>
    <w:rsid w:val="00713464"/>
    <w:rsid w:val="00720868"/>
    <w:rsid w:val="00721CBC"/>
    <w:rsid w:val="007240A1"/>
    <w:rsid w:val="00726E7C"/>
    <w:rsid w:val="007345FA"/>
    <w:rsid w:val="00743730"/>
    <w:rsid w:val="00745AB2"/>
    <w:rsid w:val="00746E6E"/>
    <w:rsid w:val="007636E5"/>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6F22"/>
    <w:rsid w:val="00820AB0"/>
    <w:rsid w:val="008235E7"/>
    <w:rsid w:val="00823CEE"/>
    <w:rsid w:val="008315D3"/>
    <w:rsid w:val="0083258D"/>
    <w:rsid w:val="00841ABD"/>
    <w:rsid w:val="00855DC2"/>
    <w:rsid w:val="00863C1E"/>
    <w:rsid w:val="00870E57"/>
    <w:rsid w:val="0087247D"/>
    <w:rsid w:val="008751BE"/>
    <w:rsid w:val="0087689B"/>
    <w:rsid w:val="00880179"/>
    <w:rsid w:val="00884877"/>
    <w:rsid w:val="0088556B"/>
    <w:rsid w:val="00887AFF"/>
    <w:rsid w:val="008A759E"/>
    <w:rsid w:val="008A78B1"/>
    <w:rsid w:val="008A799C"/>
    <w:rsid w:val="008B4FD7"/>
    <w:rsid w:val="008D687B"/>
    <w:rsid w:val="008D7CF4"/>
    <w:rsid w:val="009035D5"/>
    <w:rsid w:val="00907A81"/>
    <w:rsid w:val="00910770"/>
    <w:rsid w:val="00911699"/>
    <w:rsid w:val="00912836"/>
    <w:rsid w:val="009255A0"/>
    <w:rsid w:val="00941A53"/>
    <w:rsid w:val="00942EA4"/>
    <w:rsid w:val="00945274"/>
    <w:rsid w:val="0094633C"/>
    <w:rsid w:val="009522E6"/>
    <w:rsid w:val="00966734"/>
    <w:rsid w:val="00973FBD"/>
    <w:rsid w:val="00986986"/>
    <w:rsid w:val="00992E3E"/>
    <w:rsid w:val="00993D7F"/>
    <w:rsid w:val="009A3F97"/>
    <w:rsid w:val="009A5AF9"/>
    <w:rsid w:val="009B3C13"/>
    <w:rsid w:val="009C1389"/>
    <w:rsid w:val="009C2626"/>
    <w:rsid w:val="009C4D4A"/>
    <w:rsid w:val="009C5558"/>
    <w:rsid w:val="009C76B2"/>
    <w:rsid w:val="009D0276"/>
    <w:rsid w:val="009D1A87"/>
    <w:rsid w:val="009D35EB"/>
    <w:rsid w:val="009D4D14"/>
    <w:rsid w:val="009F77C2"/>
    <w:rsid w:val="00A00D46"/>
    <w:rsid w:val="00A07E17"/>
    <w:rsid w:val="00A23F7E"/>
    <w:rsid w:val="00A262C3"/>
    <w:rsid w:val="00A31A5C"/>
    <w:rsid w:val="00A34DB6"/>
    <w:rsid w:val="00A56DA1"/>
    <w:rsid w:val="00A62C8D"/>
    <w:rsid w:val="00A63867"/>
    <w:rsid w:val="00A658B9"/>
    <w:rsid w:val="00A70AC6"/>
    <w:rsid w:val="00A71C01"/>
    <w:rsid w:val="00A820E2"/>
    <w:rsid w:val="00A822D1"/>
    <w:rsid w:val="00A830F8"/>
    <w:rsid w:val="00A84741"/>
    <w:rsid w:val="00A860D3"/>
    <w:rsid w:val="00A90CB6"/>
    <w:rsid w:val="00A96BEA"/>
    <w:rsid w:val="00AA1CF6"/>
    <w:rsid w:val="00AA2EB9"/>
    <w:rsid w:val="00AA3EA5"/>
    <w:rsid w:val="00AA55D5"/>
    <w:rsid w:val="00AA69E8"/>
    <w:rsid w:val="00AB245D"/>
    <w:rsid w:val="00AB446C"/>
    <w:rsid w:val="00AC1B50"/>
    <w:rsid w:val="00AC4D56"/>
    <w:rsid w:val="00AD0333"/>
    <w:rsid w:val="00AD1E8F"/>
    <w:rsid w:val="00AD6FEE"/>
    <w:rsid w:val="00AE21A3"/>
    <w:rsid w:val="00AE5FF1"/>
    <w:rsid w:val="00B022A4"/>
    <w:rsid w:val="00B022BC"/>
    <w:rsid w:val="00B03B0C"/>
    <w:rsid w:val="00B11A20"/>
    <w:rsid w:val="00B23AC8"/>
    <w:rsid w:val="00B25134"/>
    <w:rsid w:val="00B30F00"/>
    <w:rsid w:val="00B50339"/>
    <w:rsid w:val="00B54EB0"/>
    <w:rsid w:val="00B6522E"/>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455FE"/>
    <w:rsid w:val="00C46ABF"/>
    <w:rsid w:val="00C53A93"/>
    <w:rsid w:val="00C55486"/>
    <w:rsid w:val="00C554F2"/>
    <w:rsid w:val="00C5715A"/>
    <w:rsid w:val="00C6322C"/>
    <w:rsid w:val="00C64FDE"/>
    <w:rsid w:val="00C67D10"/>
    <w:rsid w:val="00C716C7"/>
    <w:rsid w:val="00C82692"/>
    <w:rsid w:val="00C84526"/>
    <w:rsid w:val="00C8555F"/>
    <w:rsid w:val="00C93304"/>
    <w:rsid w:val="00C934CC"/>
    <w:rsid w:val="00C93EDD"/>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42551"/>
    <w:rsid w:val="00D4555A"/>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220"/>
    <w:rsid w:val="00DF7964"/>
    <w:rsid w:val="00E13563"/>
    <w:rsid w:val="00E17688"/>
    <w:rsid w:val="00E2689E"/>
    <w:rsid w:val="00E26A95"/>
    <w:rsid w:val="00E41723"/>
    <w:rsid w:val="00E43AE8"/>
    <w:rsid w:val="00E473AD"/>
    <w:rsid w:val="00E51B12"/>
    <w:rsid w:val="00E53E38"/>
    <w:rsid w:val="00E65133"/>
    <w:rsid w:val="00E67F43"/>
    <w:rsid w:val="00E70287"/>
    <w:rsid w:val="00E8781C"/>
    <w:rsid w:val="00E97BEE"/>
    <w:rsid w:val="00E97C11"/>
    <w:rsid w:val="00EB2015"/>
    <w:rsid w:val="00EB4D4A"/>
    <w:rsid w:val="00EC57C4"/>
    <w:rsid w:val="00ED2219"/>
    <w:rsid w:val="00ED7BDE"/>
    <w:rsid w:val="00EE22C8"/>
    <w:rsid w:val="00EF18A6"/>
    <w:rsid w:val="00F02CE5"/>
    <w:rsid w:val="00F02E6A"/>
    <w:rsid w:val="00F04A36"/>
    <w:rsid w:val="00F06373"/>
    <w:rsid w:val="00F1578D"/>
    <w:rsid w:val="00F2675B"/>
    <w:rsid w:val="00F32EA5"/>
    <w:rsid w:val="00F46C9B"/>
    <w:rsid w:val="00F50942"/>
    <w:rsid w:val="00F511CB"/>
    <w:rsid w:val="00F55321"/>
    <w:rsid w:val="00F572FA"/>
    <w:rsid w:val="00F657BD"/>
    <w:rsid w:val="00F70DCB"/>
    <w:rsid w:val="00F72819"/>
    <w:rsid w:val="00F767A4"/>
    <w:rsid w:val="00F946DA"/>
    <w:rsid w:val="00FA0CED"/>
    <w:rsid w:val="00FA26A5"/>
    <w:rsid w:val="00FB06AF"/>
    <w:rsid w:val="00FB1712"/>
    <w:rsid w:val="00FB1E55"/>
    <w:rsid w:val="00FB2932"/>
    <w:rsid w:val="00FB4D3B"/>
    <w:rsid w:val="00FC1475"/>
    <w:rsid w:val="00FD4C7C"/>
    <w:rsid w:val="00FE41A8"/>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032CA4"/>
    <w:rPr>
      <w:rFonts w:ascii="Segoe UI" w:hAnsi="Segoe UI" w:cs="Segoe UI"/>
      <w:sz w:val="18"/>
      <w:szCs w:val="18"/>
    </w:rPr>
  </w:style>
  <w:style w:type="character" w:customStyle="1" w:styleId="af2">
    <w:name w:val="Текст выноски Знак"/>
    <w:basedOn w:val="a0"/>
    <w:link w:val="af1"/>
    <w:uiPriority w:val="99"/>
    <w:semiHidden/>
    <w:rsid w:val="00032CA4"/>
    <w:rPr>
      <w:rFonts w:ascii="Segoe UI" w:eastAsia="Times New Roman" w:hAnsi="Segoe UI" w:cs="Segoe UI"/>
      <w:sz w:val="18"/>
      <w:szCs w:val="18"/>
      <w:lang w:eastAsia="ru-RU"/>
    </w:rPr>
  </w:style>
  <w:style w:type="character" w:customStyle="1" w:styleId="Bodytext7">
    <w:name w:val="Body text (7)_"/>
    <w:link w:val="Bodytext70"/>
    <w:locked/>
    <w:rsid w:val="009035D5"/>
    <w:rPr>
      <w:shd w:val="clear" w:color="auto" w:fill="FFFFFF"/>
    </w:rPr>
  </w:style>
  <w:style w:type="paragraph" w:customStyle="1" w:styleId="Bodytext70">
    <w:name w:val="Body text (7)"/>
    <w:basedOn w:val="a"/>
    <w:link w:val="Bodytext7"/>
    <w:rsid w:val="009035D5"/>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9035D5"/>
    <w:rPr>
      <w:spacing w:val="-10"/>
      <w:sz w:val="28"/>
      <w:szCs w:val="28"/>
      <w:shd w:val="clear" w:color="auto" w:fill="FFFFFF"/>
    </w:rPr>
  </w:style>
  <w:style w:type="paragraph" w:customStyle="1" w:styleId="Bodytext100">
    <w:name w:val="Body text (10)"/>
    <w:basedOn w:val="a"/>
    <w:link w:val="Bodytext10"/>
    <w:rsid w:val="009035D5"/>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21">
    <w:name w:val="Основной текст2"/>
    <w:rsid w:val="009035D5"/>
    <w:rPr>
      <w:sz w:val="24"/>
      <w:szCs w:val="24"/>
      <w:u w:val="single"/>
      <w:shd w:val="clear" w:color="auto" w:fill="FFFFFF"/>
    </w:rPr>
  </w:style>
  <w:style w:type="character" w:customStyle="1" w:styleId="Heading6">
    <w:name w:val="Heading #6"/>
    <w:rsid w:val="009035D5"/>
    <w:rPr>
      <w:rFonts w:ascii="Times New Roman" w:eastAsia="Times New Roman" w:hAnsi="Times New Roman" w:cs="Times New Roman" w:hint="default"/>
      <w:b w:val="0"/>
      <w:bCs w:val="0"/>
      <w:i w:val="0"/>
      <w:iCs w:val="0"/>
      <w:smallCaps w:val="0"/>
      <w:spacing w:val="0"/>
      <w:sz w:val="27"/>
      <w:szCs w:val="27"/>
      <w:u w:val="single"/>
    </w:rPr>
  </w:style>
  <w:style w:type="table" w:styleId="af3">
    <w:name w:val="Table Grid"/>
    <w:basedOn w:val="a1"/>
    <w:uiPriority w:val="59"/>
    <w:rsid w:val="00B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3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55077648">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garantF1://10064072.3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2.xml><?xml version="1.0" encoding="utf-8"?>
<ds:datastoreItem xmlns:ds="http://schemas.openxmlformats.org/officeDocument/2006/customXml" ds:itemID="{BB475EB0-7AEF-4FE3-8A6C-0710F7D99E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7963b53-587b-452e-a2ad-bee2ef661aa8"/>
    <ds:schemaRef ds:uri="http://www.w3.org/XML/1998/namespace"/>
    <ds:schemaRef ds:uri="http://purl.org/dc/dcmitype/"/>
  </ds:schemaRefs>
</ds:datastoreItem>
</file>

<file path=customXml/itemProps3.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5.xml><?xml version="1.0" encoding="utf-8"?>
<ds:datastoreItem xmlns:ds="http://schemas.openxmlformats.org/officeDocument/2006/customXml" ds:itemID="{BFD0DF33-5B9D-4F75-B490-E6E8BF277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14054</Words>
  <Characters>80114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Лавров Александр Александрович</cp:lastModifiedBy>
  <cp:revision>2</cp:revision>
  <cp:lastPrinted>2016-04-07T08:15:00Z</cp:lastPrinted>
  <dcterms:created xsi:type="dcterms:W3CDTF">2016-04-12T09:41:00Z</dcterms:created>
  <dcterms:modified xsi:type="dcterms:W3CDTF">2016-04-12T09:41:00Z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