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78ABDBD" w14:textId="77777777" w:rsidR="00496790" w:rsidRDefault="00496790" w:rsidP="00496790">
      <w:pPr>
        <w:pStyle w:val="a3"/>
        <w:spacing w:after="0"/>
        <w:jc w:val="right"/>
        <w:rPr>
          <w:rFonts w:ascii="Times New Roman" w:hAnsi="Times New Roman" w:cs="Times New Roman"/>
          <w:sz w:val="24"/>
          <w:szCs w:val="24"/>
        </w:rPr>
      </w:pPr>
      <w:r>
        <w:rPr>
          <w:rFonts w:ascii="Times New Roman" w:hAnsi="Times New Roman" w:cs="Times New Roman"/>
          <w:sz w:val="24"/>
          <w:szCs w:val="24"/>
        </w:rPr>
        <w:t>Приложение № 1</w:t>
      </w:r>
    </w:p>
    <w:p w14:paraId="409DB282" w14:textId="77777777" w:rsidR="00496790" w:rsidRDefault="00496790" w:rsidP="00496790">
      <w:pPr>
        <w:spacing w:after="0"/>
        <w:jc w:val="right"/>
        <w:rPr>
          <w:rFonts w:ascii="Times New Roman" w:hAnsi="Times New Roman" w:cs="Times New Roman"/>
          <w:sz w:val="24"/>
          <w:szCs w:val="24"/>
        </w:rPr>
      </w:pPr>
      <w:r>
        <w:rPr>
          <w:rFonts w:ascii="Times New Roman" w:hAnsi="Times New Roman" w:cs="Times New Roman"/>
          <w:sz w:val="24"/>
          <w:szCs w:val="24"/>
        </w:rPr>
        <w:t xml:space="preserve">к Поручению на проведение </w:t>
      </w:r>
    </w:p>
    <w:p w14:paraId="7CD5FD90" w14:textId="77777777" w:rsidR="00496790" w:rsidRPr="00496790" w:rsidRDefault="00496790" w:rsidP="00496790">
      <w:pPr>
        <w:spacing w:after="0"/>
        <w:jc w:val="right"/>
        <w:rPr>
          <w:rFonts w:ascii="Times New Roman" w:hAnsi="Times New Roman" w:cs="Times New Roman"/>
          <w:sz w:val="24"/>
          <w:szCs w:val="24"/>
        </w:rPr>
      </w:pPr>
      <w:r>
        <w:rPr>
          <w:rFonts w:ascii="Times New Roman" w:hAnsi="Times New Roman" w:cs="Times New Roman"/>
          <w:sz w:val="24"/>
          <w:szCs w:val="24"/>
        </w:rPr>
        <w:t>закупочных процедур</w:t>
      </w:r>
    </w:p>
    <w:p w14:paraId="5C58188F" w14:textId="77777777" w:rsidR="00063CE1" w:rsidRPr="00496790" w:rsidRDefault="00744601" w:rsidP="00496790">
      <w:pPr>
        <w:pStyle w:val="a3"/>
        <w:rPr>
          <w:rFonts w:ascii="Times New Roman" w:hAnsi="Times New Roman" w:cs="Times New Roman"/>
          <w:sz w:val="24"/>
          <w:szCs w:val="24"/>
        </w:rPr>
      </w:pPr>
      <w:r w:rsidRPr="00496790">
        <w:rPr>
          <w:rFonts w:ascii="Times New Roman" w:hAnsi="Times New Roman" w:cs="Times New Roman"/>
          <w:sz w:val="24"/>
          <w:szCs w:val="24"/>
        </w:rPr>
        <w:t>ТЕХНИЧЕСКОЕ ЗАДАНИЕ</w:t>
      </w:r>
    </w:p>
    <w:p w14:paraId="3AB2FA9E" w14:textId="77777777" w:rsidR="00063CE1" w:rsidRPr="00496790" w:rsidRDefault="00744601" w:rsidP="00084769">
      <w:pPr>
        <w:pStyle w:val="a3"/>
        <w:spacing w:after="0" w:line="240" w:lineRule="auto"/>
        <w:rPr>
          <w:rFonts w:ascii="Times New Roman" w:hAnsi="Times New Roman" w:cs="Times New Roman"/>
          <w:sz w:val="24"/>
          <w:szCs w:val="24"/>
        </w:rPr>
      </w:pPr>
      <w:r w:rsidRPr="00496790">
        <w:rPr>
          <w:rFonts w:ascii="Times New Roman" w:hAnsi="Times New Roman" w:cs="Times New Roman"/>
          <w:sz w:val="24"/>
          <w:szCs w:val="24"/>
        </w:rPr>
        <w:t>на открытый запрос предложений по выбору исполнителя работ:</w:t>
      </w:r>
    </w:p>
    <w:p w14:paraId="7F4562F9" w14:textId="77777777" w:rsidR="00063CE1" w:rsidRPr="00496790" w:rsidRDefault="00496790" w:rsidP="00084769">
      <w:pPr>
        <w:pStyle w:val="a3"/>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по </w:t>
      </w:r>
      <w:r w:rsidR="00744601" w:rsidRPr="00496790">
        <w:rPr>
          <w:rFonts w:ascii="Times New Roman" w:hAnsi="Times New Roman" w:cs="Times New Roman"/>
          <w:b/>
          <w:sz w:val="24"/>
          <w:szCs w:val="24"/>
        </w:rPr>
        <w:t>“</w:t>
      </w:r>
      <w:r w:rsidR="00754CC3" w:rsidRPr="00754CC3">
        <w:rPr>
          <w:rFonts w:ascii="Times New Roman" w:hAnsi="Times New Roman" w:cs="Times New Roman"/>
          <w:b/>
          <w:sz w:val="24"/>
          <w:szCs w:val="24"/>
        </w:rPr>
        <w:t xml:space="preserve">Модернизация систем АСКУЭ и </w:t>
      </w:r>
      <w:proofErr w:type="gramStart"/>
      <w:r w:rsidR="00754CC3" w:rsidRPr="00754CC3">
        <w:rPr>
          <w:rFonts w:ascii="Times New Roman" w:hAnsi="Times New Roman" w:cs="Times New Roman"/>
          <w:b/>
          <w:sz w:val="24"/>
          <w:szCs w:val="24"/>
        </w:rPr>
        <w:t>ТМ</w:t>
      </w:r>
      <w:r w:rsidR="007162F4">
        <w:rPr>
          <w:rFonts w:ascii="Times New Roman" w:hAnsi="Times New Roman" w:cs="Times New Roman"/>
          <w:b/>
          <w:sz w:val="24"/>
          <w:szCs w:val="24"/>
        </w:rPr>
        <w:t xml:space="preserve">  </w:t>
      </w:r>
      <w:r w:rsidR="00754CC3" w:rsidRPr="00754CC3">
        <w:rPr>
          <w:rFonts w:ascii="Times New Roman" w:hAnsi="Times New Roman" w:cs="Times New Roman"/>
          <w:b/>
          <w:sz w:val="24"/>
          <w:szCs w:val="24"/>
        </w:rPr>
        <w:t>филиала</w:t>
      </w:r>
      <w:proofErr w:type="gramEnd"/>
      <w:r w:rsidR="00754CC3" w:rsidRPr="00754CC3">
        <w:rPr>
          <w:rFonts w:ascii="Times New Roman" w:hAnsi="Times New Roman" w:cs="Times New Roman"/>
          <w:b/>
          <w:sz w:val="24"/>
          <w:szCs w:val="24"/>
        </w:rPr>
        <w:t xml:space="preserve"> "Невский"</w:t>
      </w:r>
      <w:r>
        <w:rPr>
          <w:rFonts w:ascii="Times New Roman" w:hAnsi="Times New Roman" w:cs="Times New Roman"/>
          <w:b/>
          <w:sz w:val="24"/>
          <w:szCs w:val="24"/>
        </w:rPr>
        <w:t xml:space="preserve"> ОАО «ТГК-1» </w:t>
      </w:r>
    </w:p>
    <w:p w14:paraId="23F2FA06" w14:textId="77777777" w:rsidR="00063CE1" w:rsidRPr="00496790" w:rsidRDefault="007162F4" w:rsidP="000847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 xml:space="preserve">номер инвестиционного проекта: № </w:t>
      </w:r>
      <w:r w:rsidR="00754CC3">
        <w:rPr>
          <w:rFonts w:ascii="Times New Roman" w:hAnsi="Times New Roman" w:cs="Times New Roman"/>
          <w:sz w:val="24"/>
          <w:szCs w:val="24"/>
        </w:rPr>
        <w:t>15-1591, 16-0235, 16-0236, 16-0328,16-0330</w:t>
      </w:r>
    </w:p>
    <w:p w14:paraId="3B6E6C8E" w14:textId="77777777" w:rsidR="00063CE1" w:rsidRDefault="00744601" w:rsidP="00084769">
      <w:pPr>
        <w:spacing w:after="0" w:line="240" w:lineRule="auto"/>
        <w:jc w:val="center"/>
        <w:rPr>
          <w:rFonts w:ascii="Times New Roman" w:hAnsi="Times New Roman" w:cs="Times New Roman"/>
          <w:sz w:val="24"/>
          <w:szCs w:val="24"/>
        </w:rPr>
      </w:pPr>
      <w:r w:rsidRPr="00496790">
        <w:rPr>
          <w:rFonts w:ascii="Times New Roman" w:hAnsi="Times New Roman" w:cs="Times New Roman"/>
          <w:sz w:val="24"/>
          <w:szCs w:val="24"/>
        </w:rPr>
        <w:t>номер</w:t>
      </w:r>
      <w:r w:rsidR="00754CC3">
        <w:rPr>
          <w:rFonts w:ascii="Times New Roman" w:hAnsi="Times New Roman" w:cs="Times New Roman"/>
          <w:sz w:val="24"/>
          <w:szCs w:val="24"/>
        </w:rPr>
        <w:t xml:space="preserve"> закупки по ГКПЗ: № </w:t>
      </w:r>
      <w:r w:rsidR="00754CC3" w:rsidRPr="00754CC3">
        <w:rPr>
          <w:rFonts w:ascii="Times New Roman" w:hAnsi="Times New Roman" w:cs="Times New Roman"/>
          <w:sz w:val="24"/>
          <w:szCs w:val="24"/>
        </w:rPr>
        <w:t>1090/5.25-2835</w:t>
      </w:r>
    </w:p>
    <w:p w14:paraId="16475C27" w14:textId="77777777" w:rsidR="00754CC3" w:rsidRPr="00442C41" w:rsidRDefault="00754CC3" w:rsidP="00084769">
      <w:pPr>
        <w:spacing w:after="0" w:line="240" w:lineRule="auto"/>
        <w:jc w:val="center"/>
        <w:rPr>
          <w:rFonts w:ascii="Times New Roman" w:hAnsi="Times New Roman" w:cs="Times New Roman"/>
        </w:rPr>
      </w:pPr>
    </w:p>
    <w:tbl>
      <w:tblPr>
        <w:tblW w:w="48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127"/>
      </w:tblGrid>
      <w:tr w:rsidR="00754CC3" w:rsidRPr="00442C41" w14:paraId="6B54E348" w14:textId="77777777" w:rsidTr="00790FD1">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4AA71278" w14:textId="77777777" w:rsidR="00754CC3" w:rsidRPr="00442C41" w:rsidRDefault="00754CC3" w:rsidP="00084769">
            <w:pPr>
              <w:suppressAutoHyphens/>
              <w:spacing w:after="0" w:line="240" w:lineRule="auto"/>
              <w:rPr>
                <w:rFonts w:ascii="Times New Roman" w:hAnsi="Times New Roman" w:cs="Times New Roman"/>
              </w:rPr>
            </w:pPr>
            <w:r w:rsidRPr="00442C41">
              <w:rPr>
                <w:rFonts w:ascii="Times New Roman" w:hAnsi="Times New Roman" w:cs="Times New Roman"/>
              </w:rPr>
              <w:t>ОКВЭД</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67C5852" w14:textId="7AC11D32" w:rsidR="00A145CB" w:rsidRPr="00442C41" w:rsidRDefault="00E13D52" w:rsidP="00790FD1">
            <w:pPr>
              <w:spacing w:after="0" w:line="240" w:lineRule="auto"/>
              <w:rPr>
                <w:rFonts w:ascii="Times New Roman" w:hAnsi="Times New Roman" w:cs="Times New Roman"/>
              </w:rPr>
            </w:pPr>
            <w:r>
              <w:rPr>
                <w:rFonts w:ascii="Times New Roman" w:hAnsi="Times New Roman" w:cs="Times New Roman"/>
              </w:rPr>
              <w:t>43.21</w:t>
            </w:r>
          </w:p>
        </w:tc>
      </w:tr>
      <w:tr w:rsidR="00754CC3" w:rsidRPr="00442C41" w14:paraId="3E12DBD1" w14:textId="77777777" w:rsidTr="00790FD1">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32A0226A" w14:textId="4B02911C" w:rsidR="00754CC3" w:rsidRPr="00442C41" w:rsidRDefault="00754CC3" w:rsidP="00790FD1">
            <w:pPr>
              <w:suppressAutoHyphens/>
              <w:spacing w:after="0" w:line="240" w:lineRule="auto"/>
              <w:rPr>
                <w:rFonts w:ascii="Times New Roman" w:hAnsi="Times New Roman" w:cs="Times New Roman"/>
              </w:rPr>
            </w:pPr>
            <w:r w:rsidRPr="00442C41">
              <w:rPr>
                <w:rFonts w:ascii="Times New Roman" w:hAnsi="Times New Roman" w:cs="Times New Roman"/>
              </w:rPr>
              <w:t>ОКП</w:t>
            </w:r>
            <w:r w:rsidR="00790FD1" w:rsidRPr="00442C41">
              <w:rPr>
                <w:rFonts w:ascii="Times New Roman" w:hAnsi="Times New Roman" w:cs="Times New Roman"/>
              </w:rPr>
              <w:t>Д</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FA1D270" w14:textId="48B3AC76" w:rsidR="00F145AB" w:rsidRPr="00442C41" w:rsidRDefault="0088784F" w:rsidP="00E13D52">
            <w:pPr>
              <w:spacing w:after="0" w:line="240" w:lineRule="auto"/>
              <w:rPr>
                <w:rFonts w:ascii="Times New Roman" w:hAnsi="Times New Roman" w:cs="Times New Roman"/>
              </w:rPr>
            </w:pPr>
            <w:r w:rsidRPr="00442C41">
              <w:rPr>
                <w:rFonts w:ascii="Times New Roman" w:hAnsi="Times New Roman" w:cs="Times New Roman"/>
              </w:rPr>
              <w:t>43.21.1</w:t>
            </w:r>
          </w:p>
        </w:tc>
      </w:tr>
      <w:tr w:rsidR="00754CC3" w:rsidRPr="00442C41" w14:paraId="3D20752C" w14:textId="77777777" w:rsidTr="00790FD1">
        <w:tc>
          <w:tcPr>
            <w:tcW w:w="2722" w:type="dxa"/>
            <w:tcBorders>
              <w:top w:val="single" w:sz="4" w:space="0" w:color="auto"/>
              <w:left w:val="single" w:sz="4" w:space="0" w:color="auto"/>
              <w:bottom w:val="single" w:sz="4" w:space="0" w:color="auto"/>
              <w:right w:val="single" w:sz="4" w:space="0" w:color="auto"/>
            </w:tcBorders>
            <w:shd w:val="clear" w:color="auto" w:fill="auto"/>
          </w:tcPr>
          <w:p w14:paraId="7487C58D" w14:textId="77777777" w:rsidR="00754CC3" w:rsidRPr="00442C41" w:rsidRDefault="00754CC3" w:rsidP="00084769">
            <w:pPr>
              <w:suppressAutoHyphens/>
              <w:spacing w:after="0" w:line="240" w:lineRule="auto"/>
              <w:rPr>
                <w:rFonts w:ascii="Times New Roman" w:hAnsi="Times New Roman" w:cs="Times New Roman"/>
              </w:rPr>
            </w:pPr>
            <w:r w:rsidRPr="00442C41">
              <w:rPr>
                <w:rFonts w:ascii="Times New Roman" w:hAnsi="Times New Roman" w:cs="Times New Roman"/>
              </w:rPr>
              <w:t xml:space="preserve">ОКТМО </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17B2B041" w14:textId="77777777" w:rsidR="00754CC3" w:rsidRPr="00442C41" w:rsidRDefault="00754CC3" w:rsidP="00084769">
            <w:pPr>
              <w:spacing w:after="0" w:line="240" w:lineRule="auto"/>
              <w:rPr>
                <w:rFonts w:ascii="Times New Roman" w:hAnsi="Times New Roman" w:cs="Times New Roman"/>
              </w:rPr>
            </w:pPr>
            <w:r w:rsidRPr="00442C41">
              <w:rPr>
                <w:rFonts w:ascii="Times New Roman" w:hAnsi="Times New Roman" w:cs="Times New Roman"/>
              </w:rPr>
              <w:t>40260</w:t>
            </w:r>
          </w:p>
        </w:tc>
      </w:tr>
    </w:tbl>
    <w:p w14:paraId="213BDE5F" w14:textId="77777777" w:rsidR="00754CC3" w:rsidRPr="00496790" w:rsidRDefault="00754CC3" w:rsidP="00084769">
      <w:pPr>
        <w:spacing w:after="0" w:line="240" w:lineRule="auto"/>
        <w:jc w:val="center"/>
        <w:rPr>
          <w:rFonts w:ascii="Times New Roman" w:hAnsi="Times New Roman" w:cs="Times New Roman"/>
          <w:sz w:val="24"/>
          <w:szCs w:val="24"/>
        </w:rPr>
      </w:pPr>
    </w:p>
    <w:p w14:paraId="10CE9DA2" w14:textId="77777777" w:rsidR="00754CC3" w:rsidRPr="00E13D52" w:rsidRDefault="00754CC3" w:rsidP="00790FD1">
      <w:pPr>
        <w:spacing w:after="0" w:line="240" w:lineRule="auto"/>
        <w:jc w:val="both"/>
        <w:rPr>
          <w:rFonts w:ascii="Times New Roman" w:hAnsi="Times New Roman" w:cs="Times New Roman"/>
          <w:b/>
          <w:sz w:val="24"/>
          <w:szCs w:val="24"/>
        </w:rPr>
      </w:pPr>
      <w:r w:rsidRPr="00943171">
        <w:rPr>
          <w:rFonts w:ascii="Times New Roman" w:hAnsi="Times New Roman" w:cs="Times New Roman"/>
          <w:b/>
          <w:sz w:val="24"/>
          <w:szCs w:val="24"/>
          <w:lang w:val="en-US"/>
        </w:rPr>
        <w:t>I</w:t>
      </w:r>
      <w:r w:rsidRPr="00943171">
        <w:rPr>
          <w:rFonts w:ascii="Times New Roman" w:hAnsi="Times New Roman" w:cs="Times New Roman"/>
          <w:b/>
          <w:sz w:val="24"/>
          <w:szCs w:val="24"/>
        </w:rPr>
        <w:t>. Общие требования.</w:t>
      </w:r>
    </w:p>
    <w:p w14:paraId="61820F64" w14:textId="77777777" w:rsidR="00754CC3" w:rsidRPr="00754CC3" w:rsidRDefault="00754CC3" w:rsidP="00790FD1">
      <w:pPr>
        <w:pStyle w:val="af4"/>
        <w:jc w:val="both"/>
        <w:rPr>
          <w:rFonts w:ascii="Times New Roman" w:hAnsi="Times New Roman"/>
          <w:b/>
          <w:sz w:val="24"/>
          <w:szCs w:val="24"/>
        </w:rPr>
      </w:pPr>
      <w:r w:rsidRPr="00754CC3">
        <w:rPr>
          <w:rFonts w:ascii="Times New Roman" w:hAnsi="Times New Roman"/>
          <w:b/>
          <w:sz w:val="24"/>
          <w:szCs w:val="24"/>
        </w:rPr>
        <w:t>1.1. Требования к месту выполнения работ:</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4677"/>
        <w:gridCol w:w="4536"/>
      </w:tblGrid>
      <w:tr w:rsidR="00084769" w:rsidRPr="00943171" w14:paraId="2A7744B0" w14:textId="77777777" w:rsidTr="00442C41">
        <w:trPr>
          <w:trHeight w:val="429"/>
        </w:trPr>
        <w:tc>
          <w:tcPr>
            <w:tcW w:w="880" w:type="dxa"/>
            <w:tcBorders>
              <w:top w:val="single" w:sz="4" w:space="0" w:color="auto"/>
              <w:left w:val="single" w:sz="4" w:space="0" w:color="auto"/>
              <w:bottom w:val="single" w:sz="4" w:space="0" w:color="auto"/>
              <w:right w:val="single" w:sz="4" w:space="0" w:color="auto"/>
            </w:tcBorders>
          </w:tcPr>
          <w:p w14:paraId="55954A5D" w14:textId="77777777" w:rsidR="00084769" w:rsidRPr="00943171" w:rsidRDefault="00754CC3" w:rsidP="00084769">
            <w:pPr>
              <w:suppressAutoHyphens/>
              <w:spacing w:after="0" w:line="240" w:lineRule="auto"/>
              <w:jc w:val="center"/>
              <w:rPr>
                <w:rFonts w:ascii="Times New Roman" w:hAnsi="Times New Roman" w:cs="Times New Roman"/>
                <w:sz w:val="24"/>
                <w:szCs w:val="24"/>
              </w:rPr>
            </w:pPr>
            <w:r w:rsidRPr="009A2E1F">
              <w:rPr>
                <w:rFonts w:ascii="Times New Roman" w:hAnsi="Times New Roman"/>
                <w:b/>
                <w:sz w:val="24"/>
                <w:szCs w:val="24"/>
              </w:rPr>
              <w:t xml:space="preserve"> </w:t>
            </w:r>
            <w:r w:rsidR="00084769">
              <w:rPr>
                <w:rFonts w:ascii="Times New Roman" w:hAnsi="Times New Roman" w:cs="Times New Roman"/>
                <w:sz w:val="24"/>
                <w:szCs w:val="24"/>
              </w:rPr>
              <w:t>№, п/п</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5B52C639" w14:textId="77777777" w:rsidR="00084769" w:rsidRPr="006C51F8" w:rsidRDefault="00084769" w:rsidP="00084769">
            <w:pPr>
              <w:suppressAutoHyphens/>
              <w:spacing w:line="240" w:lineRule="auto"/>
              <w:jc w:val="center"/>
              <w:rPr>
                <w:rFonts w:ascii="Times New Roman" w:hAnsi="Times New Roman" w:cs="Times New Roman"/>
                <w:sz w:val="24"/>
                <w:szCs w:val="24"/>
                <w:lang w:val="en-US"/>
              </w:rPr>
            </w:pPr>
            <w:r w:rsidRPr="00943171">
              <w:rPr>
                <w:rFonts w:ascii="Times New Roman" w:hAnsi="Times New Roman" w:cs="Times New Roman"/>
                <w:sz w:val="24"/>
                <w:szCs w:val="24"/>
              </w:rPr>
              <w:t>Наименование Объекта</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118B5CE4" w14:textId="77777777" w:rsidR="00084769" w:rsidRPr="00943171" w:rsidRDefault="00084769" w:rsidP="00084769">
            <w:pPr>
              <w:spacing w:line="240" w:lineRule="auto"/>
              <w:jc w:val="center"/>
              <w:rPr>
                <w:rFonts w:ascii="Times New Roman" w:hAnsi="Times New Roman" w:cs="Times New Roman"/>
                <w:sz w:val="24"/>
                <w:szCs w:val="24"/>
              </w:rPr>
            </w:pPr>
            <w:r w:rsidRPr="00943171">
              <w:rPr>
                <w:rFonts w:ascii="Times New Roman" w:hAnsi="Times New Roman" w:cs="Times New Roman"/>
                <w:sz w:val="24"/>
                <w:szCs w:val="24"/>
              </w:rPr>
              <w:t>Адрес</w:t>
            </w:r>
          </w:p>
        </w:tc>
      </w:tr>
      <w:tr w:rsidR="00084769" w:rsidRPr="00943171" w14:paraId="1A3E41B5" w14:textId="77777777" w:rsidTr="00442C41">
        <w:tc>
          <w:tcPr>
            <w:tcW w:w="880" w:type="dxa"/>
            <w:tcBorders>
              <w:top w:val="single" w:sz="4" w:space="0" w:color="auto"/>
              <w:left w:val="single" w:sz="4" w:space="0" w:color="auto"/>
              <w:bottom w:val="single" w:sz="4" w:space="0" w:color="auto"/>
              <w:right w:val="single" w:sz="4" w:space="0" w:color="auto"/>
            </w:tcBorders>
          </w:tcPr>
          <w:p w14:paraId="3C92CDB5" w14:textId="77777777" w:rsidR="00084769" w:rsidRPr="009A52B8" w:rsidRDefault="00084769" w:rsidP="00084769">
            <w:pPr>
              <w:suppressAutoHyphens/>
              <w:spacing w:line="240" w:lineRule="auto"/>
              <w:rPr>
                <w:rFonts w:ascii="Times New Roman" w:hAnsi="Times New Roman" w:cs="Times New Roman"/>
                <w:sz w:val="24"/>
                <w:szCs w:val="24"/>
              </w:rPr>
            </w:pPr>
            <w:r>
              <w:rPr>
                <w:rFonts w:ascii="Times New Roman" w:hAnsi="Times New Roman" w:cs="Times New Roman"/>
                <w:sz w:val="24"/>
                <w:szCs w:val="24"/>
              </w:rPr>
              <w:t>1.</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66EA7450" w14:textId="77777777" w:rsidR="00084769" w:rsidRPr="00943171" w:rsidRDefault="00084769" w:rsidP="00084769">
            <w:pPr>
              <w:suppressAutoHyphens/>
              <w:spacing w:line="240" w:lineRule="auto"/>
              <w:ind w:left="-108"/>
              <w:rPr>
                <w:rFonts w:ascii="Times New Roman" w:hAnsi="Times New Roman" w:cs="Times New Roman"/>
                <w:sz w:val="24"/>
                <w:szCs w:val="24"/>
              </w:rPr>
            </w:pPr>
            <w:r w:rsidRPr="009A52B8">
              <w:rPr>
                <w:rFonts w:ascii="Times New Roman" w:hAnsi="Times New Roman" w:cs="Times New Roman"/>
                <w:sz w:val="24"/>
                <w:szCs w:val="24"/>
              </w:rPr>
              <w:t>Правобережная ТЭЦ-5</w:t>
            </w:r>
            <w:r>
              <w:rPr>
                <w:rFonts w:ascii="Times New Roman" w:hAnsi="Times New Roman" w:cs="Times New Roman"/>
                <w:sz w:val="24"/>
                <w:szCs w:val="24"/>
              </w:rPr>
              <w:t xml:space="preserve"> ОАО</w:t>
            </w:r>
            <w:r w:rsidR="001B4FE0">
              <w:rPr>
                <w:rFonts w:ascii="Times New Roman" w:hAnsi="Times New Roman" w:cs="Times New Roman"/>
                <w:sz w:val="24"/>
                <w:szCs w:val="24"/>
              </w:rPr>
              <w:t xml:space="preserve"> </w:t>
            </w:r>
            <w:r>
              <w:rPr>
                <w:rFonts w:ascii="Times New Roman" w:hAnsi="Times New Roman" w:cs="Times New Roman"/>
                <w:sz w:val="24"/>
                <w:szCs w:val="24"/>
              </w:rPr>
              <w:t>«ТГК-1»</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4B7D1FEA" w14:textId="77777777" w:rsidR="00084769" w:rsidRPr="00943171" w:rsidRDefault="00084769" w:rsidP="00084769">
            <w:pPr>
              <w:spacing w:line="240" w:lineRule="auto"/>
              <w:jc w:val="both"/>
              <w:rPr>
                <w:rFonts w:ascii="Times New Roman" w:hAnsi="Times New Roman" w:cs="Times New Roman"/>
                <w:sz w:val="24"/>
                <w:szCs w:val="24"/>
              </w:rPr>
            </w:pPr>
            <w:r w:rsidRPr="009A52B8">
              <w:rPr>
                <w:rFonts w:ascii="Times New Roman" w:hAnsi="Times New Roman" w:cs="Times New Roman"/>
                <w:sz w:val="24"/>
                <w:szCs w:val="24"/>
              </w:rPr>
              <w:t>г. Санкт</w:t>
            </w:r>
            <w:r>
              <w:rPr>
                <w:rFonts w:ascii="Times New Roman" w:hAnsi="Times New Roman" w:cs="Times New Roman"/>
                <w:sz w:val="24"/>
                <w:szCs w:val="24"/>
              </w:rPr>
              <w:t>-Петербург, Октябрьская наб.,</w:t>
            </w:r>
            <w:r w:rsidRPr="009A52B8">
              <w:rPr>
                <w:rFonts w:ascii="Times New Roman" w:hAnsi="Times New Roman" w:cs="Times New Roman"/>
                <w:sz w:val="24"/>
                <w:szCs w:val="24"/>
              </w:rPr>
              <w:t xml:space="preserve"> 108</w:t>
            </w:r>
          </w:p>
        </w:tc>
      </w:tr>
      <w:tr w:rsidR="00084769" w:rsidRPr="00943171" w14:paraId="6DA8FCB7" w14:textId="77777777" w:rsidTr="00442C41">
        <w:tc>
          <w:tcPr>
            <w:tcW w:w="880" w:type="dxa"/>
            <w:tcBorders>
              <w:top w:val="single" w:sz="4" w:space="0" w:color="auto"/>
              <w:left w:val="single" w:sz="4" w:space="0" w:color="auto"/>
              <w:bottom w:val="single" w:sz="4" w:space="0" w:color="auto"/>
              <w:right w:val="single" w:sz="4" w:space="0" w:color="auto"/>
            </w:tcBorders>
          </w:tcPr>
          <w:p w14:paraId="616B6D3B" w14:textId="77777777" w:rsidR="00084769" w:rsidRPr="009A52B8" w:rsidRDefault="00084769" w:rsidP="00084769">
            <w:pPr>
              <w:suppressAutoHyphens/>
              <w:spacing w:line="240" w:lineRule="auto"/>
              <w:rPr>
                <w:rFonts w:ascii="Times New Roman" w:hAnsi="Times New Roman" w:cs="Times New Roman"/>
                <w:sz w:val="24"/>
                <w:szCs w:val="24"/>
              </w:rPr>
            </w:pPr>
            <w:r>
              <w:rPr>
                <w:rFonts w:ascii="Times New Roman" w:hAnsi="Times New Roman" w:cs="Times New Roman"/>
                <w:sz w:val="24"/>
                <w:szCs w:val="24"/>
              </w:rPr>
              <w:t>2.</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714A5E47" w14:textId="77777777" w:rsidR="00084769" w:rsidRPr="00943171" w:rsidRDefault="00084769" w:rsidP="00084769">
            <w:pPr>
              <w:suppressAutoHyphens/>
              <w:spacing w:line="240" w:lineRule="auto"/>
              <w:ind w:left="-108"/>
              <w:rPr>
                <w:rFonts w:ascii="Times New Roman" w:hAnsi="Times New Roman" w:cs="Times New Roman"/>
                <w:sz w:val="24"/>
                <w:szCs w:val="24"/>
              </w:rPr>
            </w:pPr>
            <w:r w:rsidRPr="009A52B8">
              <w:rPr>
                <w:rFonts w:ascii="Times New Roman" w:hAnsi="Times New Roman" w:cs="Times New Roman"/>
                <w:sz w:val="24"/>
                <w:szCs w:val="24"/>
              </w:rPr>
              <w:t>Василеостровская ТЭЦ-7</w:t>
            </w:r>
            <w:r>
              <w:rPr>
                <w:rFonts w:ascii="Times New Roman" w:hAnsi="Times New Roman" w:cs="Times New Roman"/>
                <w:sz w:val="24"/>
                <w:szCs w:val="24"/>
              </w:rPr>
              <w:t xml:space="preserve"> ОАО «ТГК-1»</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4D0FAE92" w14:textId="77777777" w:rsidR="00084769" w:rsidRPr="00943171" w:rsidRDefault="00084769" w:rsidP="00084769">
            <w:pPr>
              <w:spacing w:line="240" w:lineRule="auto"/>
              <w:jc w:val="both"/>
              <w:rPr>
                <w:rFonts w:ascii="Times New Roman" w:hAnsi="Times New Roman" w:cs="Times New Roman"/>
                <w:sz w:val="24"/>
                <w:szCs w:val="24"/>
              </w:rPr>
            </w:pPr>
            <w:r w:rsidRPr="009A52B8">
              <w:rPr>
                <w:rFonts w:ascii="Times New Roman" w:hAnsi="Times New Roman" w:cs="Times New Roman"/>
                <w:sz w:val="24"/>
                <w:szCs w:val="24"/>
              </w:rPr>
              <w:t>г. Санкт-Петербург, Кожевенная линия, 33</w:t>
            </w:r>
            <w:r>
              <w:rPr>
                <w:rFonts w:ascii="Times New Roman" w:hAnsi="Times New Roman" w:cs="Times New Roman"/>
                <w:sz w:val="24"/>
                <w:szCs w:val="24"/>
              </w:rPr>
              <w:t>.</w:t>
            </w:r>
          </w:p>
        </w:tc>
      </w:tr>
      <w:tr w:rsidR="00084769" w:rsidRPr="00943171" w14:paraId="5C1069B0" w14:textId="77777777" w:rsidTr="00442C41">
        <w:trPr>
          <w:trHeight w:val="531"/>
        </w:trPr>
        <w:tc>
          <w:tcPr>
            <w:tcW w:w="880" w:type="dxa"/>
            <w:tcBorders>
              <w:top w:val="single" w:sz="4" w:space="0" w:color="auto"/>
              <w:left w:val="single" w:sz="4" w:space="0" w:color="auto"/>
              <w:bottom w:val="single" w:sz="4" w:space="0" w:color="auto"/>
              <w:right w:val="single" w:sz="4" w:space="0" w:color="auto"/>
            </w:tcBorders>
          </w:tcPr>
          <w:p w14:paraId="06F3E4FB" w14:textId="77777777" w:rsidR="00084769" w:rsidRPr="009A52B8" w:rsidRDefault="00084769" w:rsidP="00084769">
            <w:pPr>
              <w:suppressAutoHyphens/>
              <w:spacing w:line="240" w:lineRule="auto"/>
              <w:rPr>
                <w:rFonts w:ascii="Times New Roman" w:hAnsi="Times New Roman" w:cs="Times New Roman"/>
                <w:sz w:val="24"/>
                <w:szCs w:val="24"/>
              </w:rPr>
            </w:pPr>
            <w:r>
              <w:rPr>
                <w:rFonts w:ascii="Times New Roman" w:hAnsi="Times New Roman" w:cs="Times New Roman"/>
                <w:sz w:val="24"/>
                <w:szCs w:val="24"/>
              </w:rPr>
              <w:t>3.</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55A42542" w14:textId="77777777" w:rsidR="00084769" w:rsidRPr="00943171" w:rsidRDefault="00084769" w:rsidP="00084769">
            <w:pPr>
              <w:suppressAutoHyphens/>
              <w:spacing w:line="240" w:lineRule="auto"/>
              <w:ind w:left="-108"/>
              <w:rPr>
                <w:rFonts w:ascii="Times New Roman" w:hAnsi="Times New Roman" w:cs="Times New Roman"/>
                <w:sz w:val="24"/>
                <w:szCs w:val="24"/>
              </w:rPr>
            </w:pPr>
            <w:r w:rsidRPr="009A52B8">
              <w:rPr>
                <w:rFonts w:ascii="Times New Roman" w:hAnsi="Times New Roman" w:cs="Times New Roman"/>
                <w:sz w:val="24"/>
                <w:szCs w:val="24"/>
              </w:rPr>
              <w:t>Первомайская ТЭЦ (ТЭЦ-14)</w:t>
            </w:r>
            <w:r>
              <w:rPr>
                <w:rFonts w:ascii="Times New Roman" w:hAnsi="Times New Roman" w:cs="Times New Roman"/>
                <w:sz w:val="24"/>
                <w:szCs w:val="24"/>
              </w:rPr>
              <w:t xml:space="preserve"> ОАО «ТГК-1»</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15363809" w14:textId="77777777" w:rsidR="00084769" w:rsidRPr="00943171" w:rsidRDefault="00084769" w:rsidP="00084769">
            <w:pPr>
              <w:spacing w:line="240" w:lineRule="auto"/>
              <w:jc w:val="both"/>
              <w:rPr>
                <w:rFonts w:ascii="Times New Roman" w:hAnsi="Times New Roman" w:cs="Times New Roman"/>
                <w:sz w:val="24"/>
                <w:szCs w:val="24"/>
              </w:rPr>
            </w:pPr>
            <w:r w:rsidRPr="009A52B8">
              <w:rPr>
                <w:rFonts w:ascii="Times New Roman" w:hAnsi="Times New Roman" w:cs="Times New Roman"/>
                <w:sz w:val="24"/>
                <w:szCs w:val="24"/>
              </w:rPr>
              <w:t>г. Санк</w:t>
            </w:r>
            <w:r>
              <w:rPr>
                <w:rFonts w:ascii="Times New Roman" w:hAnsi="Times New Roman" w:cs="Times New Roman"/>
                <w:sz w:val="24"/>
                <w:szCs w:val="24"/>
              </w:rPr>
              <w:t xml:space="preserve">т-Петербург, ул. Корабельная, </w:t>
            </w:r>
            <w:r w:rsidRPr="009A52B8">
              <w:rPr>
                <w:rFonts w:ascii="Times New Roman" w:hAnsi="Times New Roman" w:cs="Times New Roman"/>
                <w:sz w:val="24"/>
                <w:szCs w:val="24"/>
              </w:rPr>
              <w:t>4</w:t>
            </w:r>
            <w:r>
              <w:rPr>
                <w:rFonts w:ascii="Times New Roman" w:hAnsi="Times New Roman" w:cs="Times New Roman"/>
                <w:sz w:val="24"/>
                <w:szCs w:val="24"/>
              </w:rPr>
              <w:t>.</w:t>
            </w:r>
          </w:p>
        </w:tc>
      </w:tr>
      <w:tr w:rsidR="00084769" w:rsidRPr="00943171" w14:paraId="7719CDDA" w14:textId="77777777" w:rsidTr="00442C41">
        <w:tc>
          <w:tcPr>
            <w:tcW w:w="880" w:type="dxa"/>
            <w:tcBorders>
              <w:top w:val="single" w:sz="4" w:space="0" w:color="auto"/>
              <w:left w:val="single" w:sz="4" w:space="0" w:color="auto"/>
              <w:bottom w:val="single" w:sz="4" w:space="0" w:color="auto"/>
              <w:right w:val="single" w:sz="4" w:space="0" w:color="auto"/>
            </w:tcBorders>
          </w:tcPr>
          <w:p w14:paraId="7CB37C85" w14:textId="77777777" w:rsidR="00084769" w:rsidRPr="009A52B8" w:rsidRDefault="00084769" w:rsidP="00084769">
            <w:pPr>
              <w:spacing w:line="240" w:lineRule="auto"/>
              <w:rPr>
                <w:rFonts w:ascii="Times New Roman" w:hAnsi="Times New Roman" w:cs="Times New Roman"/>
                <w:sz w:val="24"/>
                <w:szCs w:val="24"/>
              </w:rPr>
            </w:pPr>
            <w:r>
              <w:rPr>
                <w:rFonts w:ascii="Times New Roman" w:hAnsi="Times New Roman" w:cs="Times New Roman"/>
                <w:sz w:val="24"/>
                <w:szCs w:val="24"/>
              </w:rPr>
              <w:t>4.</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0CBCF6A0" w14:textId="77777777" w:rsidR="00084769" w:rsidRPr="00943171" w:rsidRDefault="00084769" w:rsidP="00084769">
            <w:pPr>
              <w:spacing w:line="240" w:lineRule="auto"/>
              <w:ind w:left="-108"/>
              <w:rPr>
                <w:rFonts w:ascii="Times New Roman" w:hAnsi="Times New Roman" w:cs="Times New Roman"/>
                <w:sz w:val="24"/>
                <w:szCs w:val="24"/>
              </w:rPr>
            </w:pPr>
            <w:proofErr w:type="spellStart"/>
            <w:r w:rsidRPr="009A52B8">
              <w:rPr>
                <w:rFonts w:ascii="Times New Roman" w:hAnsi="Times New Roman" w:cs="Times New Roman"/>
                <w:sz w:val="24"/>
                <w:szCs w:val="24"/>
              </w:rPr>
              <w:t>Автовская</w:t>
            </w:r>
            <w:proofErr w:type="spellEnd"/>
            <w:r w:rsidRPr="009A52B8">
              <w:rPr>
                <w:rFonts w:ascii="Times New Roman" w:hAnsi="Times New Roman" w:cs="Times New Roman"/>
                <w:sz w:val="24"/>
                <w:szCs w:val="24"/>
              </w:rPr>
              <w:t xml:space="preserve"> ТЭЦ (ТЭЦ-15)</w:t>
            </w:r>
            <w:r>
              <w:rPr>
                <w:rFonts w:ascii="Times New Roman" w:hAnsi="Times New Roman" w:cs="Times New Roman"/>
                <w:sz w:val="24"/>
                <w:szCs w:val="24"/>
              </w:rPr>
              <w:t xml:space="preserve"> ОАО «ТГК-1»</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484E18CA" w14:textId="77777777" w:rsidR="00084769" w:rsidRPr="00943171" w:rsidRDefault="00084769" w:rsidP="00084769">
            <w:pPr>
              <w:spacing w:line="240" w:lineRule="auto"/>
              <w:jc w:val="both"/>
              <w:rPr>
                <w:rFonts w:ascii="Times New Roman" w:hAnsi="Times New Roman" w:cs="Times New Roman"/>
                <w:sz w:val="24"/>
                <w:szCs w:val="24"/>
              </w:rPr>
            </w:pPr>
            <w:r w:rsidRPr="009A52B8">
              <w:rPr>
                <w:rFonts w:ascii="Times New Roman" w:hAnsi="Times New Roman" w:cs="Times New Roman"/>
                <w:sz w:val="24"/>
                <w:szCs w:val="24"/>
              </w:rPr>
              <w:t>г. Санкт-Петербург, ул. Броневая, 6</w:t>
            </w:r>
            <w:r>
              <w:rPr>
                <w:rFonts w:ascii="Times New Roman" w:hAnsi="Times New Roman" w:cs="Times New Roman"/>
                <w:sz w:val="24"/>
                <w:szCs w:val="24"/>
              </w:rPr>
              <w:t>.</w:t>
            </w:r>
          </w:p>
        </w:tc>
      </w:tr>
      <w:tr w:rsidR="00084769" w:rsidRPr="00943171" w14:paraId="4F623400" w14:textId="77777777" w:rsidTr="00442C41">
        <w:tc>
          <w:tcPr>
            <w:tcW w:w="880" w:type="dxa"/>
            <w:tcBorders>
              <w:top w:val="single" w:sz="4" w:space="0" w:color="auto"/>
              <w:left w:val="single" w:sz="4" w:space="0" w:color="auto"/>
              <w:bottom w:val="single" w:sz="4" w:space="0" w:color="auto"/>
              <w:right w:val="single" w:sz="4" w:space="0" w:color="auto"/>
            </w:tcBorders>
          </w:tcPr>
          <w:p w14:paraId="33FB278C" w14:textId="77777777" w:rsidR="00084769" w:rsidRPr="009A52B8" w:rsidRDefault="00084769" w:rsidP="00084769">
            <w:pPr>
              <w:spacing w:line="240" w:lineRule="auto"/>
              <w:rPr>
                <w:rFonts w:ascii="Times New Roman" w:hAnsi="Times New Roman" w:cs="Times New Roman"/>
                <w:sz w:val="24"/>
                <w:szCs w:val="24"/>
              </w:rPr>
            </w:pPr>
            <w:r>
              <w:rPr>
                <w:rFonts w:ascii="Times New Roman" w:hAnsi="Times New Roman" w:cs="Times New Roman"/>
                <w:sz w:val="24"/>
                <w:szCs w:val="24"/>
              </w:rPr>
              <w:t>5.</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4528E95F" w14:textId="77777777" w:rsidR="00084769" w:rsidRPr="00943171" w:rsidRDefault="00084769" w:rsidP="00084769">
            <w:pPr>
              <w:spacing w:line="240" w:lineRule="auto"/>
              <w:ind w:left="-108"/>
              <w:rPr>
                <w:rFonts w:ascii="Times New Roman" w:hAnsi="Times New Roman" w:cs="Times New Roman"/>
                <w:sz w:val="24"/>
                <w:szCs w:val="24"/>
              </w:rPr>
            </w:pPr>
            <w:r w:rsidRPr="009A52B8">
              <w:rPr>
                <w:rFonts w:ascii="Times New Roman" w:hAnsi="Times New Roman" w:cs="Times New Roman"/>
                <w:sz w:val="24"/>
                <w:szCs w:val="24"/>
              </w:rPr>
              <w:t>Выборгская ТЭЦ (ТЭЦ-17)</w:t>
            </w:r>
            <w:r>
              <w:rPr>
                <w:rFonts w:ascii="Times New Roman" w:hAnsi="Times New Roman" w:cs="Times New Roman"/>
                <w:sz w:val="24"/>
                <w:szCs w:val="24"/>
              </w:rPr>
              <w:t xml:space="preserve"> ОАО «ТГК-1»</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4D8DAE3D" w14:textId="77777777" w:rsidR="00084769" w:rsidRPr="00943171" w:rsidRDefault="00084769" w:rsidP="00084769">
            <w:pPr>
              <w:spacing w:line="240" w:lineRule="auto"/>
              <w:jc w:val="both"/>
              <w:rPr>
                <w:rFonts w:ascii="Times New Roman" w:hAnsi="Times New Roman" w:cs="Times New Roman"/>
                <w:sz w:val="24"/>
                <w:szCs w:val="24"/>
              </w:rPr>
            </w:pPr>
            <w:r w:rsidRPr="009A52B8">
              <w:rPr>
                <w:rFonts w:ascii="Times New Roman" w:hAnsi="Times New Roman" w:cs="Times New Roman"/>
                <w:sz w:val="24"/>
                <w:szCs w:val="24"/>
              </w:rPr>
              <w:t>г. Санкт-Петербург, ул. Жукова, 26</w:t>
            </w:r>
            <w:r>
              <w:rPr>
                <w:rFonts w:ascii="Times New Roman" w:hAnsi="Times New Roman" w:cs="Times New Roman"/>
                <w:sz w:val="24"/>
                <w:szCs w:val="24"/>
              </w:rPr>
              <w:t>.</w:t>
            </w:r>
          </w:p>
        </w:tc>
      </w:tr>
      <w:tr w:rsidR="00084769" w:rsidRPr="00943171" w14:paraId="726CC2B2" w14:textId="77777777" w:rsidTr="00442C41">
        <w:tc>
          <w:tcPr>
            <w:tcW w:w="880" w:type="dxa"/>
            <w:tcBorders>
              <w:top w:val="single" w:sz="4" w:space="0" w:color="auto"/>
              <w:left w:val="single" w:sz="4" w:space="0" w:color="auto"/>
              <w:bottom w:val="single" w:sz="4" w:space="0" w:color="auto"/>
              <w:right w:val="single" w:sz="4" w:space="0" w:color="auto"/>
            </w:tcBorders>
          </w:tcPr>
          <w:p w14:paraId="0571B5AD" w14:textId="77777777" w:rsidR="00084769" w:rsidRPr="009A52B8" w:rsidRDefault="00084769" w:rsidP="00084769">
            <w:pPr>
              <w:pStyle w:val="af4"/>
              <w:rPr>
                <w:rFonts w:ascii="Times New Roman" w:hAnsi="Times New Roman"/>
                <w:sz w:val="24"/>
                <w:szCs w:val="24"/>
              </w:rPr>
            </w:pPr>
            <w:r>
              <w:rPr>
                <w:rFonts w:ascii="Times New Roman" w:hAnsi="Times New Roman"/>
                <w:sz w:val="24"/>
                <w:szCs w:val="24"/>
              </w:rPr>
              <w:t>6.</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765360DF" w14:textId="77777777" w:rsidR="00084769" w:rsidRPr="00754CC3" w:rsidRDefault="00084769" w:rsidP="00084769">
            <w:pPr>
              <w:pStyle w:val="af4"/>
              <w:ind w:left="-108" w:right="-108"/>
              <w:rPr>
                <w:rFonts w:ascii="Times New Roman" w:hAnsi="Times New Roman"/>
                <w:sz w:val="24"/>
                <w:szCs w:val="24"/>
              </w:rPr>
            </w:pPr>
            <w:r w:rsidRPr="009A52B8">
              <w:rPr>
                <w:rFonts w:ascii="Times New Roman" w:hAnsi="Times New Roman"/>
                <w:sz w:val="24"/>
                <w:szCs w:val="24"/>
              </w:rPr>
              <w:t>Северная ТЭЦ (ТЭЦ-21)</w:t>
            </w:r>
            <w:r w:rsidR="001B4FE0">
              <w:rPr>
                <w:rFonts w:ascii="Times New Roman" w:hAnsi="Times New Roman"/>
                <w:sz w:val="24"/>
                <w:szCs w:val="24"/>
              </w:rPr>
              <w:t xml:space="preserve"> </w:t>
            </w:r>
            <w:r>
              <w:rPr>
                <w:rFonts w:ascii="Times New Roman" w:hAnsi="Times New Roman"/>
                <w:sz w:val="24"/>
                <w:szCs w:val="24"/>
              </w:rPr>
              <w:t>ОАО</w:t>
            </w:r>
            <w:r w:rsidR="001B4FE0">
              <w:rPr>
                <w:rFonts w:ascii="Times New Roman" w:hAnsi="Times New Roman"/>
                <w:sz w:val="24"/>
                <w:szCs w:val="24"/>
              </w:rPr>
              <w:t xml:space="preserve"> </w:t>
            </w:r>
            <w:r>
              <w:rPr>
                <w:rFonts w:ascii="Times New Roman" w:hAnsi="Times New Roman"/>
                <w:sz w:val="24"/>
                <w:szCs w:val="24"/>
              </w:rPr>
              <w:t>«ТГК-1»</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7B83F99" w14:textId="77777777" w:rsidR="00084769" w:rsidRPr="00943171" w:rsidRDefault="00084769" w:rsidP="00084769">
            <w:pPr>
              <w:spacing w:line="240" w:lineRule="auto"/>
              <w:rPr>
                <w:rFonts w:ascii="Times New Roman" w:hAnsi="Times New Roman" w:cs="Times New Roman"/>
                <w:sz w:val="24"/>
                <w:szCs w:val="24"/>
              </w:rPr>
            </w:pPr>
            <w:r w:rsidRPr="009A52B8">
              <w:rPr>
                <w:rFonts w:ascii="Times New Roman" w:hAnsi="Times New Roman" w:cs="Times New Roman"/>
                <w:sz w:val="24"/>
                <w:szCs w:val="24"/>
              </w:rPr>
              <w:t>Ленинградская область, Всеволожский район, п. Ново-</w:t>
            </w:r>
            <w:proofErr w:type="spellStart"/>
            <w:r w:rsidRPr="009A52B8">
              <w:rPr>
                <w:rFonts w:ascii="Times New Roman" w:hAnsi="Times New Roman" w:cs="Times New Roman"/>
                <w:sz w:val="24"/>
                <w:szCs w:val="24"/>
              </w:rPr>
              <w:t>Девяткино</w:t>
            </w:r>
            <w:proofErr w:type="spellEnd"/>
            <w:r>
              <w:rPr>
                <w:rFonts w:ascii="Times New Roman" w:hAnsi="Times New Roman" w:cs="Times New Roman"/>
                <w:sz w:val="24"/>
                <w:szCs w:val="24"/>
              </w:rPr>
              <w:t>.</w:t>
            </w:r>
          </w:p>
        </w:tc>
      </w:tr>
      <w:tr w:rsidR="00084769" w:rsidRPr="00943171" w14:paraId="3C403285" w14:textId="77777777" w:rsidTr="00442C41">
        <w:tc>
          <w:tcPr>
            <w:tcW w:w="880" w:type="dxa"/>
            <w:tcBorders>
              <w:top w:val="single" w:sz="4" w:space="0" w:color="auto"/>
              <w:left w:val="single" w:sz="4" w:space="0" w:color="auto"/>
              <w:bottom w:val="single" w:sz="4" w:space="0" w:color="auto"/>
              <w:right w:val="single" w:sz="4" w:space="0" w:color="auto"/>
            </w:tcBorders>
          </w:tcPr>
          <w:p w14:paraId="51761914" w14:textId="77777777" w:rsidR="00084769" w:rsidRPr="009A52B8" w:rsidRDefault="00084769" w:rsidP="00084769">
            <w:pPr>
              <w:pStyle w:val="af4"/>
              <w:rPr>
                <w:rFonts w:ascii="Times New Roman" w:hAnsi="Times New Roman"/>
                <w:sz w:val="24"/>
                <w:szCs w:val="24"/>
              </w:rPr>
            </w:pPr>
            <w:r>
              <w:rPr>
                <w:rFonts w:ascii="Times New Roman" w:hAnsi="Times New Roman"/>
                <w:sz w:val="24"/>
                <w:szCs w:val="24"/>
              </w:rPr>
              <w:t>7.</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3AACFC31" w14:textId="77777777" w:rsidR="00084769" w:rsidRPr="00754CC3" w:rsidRDefault="00084769" w:rsidP="00084769">
            <w:pPr>
              <w:pStyle w:val="af4"/>
              <w:ind w:left="-108"/>
              <w:rPr>
                <w:rFonts w:ascii="Times New Roman" w:hAnsi="Times New Roman"/>
                <w:sz w:val="24"/>
                <w:szCs w:val="24"/>
              </w:rPr>
            </w:pPr>
            <w:r w:rsidRPr="009A52B8">
              <w:rPr>
                <w:rFonts w:ascii="Times New Roman" w:hAnsi="Times New Roman"/>
                <w:sz w:val="24"/>
                <w:szCs w:val="24"/>
              </w:rPr>
              <w:t>Южная ТЭЦ (ТЭЦ-22)</w:t>
            </w:r>
            <w:r>
              <w:rPr>
                <w:rFonts w:ascii="Times New Roman" w:hAnsi="Times New Roman"/>
                <w:sz w:val="24"/>
                <w:szCs w:val="24"/>
              </w:rPr>
              <w:t xml:space="preserve"> ОАО «ТГК-1»</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1953BB2B" w14:textId="77777777" w:rsidR="00084769" w:rsidRPr="00943171" w:rsidRDefault="00084769"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г. </w:t>
            </w:r>
            <w:r w:rsidRPr="009A52B8">
              <w:rPr>
                <w:rFonts w:ascii="Times New Roman" w:hAnsi="Times New Roman" w:cs="Times New Roman"/>
                <w:sz w:val="24"/>
                <w:szCs w:val="24"/>
              </w:rPr>
              <w:t>Санкт-Петербург, Софийская ул., 96</w:t>
            </w:r>
            <w:r>
              <w:rPr>
                <w:rFonts w:ascii="Times New Roman" w:hAnsi="Times New Roman" w:cs="Times New Roman"/>
                <w:sz w:val="24"/>
                <w:szCs w:val="24"/>
              </w:rPr>
              <w:t>.</w:t>
            </w:r>
          </w:p>
        </w:tc>
      </w:tr>
      <w:tr w:rsidR="00084769" w:rsidRPr="00943171" w14:paraId="037055ED" w14:textId="77777777" w:rsidTr="00442C41">
        <w:tc>
          <w:tcPr>
            <w:tcW w:w="880" w:type="dxa"/>
            <w:tcBorders>
              <w:top w:val="single" w:sz="4" w:space="0" w:color="auto"/>
              <w:left w:val="single" w:sz="4" w:space="0" w:color="auto"/>
              <w:bottom w:val="single" w:sz="4" w:space="0" w:color="auto"/>
              <w:right w:val="single" w:sz="4" w:space="0" w:color="auto"/>
            </w:tcBorders>
          </w:tcPr>
          <w:p w14:paraId="05DEE040" w14:textId="77777777" w:rsidR="00084769" w:rsidRPr="009A52B8" w:rsidRDefault="00084769" w:rsidP="00084769">
            <w:pPr>
              <w:pStyle w:val="af4"/>
              <w:rPr>
                <w:rFonts w:ascii="Times New Roman" w:hAnsi="Times New Roman"/>
                <w:sz w:val="24"/>
                <w:szCs w:val="24"/>
              </w:rPr>
            </w:pPr>
            <w:r>
              <w:rPr>
                <w:rFonts w:ascii="Times New Roman" w:hAnsi="Times New Roman"/>
                <w:sz w:val="24"/>
                <w:szCs w:val="24"/>
              </w:rPr>
              <w:t>8.</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524DB91C" w14:textId="77777777" w:rsidR="00084769" w:rsidRPr="00754CC3" w:rsidRDefault="00084769" w:rsidP="00084769">
            <w:pPr>
              <w:pStyle w:val="af4"/>
              <w:rPr>
                <w:rFonts w:ascii="Times New Roman" w:hAnsi="Times New Roman"/>
                <w:sz w:val="24"/>
                <w:szCs w:val="24"/>
              </w:rPr>
            </w:pPr>
            <w:r w:rsidRPr="009A52B8">
              <w:rPr>
                <w:rFonts w:ascii="Times New Roman" w:hAnsi="Times New Roman"/>
                <w:sz w:val="24"/>
                <w:szCs w:val="24"/>
              </w:rPr>
              <w:t>Каскад Вуоксинских ГЭС (ГЭС-10, ГЭС-11)</w:t>
            </w:r>
            <w:r>
              <w:rPr>
                <w:rFonts w:ascii="Times New Roman" w:hAnsi="Times New Roman"/>
                <w:sz w:val="24"/>
                <w:szCs w:val="24"/>
              </w:rPr>
              <w:t xml:space="preserve"> ОАО «ТГК-1»</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AC35A6A" w14:textId="77777777" w:rsidR="00084769" w:rsidRPr="00943171" w:rsidRDefault="00084769" w:rsidP="00084769">
            <w:pPr>
              <w:spacing w:line="240" w:lineRule="auto"/>
              <w:jc w:val="both"/>
              <w:rPr>
                <w:rFonts w:ascii="Times New Roman" w:hAnsi="Times New Roman" w:cs="Times New Roman"/>
                <w:sz w:val="24"/>
                <w:szCs w:val="24"/>
              </w:rPr>
            </w:pPr>
            <w:r w:rsidRPr="009A52B8">
              <w:rPr>
                <w:rFonts w:ascii="Times New Roman" w:hAnsi="Times New Roman" w:cs="Times New Roman"/>
                <w:sz w:val="24"/>
                <w:szCs w:val="24"/>
              </w:rPr>
              <w:t>Ленинградская обл., г. Светогорск, ул. Каскадная, 1</w:t>
            </w:r>
            <w:r>
              <w:rPr>
                <w:rFonts w:ascii="Times New Roman" w:hAnsi="Times New Roman" w:cs="Times New Roman"/>
                <w:sz w:val="24"/>
                <w:szCs w:val="24"/>
              </w:rPr>
              <w:t>.</w:t>
            </w:r>
          </w:p>
        </w:tc>
      </w:tr>
      <w:tr w:rsidR="00084769" w:rsidRPr="00943171" w14:paraId="0A51F212" w14:textId="77777777" w:rsidTr="00442C41">
        <w:tc>
          <w:tcPr>
            <w:tcW w:w="880" w:type="dxa"/>
            <w:tcBorders>
              <w:top w:val="single" w:sz="4" w:space="0" w:color="auto"/>
              <w:left w:val="single" w:sz="4" w:space="0" w:color="auto"/>
              <w:bottom w:val="single" w:sz="4" w:space="0" w:color="auto"/>
              <w:right w:val="single" w:sz="4" w:space="0" w:color="auto"/>
            </w:tcBorders>
          </w:tcPr>
          <w:p w14:paraId="079D082B" w14:textId="77777777" w:rsidR="00084769" w:rsidRPr="009A52B8" w:rsidRDefault="00084769" w:rsidP="00084769">
            <w:pPr>
              <w:pStyle w:val="af4"/>
              <w:rPr>
                <w:rFonts w:ascii="Times New Roman" w:hAnsi="Times New Roman"/>
                <w:sz w:val="24"/>
                <w:szCs w:val="24"/>
              </w:rPr>
            </w:pPr>
            <w:r>
              <w:rPr>
                <w:rFonts w:ascii="Times New Roman" w:hAnsi="Times New Roman"/>
                <w:sz w:val="24"/>
                <w:szCs w:val="24"/>
              </w:rPr>
              <w:t>9.</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2E4F0D66" w14:textId="77777777" w:rsidR="00084769" w:rsidRPr="00754CC3" w:rsidRDefault="00084769" w:rsidP="00084769">
            <w:pPr>
              <w:pStyle w:val="af4"/>
              <w:rPr>
                <w:rFonts w:ascii="Times New Roman" w:hAnsi="Times New Roman"/>
                <w:sz w:val="24"/>
                <w:szCs w:val="24"/>
              </w:rPr>
            </w:pPr>
            <w:r w:rsidRPr="009A52B8">
              <w:rPr>
                <w:rFonts w:ascii="Times New Roman" w:hAnsi="Times New Roman"/>
                <w:sz w:val="24"/>
                <w:szCs w:val="24"/>
              </w:rPr>
              <w:t>Каскад Ладожских ГЭС (ГЭС-6, ГЭС-9, ГЭС-12)</w:t>
            </w:r>
            <w:r>
              <w:rPr>
                <w:rFonts w:ascii="Times New Roman" w:hAnsi="Times New Roman"/>
                <w:sz w:val="24"/>
                <w:szCs w:val="24"/>
              </w:rPr>
              <w:t xml:space="preserve"> ОАО «ТГК-1»</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9C1C93D" w14:textId="77777777" w:rsidR="00084769" w:rsidRPr="00943171" w:rsidRDefault="00084769" w:rsidP="00084769">
            <w:pPr>
              <w:spacing w:line="240" w:lineRule="auto"/>
              <w:jc w:val="both"/>
              <w:rPr>
                <w:rFonts w:ascii="Times New Roman" w:hAnsi="Times New Roman" w:cs="Times New Roman"/>
                <w:sz w:val="24"/>
                <w:szCs w:val="24"/>
              </w:rPr>
            </w:pPr>
            <w:r w:rsidRPr="009A52B8">
              <w:rPr>
                <w:rFonts w:ascii="Times New Roman" w:hAnsi="Times New Roman" w:cs="Times New Roman"/>
                <w:sz w:val="24"/>
                <w:szCs w:val="24"/>
              </w:rPr>
              <w:t>Ленинградская обл., г. Подпорожье, ул. Энергетиков, 3</w:t>
            </w:r>
            <w:r>
              <w:rPr>
                <w:rFonts w:ascii="Times New Roman" w:hAnsi="Times New Roman" w:cs="Times New Roman"/>
                <w:sz w:val="24"/>
                <w:szCs w:val="24"/>
              </w:rPr>
              <w:t>.</w:t>
            </w:r>
          </w:p>
        </w:tc>
      </w:tr>
      <w:tr w:rsidR="00084769" w:rsidRPr="00943171" w14:paraId="127FA04F" w14:textId="77777777" w:rsidTr="00442C41">
        <w:trPr>
          <w:trHeight w:val="416"/>
        </w:trPr>
        <w:tc>
          <w:tcPr>
            <w:tcW w:w="880" w:type="dxa"/>
            <w:tcBorders>
              <w:top w:val="single" w:sz="4" w:space="0" w:color="auto"/>
              <w:left w:val="single" w:sz="4" w:space="0" w:color="auto"/>
              <w:bottom w:val="single" w:sz="4" w:space="0" w:color="auto"/>
              <w:right w:val="single" w:sz="4" w:space="0" w:color="auto"/>
            </w:tcBorders>
          </w:tcPr>
          <w:p w14:paraId="04C045E7" w14:textId="77777777" w:rsidR="00084769" w:rsidRPr="009A52B8" w:rsidRDefault="00084769" w:rsidP="00084769">
            <w:pPr>
              <w:pStyle w:val="af4"/>
              <w:rPr>
                <w:rFonts w:ascii="Times New Roman" w:hAnsi="Times New Roman"/>
                <w:sz w:val="24"/>
                <w:szCs w:val="24"/>
              </w:rPr>
            </w:pPr>
            <w:r>
              <w:rPr>
                <w:rFonts w:ascii="Times New Roman" w:hAnsi="Times New Roman"/>
                <w:sz w:val="24"/>
                <w:szCs w:val="24"/>
              </w:rPr>
              <w:t>10.</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5F466C95" w14:textId="77777777" w:rsidR="00084769" w:rsidRPr="009A52B8" w:rsidRDefault="00084769" w:rsidP="00084769">
            <w:pPr>
              <w:pStyle w:val="af4"/>
              <w:rPr>
                <w:rFonts w:ascii="Times New Roman" w:hAnsi="Times New Roman"/>
                <w:sz w:val="24"/>
                <w:szCs w:val="24"/>
              </w:rPr>
            </w:pPr>
            <w:r w:rsidRPr="009A52B8">
              <w:rPr>
                <w:rFonts w:ascii="Times New Roman" w:hAnsi="Times New Roman"/>
                <w:sz w:val="24"/>
                <w:szCs w:val="24"/>
              </w:rPr>
              <w:t>Нарвская ГЭС (ГЭС-13)</w:t>
            </w:r>
            <w:r>
              <w:rPr>
                <w:rFonts w:ascii="Times New Roman" w:hAnsi="Times New Roman"/>
                <w:sz w:val="24"/>
                <w:szCs w:val="24"/>
              </w:rPr>
              <w:t xml:space="preserve"> ОАО «ТГК-1»</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BC07CC7" w14:textId="77777777" w:rsidR="00084769" w:rsidRPr="009A52B8" w:rsidRDefault="00084769" w:rsidP="00084769">
            <w:pPr>
              <w:spacing w:line="240" w:lineRule="auto"/>
              <w:jc w:val="both"/>
              <w:rPr>
                <w:rFonts w:ascii="Times New Roman" w:hAnsi="Times New Roman" w:cs="Times New Roman"/>
                <w:sz w:val="24"/>
                <w:szCs w:val="24"/>
              </w:rPr>
            </w:pPr>
            <w:r w:rsidRPr="009A52B8">
              <w:rPr>
                <w:rFonts w:ascii="Times New Roman" w:hAnsi="Times New Roman" w:cs="Times New Roman"/>
                <w:sz w:val="24"/>
                <w:szCs w:val="24"/>
              </w:rPr>
              <w:t>Ленинградская обл., Ивангород, ул. Маяковского, 5</w:t>
            </w:r>
            <w:r>
              <w:rPr>
                <w:rFonts w:ascii="Times New Roman" w:hAnsi="Times New Roman" w:cs="Times New Roman"/>
                <w:sz w:val="24"/>
                <w:szCs w:val="24"/>
              </w:rPr>
              <w:t>.</w:t>
            </w:r>
          </w:p>
        </w:tc>
      </w:tr>
    </w:tbl>
    <w:p w14:paraId="4535AB26" w14:textId="77777777" w:rsidR="00754CC3" w:rsidRPr="00943171" w:rsidRDefault="00754CC3" w:rsidP="00084769">
      <w:pPr>
        <w:widowControl w:val="0"/>
        <w:numPr>
          <w:ilvl w:val="1"/>
          <w:numId w:val="19"/>
        </w:numPr>
        <w:tabs>
          <w:tab w:val="left" w:pos="567"/>
        </w:tabs>
        <w:suppressAutoHyphens/>
        <w:spacing w:before="57" w:after="0" w:line="240" w:lineRule="auto"/>
        <w:ind w:left="284" w:hanging="284"/>
        <w:jc w:val="both"/>
        <w:rPr>
          <w:rFonts w:ascii="Times New Roman" w:eastAsia="SimSun" w:hAnsi="Times New Roman" w:cs="Times New Roman"/>
          <w:kern w:val="1"/>
          <w:sz w:val="24"/>
          <w:szCs w:val="24"/>
          <w:lang w:eastAsia="zh-CN" w:bidi="hi-IN"/>
        </w:rPr>
      </w:pPr>
      <w:r w:rsidRPr="00943171">
        <w:rPr>
          <w:rFonts w:ascii="Times New Roman" w:eastAsia="SimSun" w:hAnsi="Times New Roman" w:cs="Times New Roman"/>
          <w:b/>
          <w:bCs/>
          <w:kern w:val="1"/>
          <w:sz w:val="24"/>
          <w:szCs w:val="24"/>
          <w:lang w:eastAsia="zh-CN" w:bidi="hi-IN"/>
        </w:rPr>
        <w:t>Ответственное лицо Заказчика за подготовку и согласование технического задания:</w:t>
      </w:r>
    </w:p>
    <w:p w14:paraId="36F3B057" w14:textId="77777777" w:rsidR="009A2E1F" w:rsidRPr="00496790" w:rsidRDefault="009A2E1F" w:rsidP="0008476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w:t>
      </w:r>
      <w:r w:rsidRPr="00496790">
        <w:rPr>
          <w:rFonts w:ascii="Times New Roman" w:hAnsi="Times New Roman" w:cs="Times New Roman"/>
          <w:sz w:val="24"/>
          <w:szCs w:val="24"/>
        </w:rPr>
        <w:t xml:space="preserve">ачальник службы телемеханики и АСКУЭ </w:t>
      </w:r>
      <w:proofErr w:type="spellStart"/>
      <w:r w:rsidRPr="00496790">
        <w:rPr>
          <w:rFonts w:ascii="Times New Roman" w:hAnsi="Times New Roman" w:cs="Times New Roman"/>
          <w:sz w:val="24"/>
          <w:szCs w:val="24"/>
        </w:rPr>
        <w:t>ПСДТУиИТ</w:t>
      </w:r>
      <w:proofErr w:type="spellEnd"/>
      <w:r w:rsidRPr="00496790">
        <w:rPr>
          <w:rFonts w:ascii="Times New Roman" w:hAnsi="Times New Roman" w:cs="Times New Roman"/>
          <w:sz w:val="24"/>
          <w:szCs w:val="24"/>
        </w:rPr>
        <w:t xml:space="preserve"> филиала «Невский» ОАО «ТГК-1»: Хавроничев</w:t>
      </w:r>
      <w:r w:rsidR="00084769">
        <w:rPr>
          <w:rFonts w:ascii="Times New Roman" w:hAnsi="Times New Roman" w:cs="Times New Roman"/>
          <w:sz w:val="24"/>
          <w:szCs w:val="24"/>
        </w:rPr>
        <w:t xml:space="preserve"> </w:t>
      </w:r>
      <w:r w:rsidR="00084769" w:rsidRPr="00496790">
        <w:rPr>
          <w:rFonts w:ascii="Times New Roman" w:hAnsi="Times New Roman" w:cs="Times New Roman"/>
          <w:sz w:val="24"/>
          <w:szCs w:val="24"/>
        </w:rPr>
        <w:t>Олег Валерьевич</w:t>
      </w:r>
      <w:r w:rsidRPr="00496790">
        <w:rPr>
          <w:rFonts w:ascii="Times New Roman" w:hAnsi="Times New Roman" w:cs="Times New Roman"/>
          <w:sz w:val="24"/>
          <w:szCs w:val="24"/>
        </w:rPr>
        <w:t>, (812) 901-35-66.</w:t>
      </w:r>
    </w:p>
    <w:p w14:paraId="3DC0C3C9" w14:textId="77777777" w:rsidR="00084769" w:rsidRDefault="00084769" w:rsidP="00084769">
      <w:pPr>
        <w:suppressAutoHyphens/>
        <w:spacing w:after="0" w:line="240" w:lineRule="auto"/>
        <w:jc w:val="both"/>
        <w:rPr>
          <w:rFonts w:ascii="Times New Roman" w:hAnsi="Times New Roman" w:cs="Times New Roman"/>
          <w:b/>
          <w:sz w:val="24"/>
          <w:szCs w:val="24"/>
        </w:rPr>
      </w:pPr>
    </w:p>
    <w:p w14:paraId="2723C91E" w14:textId="77777777" w:rsidR="00754CC3" w:rsidRPr="00943171" w:rsidRDefault="00754CC3" w:rsidP="00084769">
      <w:pPr>
        <w:suppressAutoHyphens/>
        <w:spacing w:after="0" w:line="240" w:lineRule="auto"/>
        <w:jc w:val="both"/>
        <w:rPr>
          <w:rFonts w:ascii="Times New Roman" w:hAnsi="Times New Roman" w:cs="Times New Roman"/>
          <w:b/>
          <w:sz w:val="24"/>
          <w:szCs w:val="24"/>
        </w:rPr>
      </w:pPr>
      <w:r w:rsidRPr="00943171">
        <w:rPr>
          <w:rFonts w:ascii="Times New Roman" w:hAnsi="Times New Roman" w:cs="Times New Roman"/>
          <w:b/>
          <w:sz w:val="24"/>
          <w:szCs w:val="24"/>
        </w:rPr>
        <w:t>1.3.</w:t>
      </w:r>
      <w:r w:rsidR="007162F4">
        <w:rPr>
          <w:rFonts w:ascii="Times New Roman" w:hAnsi="Times New Roman" w:cs="Times New Roman"/>
          <w:b/>
          <w:sz w:val="24"/>
          <w:szCs w:val="24"/>
        </w:rPr>
        <w:t xml:space="preserve">  </w:t>
      </w:r>
      <w:r w:rsidRPr="00943171">
        <w:rPr>
          <w:rFonts w:ascii="Times New Roman" w:hAnsi="Times New Roman" w:cs="Times New Roman"/>
          <w:b/>
          <w:sz w:val="24"/>
          <w:szCs w:val="24"/>
        </w:rPr>
        <w:t>Период выполнения работ:</w:t>
      </w:r>
    </w:p>
    <w:p w14:paraId="22E7483C" w14:textId="77777777" w:rsidR="00754CC3" w:rsidRPr="00943171" w:rsidRDefault="00754CC3" w:rsidP="00084769">
      <w:pPr>
        <w:spacing w:after="0" w:line="240" w:lineRule="auto"/>
        <w:jc w:val="both"/>
        <w:rPr>
          <w:rFonts w:ascii="Times New Roman" w:hAnsi="Times New Roman" w:cs="Times New Roman"/>
          <w:b/>
          <w:sz w:val="24"/>
          <w:szCs w:val="24"/>
        </w:rPr>
      </w:pPr>
      <w:proofErr w:type="gramStart"/>
      <w:r w:rsidRPr="00943171">
        <w:rPr>
          <w:rFonts w:ascii="Times New Roman" w:hAnsi="Times New Roman" w:cs="Times New Roman"/>
          <w:sz w:val="24"/>
          <w:szCs w:val="24"/>
        </w:rPr>
        <w:t>Начало:</w:t>
      </w:r>
      <w:r w:rsidR="007162F4">
        <w:rPr>
          <w:rFonts w:ascii="Times New Roman" w:hAnsi="Times New Roman" w:cs="Times New Roman"/>
          <w:sz w:val="24"/>
          <w:szCs w:val="24"/>
        </w:rPr>
        <w:t xml:space="preserve">   </w:t>
      </w:r>
      <w:proofErr w:type="gramEnd"/>
      <w:r w:rsidR="007162F4">
        <w:rPr>
          <w:rFonts w:ascii="Times New Roman" w:hAnsi="Times New Roman" w:cs="Times New Roman"/>
          <w:sz w:val="24"/>
          <w:szCs w:val="24"/>
        </w:rPr>
        <w:t xml:space="preserve">        </w:t>
      </w:r>
      <w:r w:rsidR="00084769">
        <w:rPr>
          <w:rFonts w:ascii="Times New Roman" w:hAnsi="Times New Roman" w:cs="Times New Roman"/>
          <w:sz w:val="24"/>
          <w:szCs w:val="24"/>
        </w:rPr>
        <w:t xml:space="preserve"> май </w:t>
      </w:r>
      <w:r w:rsidRPr="00943171">
        <w:rPr>
          <w:rFonts w:ascii="Times New Roman" w:hAnsi="Times New Roman" w:cs="Times New Roman"/>
          <w:sz w:val="24"/>
          <w:szCs w:val="24"/>
        </w:rPr>
        <w:t>2016 г.</w:t>
      </w:r>
    </w:p>
    <w:p w14:paraId="1DCAF273" w14:textId="12866F9D" w:rsidR="00754CC3" w:rsidRPr="00943171" w:rsidRDefault="00754CC3" w:rsidP="00084769">
      <w:pPr>
        <w:spacing w:after="0" w:line="240" w:lineRule="auto"/>
        <w:jc w:val="both"/>
        <w:rPr>
          <w:rFonts w:ascii="Times New Roman" w:hAnsi="Times New Roman" w:cs="Times New Roman"/>
        </w:rPr>
      </w:pPr>
      <w:proofErr w:type="gramStart"/>
      <w:r w:rsidRPr="00943171">
        <w:rPr>
          <w:rFonts w:ascii="Times New Roman" w:hAnsi="Times New Roman" w:cs="Times New Roman"/>
        </w:rPr>
        <w:t>Окончание:</w:t>
      </w:r>
      <w:r w:rsidR="007162F4">
        <w:rPr>
          <w:rFonts w:ascii="Times New Roman" w:hAnsi="Times New Roman" w:cs="Times New Roman"/>
        </w:rPr>
        <w:t xml:space="preserve">   </w:t>
      </w:r>
      <w:proofErr w:type="gramEnd"/>
      <w:r w:rsidR="007162F4">
        <w:rPr>
          <w:rFonts w:ascii="Times New Roman" w:hAnsi="Times New Roman" w:cs="Times New Roman"/>
        </w:rPr>
        <w:t xml:space="preserve">    </w:t>
      </w:r>
      <w:r w:rsidR="003F0B4A">
        <w:rPr>
          <w:rFonts w:ascii="Times New Roman" w:hAnsi="Times New Roman" w:cs="Times New Roman"/>
        </w:rPr>
        <w:t xml:space="preserve"> </w:t>
      </w:r>
      <w:r w:rsidRPr="00943171">
        <w:rPr>
          <w:rFonts w:ascii="Times New Roman" w:hAnsi="Times New Roman" w:cs="Times New Roman"/>
        </w:rPr>
        <w:t>декабрь</w:t>
      </w:r>
      <w:r w:rsidR="007162F4">
        <w:rPr>
          <w:rFonts w:ascii="Times New Roman" w:hAnsi="Times New Roman" w:cs="Times New Roman"/>
        </w:rPr>
        <w:t xml:space="preserve">  </w:t>
      </w:r>
      <w:r w:rsidRPr="00943171">
        <w:rPr>
          <w:rFonts w:ascii="Times New Roman" w:hAnsi="Times New Roman" w:cs="Times New Roman"/>
        </w:rPr>
        <w:t>2016 г.</w:t>
      </w:r>
    </w:p>
    <w:p w14:paraId="0DC3F8A7" w14:textId="77777777" w:rsidR="00063CE1" w:rsidRPr="009A2E1F" w:rsidRDefault="00063CE1" w:rsidP="00084769">
      <w:pPr>
        <w:spacing w:after="0" w:line="240" w:lineRule="auto"/>
        <w:ind w:left="360"/>
        <w:contextualSpacing/>
        <w:jc w:val="both"/>
        <w:rPr>
          <w:rFonts w:ascii="Times New Roman" w:hAnsi="Times New Roman" w:cs="Times New Roman"/>
          <w:sz w:val="24"/>
          <w:szCs w:val="24"/>
        </w:rPr>
      </w:pPr>
      <w:bookmarkStart w:id="0" w:name="h.gjdgxs" w:colFirst="0" w:colLast="0"/>
      <w:bookmarkEnd w:id="0"/>
    </w:p>
    <w:p w14:paraId="3226CE19" w14:textId="20358D88" w:rsidR="009A2E1F" w:rsidRPr="00567EE4" w:rsidRDefault="009A2E1F" w:rsidP="00084769">
      <w:pPr>
        <w:pStyle w:val="af5"/>
        <w:widowControl w:val="0"/>
        <w:numPr>
          <w:ilvl w:val="1"/>
          <w:numId w:val="20"/>
        </w:numPr>
        <w:tabs>
          <w:tab w:val="left" w:pos="426"/>
        </w:tabs>
        <w:suppressAutoHyphens/>
        <w:spacing w:before="57" w:after="113" w:line="240" w:lineRule="auto"/>
        <w:jc w:val="both"/>
        <w:rPr>
          <w:rFonts w:ascii="Times New Roman" w:eastAsia="SimSun" w:hAnsi="Times New Roman" w:cs="Times New Roman"/>
          <w:kern w:val="1"/>
          <w:sz w:val="24"/>
          <w:szCs w:val="24"/>
          <w:lang w:eastAsia="zh-CN" w:bidi="hi-IN"/>
        </w:rPr>
      </w:pPr>
      <w:r w:rsidRPr="00567EE4">
        <w:rPr>
          <w:rFonts w:ascii="Times New Roman" w:eastAsia="SimSun" w:hAnsi="Times New Roman" w:cs="Times New Roman"/>
          <w:b/>
          <w:bCs/>
          <w:kern w:val="1"/>
          <w:sz w:val="24"/>
          <w:szCs w:val="24"/>
          <w:lang w:eastAsia="zh-CN" w:bidi="hi-IN"/>
        </w:rPr>
        <w:t>Предельная цена закупки</w:t>
      </w:r>
      <w:r w:rsidRPr="00567EE4">
        <w:rPr>
          <w:rFonts w:ascii="Times New Roman" w:eastAsia="SimSun" w:hAnsi="Times New Roman" w:cs="Times New Roman"/>
          <w:kern w:val="1"/>
          <w:sz w:val="24"/>
          <w:szCs w:val="24"/>
          <w:lang w:eastAsia="zh-CN" w:bidi="hi-IN"/>
        </w:rPr>
        <w:t xml:space="preserve">: </w:t>
      </w:r>
      <w:r>
        <w:rPr>
          <w:rFonts w:ascii="Times New Roman" w:eastAsia="SimSun" w:hAnsi="Times New Roman" w:cs="Times New Roman"/>
          <w:kern w:val="1"/>
          <w:sz w:val="24"/>
          <w:szCs w:val="24"/>
          <w:lang w:eastAsia="zh-CN" w:bidi="hi-IN"/>
        </w:rPr>
        <w:t>127</w:t>
      </w:r>
      <w:r w:rsidRPr="00567EE4">
        <w:rPr>
          <w:rFonts w:ascii="Times New Roman" w:eastAsia="SimSun" w:hAnsi="Times New Roman" w:cs="Times New Roman"/>
          <w:kern w:val="1"/>
          <w:sz w:val="24"/>
          <w:szCs w:val="24"/>
          <w:lang w:eastAsia="zh-CN" w:bidi="hi-IN"/>
        </w:rPr>
        <w:t> </w:t>
      </w:r>
      <w:r>
        <w:rPr>
          <w:rFonts w:ascii="Times New Roman" w:eastAsia="SimSun" w:hAnsi="Times New Roman" w:cs="Times New Roman"/>
          <w:kern w:val="1"/>
          <w:sz w:val="24"/>
          <w:szCs w:val="24"/>
          <w:lang w:eastAsia="zh-CN" w:bidi="hi-IN"/>
        </w:rPr>
        <w:t>500</w:t>
      </w:r>
      <w:r w:rsidRPr="00567EE4">
        <w:rPr>
          <w:rFonts w:ascii="Times New Roman" w:eastAsia="SimSun" w:hAnsi="Times New Roman" w:cs="Times New Roman"/>
          <w:kern w:val="1"/>
          <w:sz w:val="24"/>
          <w:szCs w:val="24"/>
          <w:lang w:eastAsia="zh-CN" w:bidi="hi-IN"/>
        </w:rPr>
        <w:t xml:space="preserve">,00 </w:t>
      </w:r>
      <w:proofErr w:type="spellStart"/>
      <w:r w:rsidR="001E6FA1" w:rsidRPr="005560A8">
        <w:rPr>
          <w:rFonts w:ascii="Times New Roman" w:eastAsia="SimSun" w:hAnsi="Times New Roman" w:cs="Times New Roman"/>
          <w:kern w:val="1"/>
          <w:sz w:val="24"/>
          <w:szCs w:val="24"/>
          <w:lang w:eastAsia="zh-CN" w:bidi="hi-IN"/>
        </w:rPr>
        <w:t>тыс.</w:t>
      </w:r>
      <w:r w:rsidRPr="00567EE4">
        <w:rPr>
          <w:rFonts w:ascii="Times New Roman" w:eastAsia="SimSun" w:hAnsi="Times New Roman" w:cs="Times New Roman"/>
          <w:kern w:val="1"/>
          <w:sz w:val="24"/>
          <w:szCs w:val="24"/>
          <w:lang w:eastAsia="zh-CN" w:bidi="hi-IN"/>
        </w:rPr>
        <w:t>руб</w:t>
      </w:r>
      <w:proofErr w:type="spellEnd"/>
      <w:r w:rsidRPr="00567EE4">
        <w:rPr>
          <w:rFonts w:ascii="Times New Roman" w:eastAsia="SimSun" w:hAnsi="Times New Roman" w:cs="Times New Roman"/>
          <w:kern w:val="1"/>
          <w:sz w:val="24"/>
          <w:szCs w:val="24"/>
          <w:lang w:eastAsia="zh-CN" w:bidi="hi-IN"/>
        </w:rPr>
        <w:t xml:space="preserve">. без НДС, в </w:t>
      </w:r>
      <w:proofErr w:type="spellStart"/>
      <w:r w:rsidRPr="00567EE4">
        <w:rPr>
          <w:rFonts w:ascii="Times New Roman" w:eastAsia="SimSun" w:hAnsi="Times New Roman" w:cs="Times New Roman"/>
          <w:kern w:val="1"/>
          <w:sz w:val="24"/>
          <w:szCs w:val="24"/>
          <w:lang w:eastAsia="zh-CN" w:bidi="hi-IN"/>
        </w:rPr>
        <w:t>т.ч</w:t>
      </w:r>
      <w:proofErr w:type="spellEnd"/>
      <w:r w:rsidRPr="00567EE4">
        <w:rPr>
          <w:rFonts w:ascii="Times New Roman" w:eastAsia="SimSun" w:hAnsi="Times New Roman" w:cs="Times New Roman"/>
          <w:kern w:val="1"/>
          <w:sz w:val="24"/>
          <w:szCs w:val="24"/>
          <w:lang w:eastAsia="zh-CN" w:bidi="hi-IN"/>
        </w:rPr>
        <w:t>.:</w:t>
      </w:r>
    </w:p>
    <w:p w14:paraId="7CC5636A" w14:textId="367A1D4C" w:rsidR="00DD0BA8" w:rsidRDefault="009A2E1F" w:rsidP="00084769">
      <w:pPr>
        <w:pStyle w:val="af5"/>
        <w:widowControl w:val="0"/>
        <w:suppressAutoHyphens/>
        <w:spacing w:before="57" w:after="113" w:line="240" w:lineRule="auto"/>
        <w:ind w:left="0"/>
        <w:jc w:val="both"/>
        <w:rPr>
          <w:rFonts w:ascii="Times New Roman" w:eastAsia="SimSun" w:hAnsi="Times New Roman" w:cs="Times New Roman"/>
          <w:kern w:val="1"/>
          <w:sz w:val="24"/>
          <w:szCs w:val="24"/>
          <w:lang w:eastAsia="zh-CN" w:bidi="hi-IN"/>
        </w:rPr>
      </w:pPr>
      <w:r w:rsidRPr="00567EE4">
        <w:rPr>
          <w:rFonts w:ascii="Times New Roman" w:eastAsia="SimSun" w:hAnsi="Times New Roman" w:cs="Times New Roman"/>
          <w:kern w:val="1"/>
          <w:sz w:val="24"/>
          <w:szCs w:val="24"/>
          <w:lang w:eastAsia="zh-CN" w:bidi="hi-IN"/>
        </w:rPr>
        <w:t>ПИР –</w:t>
      </w:r>
      <w:r>
        <w:rPr>
          <w:rFonts w:ascii="Times New Roman" w:eastAsia="SimSun" w:hAnsi="Times New Roman" w:cs="Times New Roman"/>
          <w:kern w:val="1"/>
          <w:sz w:val="24"/>
          <w:szCs w:val="24"/>
          <w:lang w:eastAsia="zh-CN" w:bidi="hi-IN"/>
        </w:rPr>
        <w:t xml:space="preserve"> </w:t>
      </w:r>
      <w:r w:rsidR="00B509D4">
        <w:rPr>
          <w:rFonts w:ascii="Times New Roman" w:eastAsia="SimSun" w:hAnsi="Times New Roman" w:cs="Times New Roman"/>
          <w:kern w:val="1"/>
          <w:sz w:val="24"/>
          <w:szCs w:val="24"/>
          <w:lang w:eastAsia="zh-CN" w:bidi="hi-IN"/>
        </w:rPr>
        <w:t xml:space="preserve">12 </w:t>
      </w:r>
      <w:r w:rsidR="006A5E4E">
        <w:rPr>
          <w:rFonts w:ascii="Times New Roman" w:eastAsia="SimSun" w:hAnsi="Times New Roman" w:cs="Times New Roman"/>
          <w:kern w:val="1"/>
          <w:sz w:val="24"/>
          <w:szCs w:val="24"/>
          <w:lang w:eastAsia="zh-CN" w:bidi="hi-IN"/>
        </w:rPr>
        <w:t>00</w:t>
      </w:r>
      <w:r w:rsidR="00B509D4">
        <w:rPr>
          <w:rFonts w:ascii="Times New Roman" w:eastAsia="SimSun" w:hAnsi="Times New Roman" w:cs="Times New Roman"/>
          <w:kern w:val="1"/>
          <w:sz w:val="24"/>
          <w:szCs w:val="24"/>
          <w:lang w:eastAsia="zh-CN" w:bidi="hi-IN"/>
        </w:rPr>
        <w:t>0</w:t>
      </w:r>
      <w:r w:rsidR="00DD0BA8">
        <w:rPr>
          <w:rFonts w:ascii="Times New Roman" w:eastAsia="SimSun" w:hAnsi="Times New Roman" w:cs="Times New Roman"/>
          <w:kern w:val="1"/>
          <w:sz w:val="24"/>
          <w:szCs w:val="24"/>
          <w:lang w:eastAsia="zh-CN" w:bidi="hi-IN"/>
        </w:rPr>
        <w:t>, 00 тыс. рублей без НДС.</w:t>
      </w:r>
    </w:p>
    <w:p w14:paraId="75BF1E8F" w14:textId="77777777" w:rsidR="003F0B4A" w:rsidRDefault="003F0B4A" w:rsidP="00084769">
      <w:pPr>
        <w:pStyle w:val="af5"/>
        <w:widowControl w:val="0"/>
        <w:suppressAutoHyphens/>
        <w:spacing w:before="57" w:after="113" w:line="240" w:lineRule="auto"/>
        <w:ind w:left="0"/>
        <w:jc w:val="both"/>
        <w:rPr>
          <w:rFonts w:ascii="Times New Roman" w:eastAsia="SimSun" w:hAnsi="Times New Roman" w:cs="Times New Roman"/>
          <w:kern w:val="1"/>
          <w:sz w:val="24"/>
          <w:szCs w:val="24"/>
          <w:lang w:eastAsia="zh-CN" w:bidi="hi-IN"/>
        </w:rPr>
      </w:pPr>
    </w:p>
    <w:p w14:paraId="15BD6E1A" w14:textId="52D0636C" w:rsidR="009A2E1F" w:rsidRDefault="003F0B4A" w:rsidP="00084769">
      <w:pPr>
        <w:pStyle w:val="af5"/>
        <w:widowControl w:val="0"/>
        <w:suppressAutoHyphens/>
        <w:spacing w:before="57" w:after="113" w:line="240" w:lineRule="auto"/>
        <w:ind w:left="0"/>
        <w:jc w:val="both"/>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Сумма</w:t>
      </w:r>
      <w:r w:rsidR="007162F4">
        <w:rPr>
          <w:rFonts w:ascii="Times New Roman" w:eastAsia="SimSun" w:hAnsi="Times New Roman" w:cs="Times New Roman"/>
          <w:kern w:val="1"/>
          <w:sz w:val="24"/>
          <w:szCs w:val="24"/>
          <w:lang w:eastAsia="zh-CN" w:bidi="hi-IN"/>
        </w:rPr>
        <w:t xml:space="preserve"> </w:t>
      </w:r>
      <w:r>
        <w:rPr>
          <w:rFonts w:ascii="Times New Roman" w:eastAsia="SimSun" w:hAnsi="Times New Roman" w:cs="Times New Roman"/>
          <w:kern w:val="1"/>
          <w:sz w:val="24"/>
          <w:szCs w:val="24"/>
          <w:lang w:eastAsia="zh-CN" w:bidi="hi-IN"/>
        </w:rPr>
        <w:t xml:space="preserve">СМР, ПНР и оборудования определяется </w:t>
      </w:r>
      <w:r w:rsidR="009C1AFF">
        <w:rPr>
          <w:rFonts w:ascii="Times New Roman" w:eastAsia="SimSun" w:hAnsi="Times New Roman" w:cs="Times New Roman"/>
          <w:kern w:val="1"/>
          <w:sz w:val="24"/>
          <w:szCs w:val="24"/>
          <w:lang w:eastAsia="zh-CN" w:bidi="hi-IN"/>
        </w:rPr>
        <w:t xml:space="preserve">на </w:t>
      </w:r>
      <w:r>
        <w:rPr>
          <w:rFonts w:ascii="Times New Roman" w:eastAsia="SimSun" w:hAnsi="Times New Roman" w:cs="Times New Roman"/>
          <w:kern w:val="1"/>
          <w:sz w:val="24"/>
          <w:szCs w:val="24"/>
          <w:lang w:eastAsia="zh-CN" w:bidi="hi-IN"/>
        </w:rPr>
        <w:t>этап</w:t>
      </w:r>
      <w:r w:rsidR="009C1AFF">
        <w:rPr>
          <w:rFonts w:ascii="Times New Roman" w:eastAsia="SimSun" w:hAnsi="Times New Roman" w:cs="Times New Roman"/>
          <w:kern w:val="1"/>
          <w:sz w:val="24"/>
          <w:szCs w:val="24"/>
          <w:lang w:eastAsia="zh-CN" w:bidi="hi-IN"/>
        </w:rPr>
        <w:t>е</w:t>
      </w:r>
      <w:r>
        <w:rPr>
          <w:rFonts w:ascii="Times New Roman" w:eastAsia="SimSun" w:hAnsi="Times New Roman" w:cs="Times New Roman"/>
          <w:kern w:val="1"/>
          <w:sz w:val="24"/>
          <w:szCs w:val="24"/>
          <w:lang w:eastAsia="zh-CN" w:bidi="hi-IN"/>
        </w:rPr>
        <w:t xml:space="preserve"> проектирования.</w:t>
      </w:r>
    </w:p>
    <w:p w14:paraId="4004532E" w14:textId="77777777" w:rsidR="003F0B4A" w:rsidRPr="00567EE4" w:rsidRDefault="003F0B4A" w:rsidP="00084769">
      <w:pPr>
        <w:pStyle w:val="af5"/>
        <w:widowControl w:val="0"/>
        <w:suppressAutoHyphens/>
        <w:spacing w:before="57" w:after="113" w:line="240" w:lineRule="auto"/>
        <w:ind w:left="0"/>
        <w:jc w:val="both"/>
        <w:rPr>
          <w:rFonts w:ascii="Times New Roman" w:eastAsia="SimSun" w:hAnsi="Times New Roman" w:cs="Times New Roman"/>
          <w:kern w:val="1"/>
          <w:sz w:val="24"/>
          <w:szCs w:val="24"/>
          <w:lang w:eastAsia="zh-CN" w:bidi="hi-IN"/>
        </w:rPr>
      </w:pPr>
    </w:p>
    <w:p w14:paraId="4F341584" w14:textId="77777777" w:rsidR="009A2E1F" w:rsidRDefault="009A2E1F" w:rsidP="00084769">
      <w:pPr>
        <w:pStyle w:val="af5"/>
        <w:widowControl w:val="0"/>
        <w:suppressAutoHyphens/>
        <w:spacing w:before="57" w:after="113" w:line="240" w:lineRule="auto"/>
        <w:ind w:left="0"/>
        <w:jc w:val="both"/>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lastRenderedPageBreak/>
        <w:t>Окончательный объем, состав и стоимость работ и оборудования определяется после стадии проектирования.</w:t>
      </w:r>
    </w:p>
    <w:p w14:paraId="1C2A5B99" w14:textId="77777777" w:rsidR="00084769" w:rsidRDefault="00084769" w:rsidP="00084769">
      <w:pPr>
        <w:pStyle w:val="af5"/>
        <w:widowControl w:val="0"/>
        <w:suppressAutoHyphens/>
        <w:spacing w:before="57" w:after="113" w:line="240" w:lineRule="auto"/>
        <w:ind w:left="0"/>
        <w:jc w:val="both"/>
        <w:rPr>
          <w:rFonts w:ascii="Times New Roman" w:eastAsia="SimSun" w:hAnsi="Times New Roman" w:cs="Times New Roman"/>
          <w:kern w:val="1"/>
          <w:sz w:val="24"/>
          <w:szCs w:val="24"/>
          <w:lang w:eastAsia="zh-CN" w:bidi="hi-IN"/>
        </w:rPr>
      </w:pPr>
    </w:p>
    <w:p w14:paraId="2008AC9D" w14:textId="77777777" w:rsidR="009A2E1F" w:rsidRPr="00943171" w:rsidRDefault="009A2E1F" w:rsidP="00084769">
      <w:pPr>
        <w:pStyle w:val="af5"/>
        <w:widowControl w:val="0"/>
        <w:suppressAutoHyphens/>
        <w:spacing w:before="57" w:after="113" w:line="240" w:lineRule="auto"/>
        <w:ind w:left="0"/>
        <w:jc w:val="both"/>
        <w:rPr>
          <w:rFonts w:ascii="Times New Roman" w:eastAsia="SimSun" w:hAnsi="Times New Roman" w:cs="Times New Roman"/>
          <w:kern w:val="1"/>
          <w:sz w:val="24"/>
          <w:szCs w:val="24"/>
          <w:lang w:eastAsia="zh-CN" w:bidi="hi-IN"/>
        </w:rPr>
      </w:pPr>
      <w:r w:rsidRPr="00943171">
        <w:rPr>
          <w:rFonts w:ascii="Times New Roman" w:eastAsia="SimSun" w:hAnsi="Times New Roman" w:cs="Times New Roman"/>
          <w:kern w:val="1"/>
          <w:sz w:val="24"/>
          <w:szCs w:val="24"/>
          <w:lang w:eastAsia="zh-CN" w:bidi="hi-IN"/>
        </w:rPr>
        <w:t>Ценовая характеристика стоимости работ должна определяться в соответствии с требованиями системы ценообразования, принятой в ОАО «ТГК-1».</w:t>
      </w:r>
    </w:p>
    <w:p w14:paraId="07D2C713" w14:textId="77777777" w:rsidR="009A2E1F" w:rsidRDefault="009A2E1F" w:rsidP="00084769">
      <w:pPr>
        <w:spacing w:after="0" w:line="240" w:lineRule="auto"/>
        <w:jc w:val="both"/>
        <w:rPr>
          <w:rFonts w:ascii="Times New Roman" w:hAnsi="Times New Roman" w:cs="Times New Roman"/>
          <w:sz w:val="24"/>
          <w:szCs w:val="24"/>
        </w:rPr>
      </w:pPr>
      <w:r w:rsidRPr="00943171">
        <w:rPr>
          <w:rFonts w:ascii="Times New Roman" w:hAnsi="Times New Roman" w:cs="Times New Roman"/>
          <w:sz w:val="24"/>
          <w:szCs w:val="24"/>
        </w:rPr>
        <w:t>В заявке участника</w:t>
      </w:r>
      <w:r>
        <w:rPr>
          <w:rFonts w:ascii="Times New Roman" w:hAnsi="Times New Roman" w:cs="Times New Roman"/>
          <w:sz w:val="24"/>
          <w:szCs w:val="24"/>
        </w:rPr>
        <w:t xml:space="preserve"> обязательным требованием</w:t>
      </w:r>
      <w:r w:rsidR="006B6D76">
        <w:rPr>
          <w:rFonts w:ascii="Times New Roman" w:hAnsi="Times New Roman" w:cs="Times New Roman"/>
          <w:sz w:val="24"/>
          <w:szCs w:val="24"/>
        </w:rPr>
        <w:t xml:space="preserve"> </w:t>
      </w:r>
      <w:proofErr w:type="gramStart"/>
      <w:r w:rsidR="006B6D76">
        <w:rPr>
          <w:rFonts w:ascii="Times New Roman" w:hAnsi="Times New Roman" w:cs="Times New Roman"/>
          <w:sz w:val="24"/>
          <w:szCs w:val="24"/>
        </w:rPr>
        <w:t xml:space="preserve">является </w:t>
      </w:r>
      <w:r>
        <w:rPr>
          <w:rFonts w:ascii="Times New Roman" w:hAnsi="Times New Roman" w:cs="Times New Roman"/>
          <w:sz w:val="24"/>
          <w:szCs w:val="24"/>
        </w:rPr>
        <w:t xml:space="preserve"> предоставление</w:t>
      </w:r>
      <w:proofErr w:type="gramEnd"/>
      <w:r>
        <w:rPr>
          <w:rFonts w:ascii="Times New Roman" w:hAnsi="Times New Roman" w:cs="Times New Roman"/>
          <w:sz w:val="24"/>
          <w:szCs w:val="24"/>
        </w:rPr>
        <w:t xml:space="preserve"> сумм по составу работ и каждому объекту отдельно.</w:t>
      </w:r>
    </w:p>
    <w:p w14:paraId="3C2BD4AE" w14:textId="77777777" w:rsidR="00ED3BA4" w:rsidRPr="00ED3BA4" w:rsidRDefault="00ED3BA4" w:rsidP="00084769">
      <w:pPr>
        <w:pStyle w:val="2"/>
        <w:spacing w:line="240" w:lineRule="auto"/>
        <w:jc w:val="both"/>
        <w:rPr>
          <w:rFonts w:ascii="Times New Roman" w:hAnsi="Times New Roman" w:cs="Times New Roman"/>
          <w:i w:val="0"/>
          <w:sz w:val="24"/>
          <w:szCs w:val="24"/>
        </w:rPr>
      </w:pPr>
      <w:r w:rsidRPr="00ED3BA4">
        <w:rPr>
          <w:rFonts w:ascii="Times New Roman" w:hAnsi="Times New Roman" w:cs="Times New Roman"/>
          <w:i w:val="0"/>
          <w:sz w:val="24"/>
          <w:szCs w:val="24"/>
        </w:rPr>
        <w:t>1.5.Термины и определения:</w:t>
      </w:r>
    </w:p>
    <w:p w14:paraId="788AFA90"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СОТИАССО (СТМ) — система обмена технологической информацией с автоматизированной системой системного оператора (система телемеханики).</w:t>
      </w:r>
    </w:p>
    <w:p w14:paraId="06BB60F9"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АИИСКУЭ (АСКУЭ) — автоматизированная информационно-измерительная система коммерческого учета электроэнергии (автоматизированная система коммерческого учета электроэнергии).</w:t>
      </w:r>
    </w:p>
    <w:p w14:paraId="5D83F145"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БП — блок питания.</w:t>
      </w:r>
    </w:p>
    <w:p w14:paraId="29CBC27A"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 xml:space="preserve">Ключевые коммутаторы — коммутаторы, соединяющие два и более УСПД между собой, головное УСПД (ССПИ) и КМСС, УСПД и источник большого количества информации. </w:t>
      </w:r>
    </w:p>
    <w:p w14:paraId="08F09711"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ССПИ — сервер сбора и передачи информации.</w:t>
      </w:r>
    </w:p>
    <w:p w14:paraId="10E02B5D"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 xml:space="preserve">КМСС — корпоративная </w:t>
      </w:r>
      <w:proofErr w:type="spellStart"/>
      <w:r w:rsidRPr="00496790">
        <w:rPr>
          <w:rFonts w:ascii="Times New Roman" w:hAnsi="Times New Roman" w:cs="Times New Roman"/>
          <w:sz w:val="24"/>
          <w:szCs w:val="24"/>
        </w:rPr>
        <w:t>мультисервисная</w:t>
      </w:r>
      <w:proofErr w:type="spellEnd"/>
      <w:r w:rsidRPr="00496790">
        <w:rPr>
          <w:rFonts w:ascii="Times New Roman" w:hAnsi="Times New Roman" w:cs="Times New Roman"/>
          <w:sz w:val="24"/>
          <w:szCs w:val="24"/>
        </w:rPr>
        <w:t xml:space="preserve"> сеть связи.</w:t>
      </w:r>
    </w:p>
    <w:p w14:paraId="02EC4D81"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PDU, БУР — управляемые блоки распределения электропитания, блоки управляемых розеток.</w:t>
      </w:r>
    </w:p>
    <w:p w14:paraId="3E66029D"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ОТТ — оптические (измерительные) трансформаторы тока.</w:t>
      </w:r>
    </w:p>
    <w:p w14:paraId="6A7F1614"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УСПД — устройство сбора и передачи данных, ТМ — телемеханики, КУ — коммерческого учёта.</w:t>
      </w:r>
    </w:p>
    <w:p w14:paraId="287EF454"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УССВ — устройство синхронизации системного времени.</w:t>
      </w:r>
    </w:p>
    <w:p w14:paraId="2970060C" w14:textId="77777777"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ИП — измерительный преобразователь.</w:t>
      </w:r>
    </w:p>
    <w:p w14:paraId="49A4B16E" w14:textId="77777777" w:rsidR="00ED3BA4"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МИП — многофункциональный измерительный прибор.</w:t>
      </w:r>
    </w:p>
    <w:p w14:paraId="64DC7F18" w14:textId="77777777" w:rsidR="00790FD1" w:rsidRPr="00496790" w:rsidRDefault="00790FD1" w:rsidP="00084769">
      <w:pPr>
        <w:spacing w:after="0" w:line="240" w:lineRule="auto"/>
        <w:ind w:left="995" w:hanging="990"/>
        <w:jc w:val="both"/>
        <w:rPr>
          <w:rFonts w:ascii="Times New Roman" w:hAnsi="Times New Roman" w:cs="Times New Roman"/>
          <w:sz w:val="24"/>
          <w:szCs w:val="24"/>
        </w:rPr>
      </w:pPr>
    </w:p>
    <w:p w14:paraId="2066D8D7" w14:textId="77777777" w:rsidR="00790FD1" w:rsidRPr="00790FD1" w:rsidRDefault="006B6D76" w:rsidP="00790FD1">
      <w:pPr>
        <w:pStyle w:val="af5"/>
        <w:numPr>
          <w:ilvl w:val="1"/>
          <w:numId w:val="58"/>
        </w:numPr>
        <w:spacing w:after="0" w:line="240" w:lineRule="auto"/>
        <w:jc w:val="both"/>
        <w:rPr>
          <w:rFonts w:ascii="Times New Roman" w:hAnsi="Times New Roman" w:cs="Times New Roman"/>
          <w:sz w:val="24"/>
          <w:szCs w:val="24"/>
        </w:rPr>
      </w:pPr>
      <w:r w:rsidRPr="00790FD1">
        <w:rPr>
          <w:rFonts w:ascii="Times New Roman" w:hAnsi="Times New Roman" w:cs="Times New Roman"/>
          <w:b/>
          <w:sz w:val="24"/>
          <w:szCs w:val="24"/>
        </w:rPr>
        <w:t xml:space="preserve"> Объем работ:</w:t>
      </w:r>
    </w:p>
    <w:p w14:paraId="18445BAC" w14:textId="00F7CFAD" w:rsidR="00790FD1" w:rsidRPr="00790FD1" w:rsidRDefault="00B509D4" w:rsidP="00790FD1">
      <w:pPr>
        <w:spacing w:after="0" w:line="240" w:lineRule="auto"/>
        <w:jc w:val="both"/>
        <w:rPr>
          <w:rFonts w:ascii="Times New Roman" w:hAnsi="Times New Roman" w:cs="Times New Roman"/>
          <w:sz w:val="24"/>
          <w:szCs w:val="24"/>
        </w:rPr>
      </w:pPr>
      <w:r w:rsidRPr="00790FD1">
        <w:rPr>
          <w:rFonts w:ascii="Times New Roman" w:hAnsi="Times New Roman" w:cs="Times New Roman"/>
          <w:b/>
          <w:sz w:val="24"/>
          <w:szCs w:val="24"/>
        </w:rPr>
        <w:t xml:space="preserve"> </w:t>
      </w:r>
      <w:r w:rsidRPr="00790FD1">
        <w:rPr>
          <w:rFonts w:ascii="Times New Roman" w:hAnsi="Times New Roman" w:cs="Times New Roman"/>
          <w:sz w:val="24"/>
          <w:szCs w:val="24"/>
        </w:rPr>
        <w:t xml:space="preserve">13 </w:t>
      </w:r>
      <w:r w:rsidR="00790FD1" w:rsidRPr="00790FD1">
        <w:rPr>
          <w:rFonts w:ascii="Times New Roman" w:hAnsi="Times New Roman" w:cs="Times New Roman"/>
          <w:sz w:val="24"/>
          <w:szCs w:val="24"/>
        </w:rPr>
        <w:t xml:space="preserve">модернизированных систем </w:t>
      </w:r>
      <w:proofErr w:type="spellStart"/>
      <w:proofErr w:type="gramStart"/>
      <w:r w:rsidRPr="00790FD1">
        <w:rPr>
          <w:rFonts w:ascii="Times New Roman" w:hAnsi="Times New Roman" w:cs="Times New Roman"/>
          <w:sz w:val="24"/>
          <w:szCs w:val="24"/>
        </w:rPr>
        <w:t>систем</w:t>
      </w:r>
      <w:proofErr w:type="spellEnd"/>
      <w:r w:rsidR="00790FD1" w:rsidRPr="00790FD1">
        <w:rPr>
          <w:rFonts w:ascii="Times New Roman" w:hAnsi="Times New Roman" w:cs="Times New Roman"/>
          <w:sz w:val="24"/>
          <w:szCs w:val="24"/>
        </w:rPr>
        <w:t xml:space="preserve">  АСКУЭ</w:t>
      </w:r>
      <w:proofErr w:type="gramEnd"/>
      <w:r w:rsidR="00790FD1" w:rsidRPr="00790FD1">
        <w:rPr>
          <w:rFonts w:ascii="Times New Roman" w:hAnsi="Times New Roman" w:cs="Times New Roman"/>
          <w:sz w:val="24"/>
          <w:szCs w:val="24"/>
        </w:rPr>
        <w:t xml:space="preserve"> и ТМ филиала «Невский» ОАО «ТГК-1». </w:t>
      </w:r>
    </w:p>
    <w:p w14:paraId="1A68FB1B" w14:textId="77777777" w:rsidR="00790FD1" w:rsidRDefault="00790FD1" w:rsidP="00790FD1">
      <w:pPr>
        <w:pStyle w:val="af5"/>
        <w:spacing w:after="0" w:line="240" w:lineRule="auto"/>
        <w:ind w:left="360"/>
        <w:jc w:val="both"/>
        <w:rPr>
          <w:rFonts w:ascii="Times New Roman" w:hAnsi="Times New Roman" w:cs="Times New Roman"/>
          <w:sz w:val="24"/>
          <w:szCs w:val="24"/>
        </w:rPr>
      </w:pPr>
    </w:p>
    <w:p w14:paraId="5BE4DA83" w14:textId="3AD00631" w:rsidR="009A2E1F" w:rsidRPr="00790FD1" w:rsidRDefault="009A2E1F" w:rsidP="00790FD1">
      <w:pPr>
        <w:spacing w:after="0" w:line="240" w:lineRule="auto"/>
        <w:jc w:val="both"/>
        <w:rPr>
          <w:rFonts w:ascii="Times New Roman" w:hAnsi="Times New Roman" w:cs="Times New Roman"/>
          <w:b/>
          <w:sz w:val="24"/>
          <w:szCs w:val="24"/>
        </w:rPr>
      </w:pPr>
      <w:r w:rsidRPr="00790FD1">
        <w:rPr>
          <w:rFonts w:ascii="Times New Roman" w:eastAsia="SimSun" w:hAnsi="Times New Roman" w:cs="Times New Roman"/>
          <w:b/>
          <w:kern w:val="1"/>
          <w:sz w:val="24"/>
          <w:szCs w:val="24"/>
          <w:lang w:eastAsia="zh-CN" w:bidi="hi-IN"/>
        </w:rPr>
        <w:t>1.</w:t>
      </w:r>
      <w:r w:rsidR="00ED3BA4" w:rsidRPr="00790FD1">
        <w:rPr>
          <w:rFonts w:ascii="Times New Roman" w:eastAsia="SimSun" w:hAnsi="Times New Roman" w:cs="Times New Roman"/>
          <w:b/>
          <w:kern w:val="1"/>
          <w:sz w:val="24"/>
          <w:szCs w:val="24"/>
          <w:lang w:eastAsia="zh-CN" w:bidi="hi-IN"/>
        </w:rPr>
        <w:t>7</w:t>
      </w:r>
      <w:r w:rsidRPr="00790FD1">
        <w:rPr>
          <w:rFonts w:ascii="Times New Roman" w:eastAsia="SimSun" w:hAnsi="Times New Roman" w:cs="Times New Roman"/>
          <w:b/>
          <w:kern w:val="1"/>
          <w:sz w:val="24"/>
          <w:szCs w:val="24"/>
          <w:lang w:eastAsia="zh-CN" w:bidi="hi-IN"/>
        </w:rPr>
        <w:t>. Требования по сроку действия оферты.</w:t>
      </w:r>
    </w:p>
    <w:p w14:paraId="759FB61E" w14:textId="77777777" w:rsidR="009A2E1F" w:rsidRDefault="007162F4" w:rsidP="00790FD1">
      <w:pPr>
        <w:widowControl w:val="0"/>
        <w:suppressAutoHyphens/>
        <w:spacing w:before="57" w:after="0" w:line="240" w:lineRule="auto"/>
        <w:jc w:val="both"/>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        </w:t>
      </w:r>
      <w:r w:rsidR="009A2E1F" w:rsidRPr="00567EE4">
        <w:rPr>
          <w:rFonts w:ascii="Times New Roman" w:eastAsia="SimSun" w:hAnsi="Times New Roman" w:cs="Times New Roman"/>
          <w:kern w:val="1"/>
          <w:sz w:val="24"/>
          <w:szCs w:val="24"/>
          <w:lang w:eastAsia="zh-CN" w:bidi="hi-IN"/>
        </w:rPr>
        <w:t>Заявка участника должна быть действительна в течение срока, указанного Участником в письме о подаче оферты.</w:t>
      </w:r>
      <w:r>
        <w:rPr>
          <w:rFonts w:ascii="Times New Roman" w:eastAsia="SimSun" w:hAnsi="Times New Roman" w:cs="Times New Roman"/>
          <w:kern w:val="1"/>
          <w:sz w:val="24"/>
          <w:szCs w:val="24"/>
          <w:lang w:eastAsia="zh-CN" w:bidi="hi-IN"/>
        </w:rPr>
        <w:t xml:space="preserve">  </w:t>
      </w:r>
      <w:r w:rsidR="009A2E1F" w:rsidRPr="00567EE4">
        <w:rPr>
          <w:rFonts w:ascii="Times New Roman" w:eastAsia="SimSun" w:hAnsi="Times New Roman" w:cs="Times New Roman"/>
          <w:kern w:val="1"/>
          <w:sz w:val="24"/>
          <w:szCs w:val="24"/>
          <w:lang w:eastAsia="zh-CN" w:bidi="hi-IN"/>
        </w:rPr>
        <w:t>В любом случае этот срок не должен быть менее 60 календарных дней со дня, следующего за днем окончания приема Заявок. Указание меньшего срока может быть основанием для отклонения Заявки.</w:t>
      </w:r>
    </w:p>
    <w:p w14:paraId="598A4B2F" w14:textId="77777777" w:rsidR="00790FD1" w:rsidRPr="00567EE4" w:rsidRDefault="00790FD1" w:rsidP="00790FD1">
      <w:pPr>
        <w:widowControl w:val="0"/>
        <w:suppressAutoHyphens/>
        <w:spacing w:before="57" w:after="0" w:line="240" w:lineRule="auto"/>
        <w:jc w:val="both"/>
        <w:rPr>
          <w:rFonts w:ascii="Times New Roman" w:eastAsia="SimSun" w:hAnsi="Times New Roman" w:cs="Times New Roman"/>
          <w:kern w:val="1"/>
          <w:sz w:val="24"/>
          <w:szCs w:val="24"/>
          <w:lang w:eastAsia="zh-CN" w:bidi="hi-IN"/>
        </w:rPr>
      </w:pPr>
    </w:p>
    <w:p w14:paraId="2D6EFDAB" w14:textId="1606473D" w:rsidR="00790FD1" w:rsidRDefault="00943171" w:rsidP="00790FD1">
      <w:pPr>
        <w:spacing w:after="0" w:line="240" w:lineRule="auto"/>
        <w:rPr>
          <w:rFonts w:ascii="Times New Roman" w:hAnsi="Times New Roman" w:cs="Times New Roman"/>
          <w:b/>
          <w:color w:val="000000" w:themeColor="text1"/>
        </w:rPr>
      </w:pPr>
      <w:r w:rsidRPr="00567EE4">
        <w:rPr>
          <w:rFonts w:ascii="Times New Roman" w:hAnsi="Times New Roman" w:cs="Times New Roman"/>
          <w:b/>
          <w:sz w:val="24"/>
          <w:szCs w:val="24"/>
        </w:rPr>
        <w:t>2. Требования к выполнению работ.</w:t>
      </w:r>
    </w:p>
    <w:p w14:paraId="1637E9B6" w14:textId="77777777" w:rsidR="00943171" w:rsidRPr="00790FD1" w:rsidRDefault="00943171" w:rsidP="00790FD1">
      <w:pPr>
        <w:spacing w:after="0" w:line="240" w:lineRule="auto"/>
        <w:rPr>
          <w:rFonts w:ascii="Times New Roman" w:hAnsi="Times New Roman" w:cs="Times New Roman"/>
          <w:b/>
          <w:color w:val="000000" w:themeColor="text1"/>
        </w:rPr>
      </w:pPr>
      <w:r w:rsidRPr="00790FD1">
        <w:rPr>
          <w:rFonts w:ascii="Times New Roman" w:hAnsi="Times New Roman" w:cs="Times New Roman"/>
          <w:b/>
          <w:color w:val="000000" w:themeColor="text1"/>
        </w:rPr>
        <w:t>2.1. Цель работ.</w:t>
      </w:r>
      <w:r w:rsidR="007162F4" w:rsidRPr="00790FD1">
        <w:rPr>
          <w:rFonts w:ascii="Times New Roman" w:hAnsi="Times New Roman" w:cs="Times New Roman"/>
          <w:b/>
          <w:color w:val="000000" w:themeColor="text1"/>
        </w:rPr>
        <w:t xml:space="preserve">  </w:t>
      </w:r>
    </w:p>
    <w:p w14:paraId="7A0DA602" w14:textId="09E7B8E5" w:rsidR="004F4BB8" w:rsidRPr="00ED3BA4" w:rsidRDefault="00943171" w:rsidP="00790FD1">
      <w:pPr>
        <w:spacing w:after="0" w:line="240" w:lineRule="auto"/>
        <w:ind w:firstLine="720"/>
        <w:jc w:val="both"/>
        <w:rPr>
          <w:rFonts w:ascii="Times New Roman" w:hAnsi="Times New Roman" w:cs="Times New Roman"/>
          <w:sz w:val="24"/>
          <w:szCs w:val="24"/>
        </w:rPr>
      </w:pPr>
      <w:r w:rsidRPr="004F4BB8">
        <w:rPr>
          <w:rFonts w:ascii="Times New Roman" w:hAnsi="Times New Roman" w:cs="Times New Roman"/>
          <w:sz w:val="24"/>
          <w:szCs w:val="24"/>
        </w:rPr>
        <w:t>П</w:t>
      </w:r>
      <w:r w:rsidR="00744601" w:rsidRPr="004F4BB8">
        <w:rPr>
          <w:rFonts w:ascii="Times New Roman" w:hAnsi="Times New Roman" w:cs="Times New Roman"/>
          <w:sz w:val="24"/>
          <w:szCs w:val="24"/>
        </w:rPr>
        <w:t>овы</w:t>
      </w:r>
      <w:r w:rsidRPr="004F4BB8">
        <w:rPr>
          <w:rFonts w:ascii="Times New Roman" w:hAnsi="Times New Roman" w:cs="Times New Roman"/>
          <w:sz w:val="24"/>
          <w:szCs w:val="24"/>
        </w:rPr>
        <w:t xml:space="preserve">шение </w:t>
      </w:r>
      <w:r w:rsidR="00744601" w:rsidRPr="004F4BB8">
        <w:rPr>
          <w:rFonts w:ascii="Times New Roman" w:hAnsi="Times New Roman" w:cs="Times New Roman"/>
          <w:sz w:val="24"/>
          <w:szCs w:val="24"/>
        </w:rPr>
        <w:t>отказоустойчивост</w:t>
      </w:r>
      <w:r w:rsidRPr="004F4BB8">
        <w:rPr>
          <w:rFonts w:ascii="Times New Roman" w:hAnsi="Times New Roman" w:cs="Times New Roman"/>
          <w:sz w:val="24"/>
          <w:szCs w:val="24"/>
        </w:rPr>
        <w:t>и</w:t>
      </w:r>
      <w:r w:rsidR="00744601" w:rsidRPr="004F4BB8">
        <w:rPr>
          <w:rFonts w:ascii="Times New Roman" w:hAnsi="Times New Roman" w:cs="Times New Roman"/>
          <w:sz w:val="24"/>
          <w:szCs w:val="24"/>
        </w:rPr>
        <w:t xml:space="preserve"> системы на основе выявленных в процессе эксплуатации систем недостатков и наработанного опыта,</w:t>
      </w:r>
      <w:r w:rsidRPr="004F4BB8">
        <w:rPr>
          <w:rFonts w:ascii="Times New Roman" w:hAnsi="Times New Roman" w:cs="Times New Roman"/>
          <w:sz w:val="24"/>
          <w:szCs w:val="24"/>
        </w:rPr>
        <w:t xml:space="preserve"> в так</w:t>
      </w:r>
      <w:r w:rsidR="004F4BB8" w:rsidRPr="004F4BB8">
        <w:rPr>
          <w:rFonts w:ascii="Times New Roman" w:hAnsi="Times New Roman" w:cs="Times New Roman"/>
          <w:sz w:val="24"/>
          <w:szCs w:val="24"/>
        </w:rPr>
        <w:t xml:space="preserve"> </w:t>
      </w:r>
      <w:r w:rsidRPr="00ED3BA4">
        <w:rPr>
          <w:rFonts w:ascii="Times New Roman" w:hAnsi="Times New Roman" w:cs="Times New Roman"/>
          <w:sz w:val="24"/>
          <w:szCs w:val="24"/>
        </w:rPr>
        <w:t>же</w:t>
      </w:r>
      <w:r w:rsidR="007162F4">
        <w:rPr>
          <w:rFonts w:ascii="Times New Roman" w:hAnsi="Times New Roman" w:cs="Times New Roman"/>
          <w:sz w:val="24"/>
          <w:szCs w:val="24"/>
        </w:rPr>
        <w:t xml:space="preserve"> </w:t>
      </w:r>
      <w:r w:rsidR="00744601" w:rsidRPr="00ED3BA4">
        <w:rPr>
          <w:rFonts w:ascii="Times New Roman" w:hAnsi="Times New Roman" w:cs="Times New Roman"/>
          <w:sz w:val="24"/>
          <w:szCs w:val="24"/>
        </w:rPr>
        <w:t>повы</w:t>
      </w:r>
      <w:r w:rsidRPr="00ED3BA4">
        <w:rPr>
          <w:rFonts w:ascii="Times New Roman" w:hAnsi="Times New Roman" w:cs="Times New Roman"/>
          <w:sz w:val="24"/>
          <w:szCs w:val="24"/>
        </w:rPr>
        <w:t>шение</w:t>
      </w:r>
      <w:r w:rsidR="00744601" w:rsidRPr="00ED3BA4">
        <w:rPr>
          <w:rFonts w:ascii="Times New Roman" w:hAnsi="Times New Roman" w:cs="Times New Roman"/>
          <w:sz w:val="24"/>
          <w:szCs w:val="24"/>
        </w:rPr>
        <w:t xml:space="preserve"> надёжность сбора и достоверност</w:t>
      </w:r>
      <w:r w:rsidR="00567EE4" w:rsidRPr="00ED3BA4">
        <w:rPr>
          <w:rFonts w:ascii="Times New Roman" w:hAnsi="Times New Roman" w:cs="Times New Roman"/>
          <w:sz w:val="24"/>
          <w:szCs w:val="24"/>
        </w:rPr>
        <w:t>и</w:t>
      </w:r>
    </w:p>
    <w:p w14:paraId="78A69216" w14:textId="10AAD920" w:rsidR="004F4BB8" w:rsidRPr="00EB28D1" w:rsidRDefault="004F4BB8" w:rsidP="00084769">
      <w:pPr>
        <w:spacing w:after="0" w:line="240" w:lineRule="auto"/>
        <w:jc w:val="both"/>
        <w:rPr>
          <w:rFonts w:ascii="Times New Roman" w:hAnsi="Times New Roman" w:cs="Times New Roman"/>
          <w:sz w:val="24"/>
          <w:szCs w:val="24"/>
        </w:rPr>
      </w:pPr>
      <w:r w:rsidRPr="00EB28D1">
        <w:rPr>
          <w:rFonts w:ascii="Times New Roman" w:hAnsi="Times New Roman" w:cs="Times New Roman"/>
          <w:sz w:val="24"/>
          <w:szCs w:val="24"/>
        </w:rPr>
        <w:t>телесигнализации за счёт изменения схем и способов её сбора, тем самым предотвра</w:t>
      </w:r>
      <w:r w:rsidR="004D6C87">
        <w:rPr>
          <w:rFonts w:ascii="Times New Roman" w:hAnsi="Times New Roman" w:cs="Times New Roman"/>
          <w:sz w:val="24"/>
          <w:szCs w:val="24"/>
        </w:rPr>
        <w:t>щение</w:t>
      </w:r>
      <w:r w:rsidRPr="00EB28D1">
        <w:rPr>
          <w:rFonts w:ascii="Times New Roman" w:hAnsi="Times New Roman" w:cs="Times New Roman"/>
          <w:sz w:val="24"/>
          <w:szCs w:val="24"/>
        </w:rPr>
        <w:t xml:space="preserve"> штрафны</w:t>
      </w:r>
      <w:r w:rsidR="004D6C87">
        <w:rPr>
          <w:rFonts w:ascii="Times New Roman" w:hAnsi="Times New Roman" w:cs="Times New Roman"/>
          <w:sz w:val="24"/>
          <w:szCs w:val="24"/>
        </w:rPr>
        <w:t>х</w:t>
      </w:r>
      <w:r w:rsidRPr="00EB28D1">
        <w:rPr>
          <w:rFonts w:ascii="Times New Roman" w:hAnsi="Times New Roman" w:cs="Times New Roman"/>
          <w:sz w:val="24"/>
          <w:szCs w:val="24"/>
        </w:rPr>
        <w:t xml:space="preserve"> санкци</w:t>
      </w:r>
      <w:r w:rsidR="004D6C87">
        <w:rPr>
          <w:rFonts w:ascii="Times New Roman" w:hAnsi="Times New Roman" w:cs="Times New Roman"/>
          <w:sz w:val="24"/>
          <w:szCs w:val="24"/>
        </w:rPr>
        <w:t>й</w:t>
      </w:r>
      <w:r w:rsidRPr="00EB28D1">
        <w:rPr>
          <w:rFonts w:ascii="Times New Roman" w:hAnsi="Times New Roman" w:cs="Times New Roman"/>
          <w:sz w:val="24"/>
          <w:szCs w:val="24"/>
        </w:rPr>
        <w:t xml:space="preserve"> со стороны СО ЕЭС</w:t>
      </w:r>
      <w:r w:rsidR="006B6D76">
        <w:rPr>
          <w:rFonts w:ascii="Times New Roman" w:hAnsi="Times New Roman" w:cs="Times New Roman"/>
          <w:sz w:val="24"/>
          <w:szCs w:val="24"/>
        </w:rPr>
        <w:t xml:space="preserve"> </w:t>
      </w:r>
      <w:r w:rsidR="00B509D4">
        <w:rPr>
          <w:rFonts w:ascii="Times New Roman" w:hAnsi="Times New Roman" w:cs="Times New Roman"/>
          <w:sz w:val="24"/>
          <w:szCs w:val="24"/>
        </w:rPr>
        <w:t>за несоответствие СОТИАССО требованиям, предъявляемым к участникам ОРЭМ.</w:t>
      </w:r>
    </w:p>
    <w:p w14:paraId="30DE018E" w14:textId="3DE6C9A8" w:rsidR="00063CE1" w:rsidRPr="00496790" w:rsidRDefault="00744601" w:rsidP="00084769">
      <w:pPr>
        <w:pStyle w:val="10"/>
        <w:spacing w:line="240" w:lineRule="auto"/>
        <w:jc w:val="both"/>
        <w:rPr>
          <w:rFonts w:ascii="Times New Roman" w:hAnsi="Times New Roman" w:cs="Times New Roman"/>
          <w:sz w:val="24"/>
          <w:szCs w:val="24"/>
        </w:rPr>
      </w:pPr>
      <w:bookmarkStart w:id="1" w:name="h.30j0zll" w:colFirst="0" w:colLast="0"/>
      <w:bookmarkStart w:id="2" w:name="h.1fob9te" w:colFirst="0" w:colLast="0"/>
      <w:bookmarkEnd w:id="1"/>
      <w:bookmarkEnd w:id="2"/>
      <w:r w:rsidRPr="00496790">
        <w:rPr>
          <w:rFonts w:ascii="Times New Roman" w:hAnsi="Times New Roman" w:cs="Times New Roman"/>
          <w:sz w:val="24"/>
          <w:szCs w:val="24"/>
        </w:rPr>
        <w:t xml:space="preserve">2. </w:t>
      </w:r>
      <w:r w:rsidR="00ED3BA4">
        <w:rPr>
          <w:rFonts w:ascii="Times New Roman" w:hAnsi="Times New Roman" w:cs="Times New Roman"/>
          <w:sz w:val="24"/>
          <w:szCs w:val="24"/>
        </w:rPr>
        <w:t>Описание в</w:t>
      </w:r>
      <w:r w:rsidRPr="00496790">
        <w:rPr>
          <w:rFonts w:ascii="Times New Roman" w:hAnsi="Times New Roman" w:cs="Times New Roman"/>
          <w:sz w:val="24"/>
          <w:szCs w:val="24"/>
        </w:rPr>
        <w:t>ыполняемы</w:t>
      </w:r>
      <w:r w:rsidR="00ED3BA4">
        <w:rPr>
          <w:rFonts w:ascii="Times New Roman" w:hAnsi="Times New Roman" w:cs="Times New Roman"/>
          <w:sz w:val="24"/>
          <w:szCs w:val="24"/>
        </w:rPr>
        <w:t>х</w:t>
      </w:r>
      <w:r w:rsidRPr="00496790">
        <w:rPr>
          <w:rFonts w:ascii="Times New Roman" w:hAnsi="Times New Roman" w:cs="Times New Roman"/>
          <w:sz w:val="24"/>
          <w:szCs w:val="24"/>
        </w:rPr>
        <w:t xml:space="preserve"> работ</w:t>
      </w:r>
      <w:r w:rsidR="00ED3BA4">
        <w:rPr>
          <w:rFonts w:ascii="Times New Roman" w:hAnsi="Times New Roman" w:cs="Times New Roman"/>
          <w:sz w:val="24"/>
          <w:szCs w:val="24"/>
        </w:rPr>
        <w:t xml:space="preserve"> и технические характеристики:</w:t>
      </w:r>
    </w:p>
    <w:p w14:paraId="4FEE7BF4" w14:textId="77777777" w:rsidR="00063CE1" w:rsidRPr="00496790" w:rsidRDefault="00744601" w:rsidP="00084769">
      <w:pPr>
        <w:pStyle w:val="10"/>
        <w:spacing w:line="240" w:lineRule="auto"/>
        <w:jc w:val="both"/>
        <w:rPr>
          <w:rFonts w:ascii="Times New Roman" w:hAnsi="Times New Roman" w:cs="Times New Roman"/>
          <w:sz w:val="24"/>
          <w:szCs w:val="24"/>
        </w:rPr>
      </w:pPr>
      <w:bookmarkStart w:id="3" w:name="h.3znysh7" w:colFirst="0" w:colLast="0"/>
      <w:bookmarkEnd w:id="3"/>
      <w:r w:rsidRPr="00496790">
        <w:rPr>
          <w:rFonts w:ascii="Times New Roman" w:hAnsi="Times New Roman" w:cs="Times New Roman"/>
          <w:sz w:val="24"/>
          <w:szCs w:val="24"/>
        </w:rPr>
        <w:t>ТЭЦ-5</w:t>
      </w:r>
      <w:r w:rsidR="001513D5">
        <w:rPr>
          <w:rFonts w:ascii="Times New Roman" w:hAnsi="Times New Roman" w:cs="Times New Roman"/>
          <w:sz w:val="24"/>
          <w:szCs w:val="24"/>
        </w:rPr>
        <w:t xml:space="preserve"> филиала «</w:t>
      </w:r>
      <w:proofErr w:type="gramStart"/>
      <w:r w:rsidR="001513D5">
        <w:rPr>
          <w:rFonts w:ascii="Times New Roman" w:hAnsi="Times New Roman" w:cs="Times New Roman"/>
          <w:sz w:val="24"/>
          <w:szCs w:val="24"/>
        </w:rPr>
        <w:t>Невский»</w:t>
      </w:r>
      <w:r w:rsidR="007162F4">
        <w:rPr>
          <w:rFonts w:ascii="Times New Roman" w:hAnsi="Times New Roman" w:cs="Times New Roman"/>
          <w:sz w:val="24"/>
          <w:szCs w:val="24"/>
        </w:rPr>
        <w:t xml:space="preserve">  </w:t>
      </w:r>
      <w:r w:rsidR="001513D5">
        <w:rPr>
          <w:rFonts w:ascii="Times New Roman" w:hAnsi="Times New Roman" w:cs="Times New Roman"/>
          <w:sz w:val="24"/>
          <w:szCs w:val="24"/>
        </w:rPr>
        <w:t>ОАО</w:t>
      </w:r>
      <w:proofErr w:type="gramEnd"/>
      <w:r w:rsidR="001513D5">
        <w:rPr>
          <w:rFonts w:ascii="Times New Roman" w:hAnsi="Times New Roman" w:cs="Times New Roman"/>
          <w:sz w:val="24"/>
          <w:szCs w:val="24"/>
        </w:rPr>
        <w:t xml:space="preserve"> «ТГК-1»:</w:t>
      </w:r>
    </w:p>
    <w:p w14:paraId="0B16118A" w14:textId="77777777" w:rsidR="00063CE1" w:rsidRPr="000445CF" w:rsidRDefault="00744601" w:rsidP="00084769">
      <w:pPr>
        <w:pStyle w:val="af5"/>
        <w:numPr>
          <w:ilvl w:val="0"/>
          <w:numId w:val="26"/>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Произвести обследование и внести выявленные изменения (от проектных) в ПД и РД, в том числе:</w:t>
      </w:r>
    </w:p>
    <w:p w14:paraId="68ABA310" w14:textId="560BBA12" w:rsidR="00063CE1" w:rsidRPr="000445CF" w:rsidRDefault="00B509D4" w:rsidP="00084769">
      <w:pPr>
        <w:pStyle w:val="af5"/>
        <w:numPr>
          <w:ilvl w:val="1"/>
          <w:numId w:val="26"/>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изменен</w:t>
      </w:r>
      <w:r>
        <w:rPr>
          <w:rFonts w:ascii="Times New Roman" w:hAnsi="Times New Roman" w:cs="Times New Roman"/>
          <w:sz w:val="24"/>
          <w:szCs w:val="24"/>
        </w:rPr>
        <w:t>ия в</w:t>
      </w:r>
      <w:r w:rsidRPr="000445CF">
        <w:rPr>
          <w:rFonts w:ascii="Times New Roman" w:hAnsi="Times New Roman" w:cs="Times New Roman"/>
          <w:sz w:val="24"/>
          <w:szCs w:val="24"/>
        </w:rPr>
        <w:t xml:space="preserve"> схем</w:t>
      </w:r>
      <w:r>
        <w:rPr>
          <w:rFonts w:ascii="Times New Roman" w:hAnsi="Times New Roman" w:cs="Times New Roman"/>
          <w:sz w:val="24"/>
          <w:szCs w:val="24"/>
        </w:rPr>
        <w:t>е</w:t>
      </w:r>
      <w:r w:rsidRPr="000445CF">
        <w:rPr>
          <w:rFonts w:ascii="Times New Roman" w:hAnsi="Times New Roman" w:cs="Times New Roman"/>
          <w:sz w:val="24"/>
          <w:szCs w:val="24"/>
        </w:rPr>
        <w:t xml:space="preserve"> </w:t>
      </w:r>
      <w:r w:rsidR="00744601" w:rsidRPr="000445CF">
        <w:rPr>
          <w:rFonts w:ascii="Times New Roman" w:hAnsi="Times New Roman" w:cs="Times New Roman"/>
          <w:sz w:val="24"/>
          <w:szCs w:val="24"/>
        </w:rPr>
        <w:t>электропитания шкафов ШУ-2 и ШУ-3 (КРУН-3 ПС-350)</w:t>
      </w:r>
      <w:r w:rsidR="001513D5" w:rsidRPr="000445CF">
        <w:rPr>
          <w:rFonts w:ascii="Times New Roman" w:hAnsi="Times New Roman" w:cs="Times New Roman"/>
          <w:sz w:val="24"/>
          <w:szCs w:val="24"/>
        </w:rPr>
        <w:t>;</w:t>
      </w:r>
    </w:p>
    <w:p w14:paraId="1B9B850A" w14:textId="73ABD3E8" w:rsidR="00063CE1" w:rsidRPr="000445CF" w:rsidRDefault="00B509D4" w:rsidP="00084769">
      <w:pPr>
        <w:pStyle w:val="af5"/>
        <w:numPr>
          <w:ilvl w:val="1"/>
          <w:numId w:val="26"/>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изменен</w:t>
      </w:r>
      <w:r>
        <w:rPr>
          <w:rFonts w:ascii="Times New Roman" w:hAnsi="Times New Roman" w:cs="Times New Roman"/>
          <w:sz w:val="24"/>
          <w:szCs w:val="24"/>
        </w:rPr>
        <w:t>ия в</w:t>
      </w:r>
      <w:r w:rsidRPr="000445CF">
        <w:rPr>
          <w:rFonts w:ascii="Times New Roman" w:hAnsi="Times New Roman" w:cs="Times New Roman"/>
          <w:sz w:val="24"/>
          <w:szCs w:val="24"/>
        </w:rPr>
        <w:t xml:space="preserve"> схем</w:t>
      </w:r>
      <w:r>
        <w:rPr>
          <w:rFonts w:ascii="Times New Roman" w:hAnsi="Times New Roman" w:cs="Times New Roman"/>
          <w:sz w:val="24"/>
          <w:szCs w:val="24"/>
        </w:rPr>
        <w:t>е</w:t>
      </w:r>
      <w:r w:rsidRPr="000445CF">
        <w:rPr>
          <w:rFonts w:ascii="Times New Roman" w:hAnsi="Times New Roman" w:cs="Times New Roman"/>
          <w:sz w:val="24"/>
          <w:szCs w:val="24"/>
        </w:rPr>
        <w:t xml:space="preserve"> </w:t>
      </w:r>
      <w:r w:rsidR="00744601" w:rsidRPr="000445CF">
        <w:rPr>
          <w:rFonts w:ascii="Times New Roman" w:hAnsi="Times New Roman" w:cs="Times New Roman"/>
          <w:sz w:val="24"/>
          <w:szCs w:val="24"/>
        </w:rPr>
        <w:t>электропитания от панели АВР до шкафов ШС-1, ШУ-1 и ШУ-4 (ПС Октябрьская).</w:t>
      </w:r>
    </w:p>
    <w:p w14:paraId="384B9D83" w14:textId="21ED5AA0" w:rsidR="00063CE1" w:rsidRPr="000445CF" w:rsidRDefault="00B509D4" w:rsidP="00084769">
      <w:pPr>
        <w:pStyle w:val="af5"/>
        <w:numPr>
          <w:ilvl w:val="1"/>
          <w:numId w:val="26"/>
        </w:num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изменения в схеме </w:t>
      </w:r>
      <w:r w:rsidR="001513D5" w:rsidRPr="000445CF">
        <w:rPr>
          <w:rFonts w:ascii="Times New Roman" w:hAnsi="Times New Roman" w:cs="Times New Roman"/>
          <w:sz w:val="24"/>
          <w:szCs w:val="24"/>
        </w:rPr>
        <w:t>э</w:t>
      </w:r>
      <w:r w:rsidR="00744601" w:rsidRPr="000445CF">
        <w:rPr>
          <w:rFonts w:ascii="Times New Roman" w:hAnsi="Times New Roman" w:cs="Times New Roman"/>
          <w:sz w:val="24"/>
          <w:szCs w:val="24"/>
        </w:rPr>
        <w:t xml:space="preserve">лектропитание шкафа СОТИ АССО и АИИС КУЭ ШП и шкафа АС </w:t>
      </w:r>
      <w:proofErr w:type="spellStart"/>
      <w:r w:rsidR="00744601" w:rsidRPr="000445CF">
        <w:rPr>
          <w:rFonts w:ascii="Times New Roman" w:hAnsi="Times New Roman" w:cs="Times New Roman"/>
          <w:sz w:val="24"/>
          <w:szCs w:val="24"/>
        </w:rPr>
        <w:t>ВиП</w:t>
      </w:r>
      <w:proofErr w:type="spellEnd"/>
      <w:r w:rsidR="00744601" w:rsidRPr="000445CF">
        <w:rPr>
          <w:rFonts w:ascii="Times New Roman" w:hAnsi="Times New Roman" w:cs="Times New Roman"/>
          <w:sz w:val="24"/>
          <w:szCs w:val="24"/>
        </w:rPr>
        <w:t xml:space="preserve">. </w:t>
      </w:r>
    </w:p>
    <w:p w14:paraId="47E66C01" w14:textId="77777777" w:rsidR="00063CE1" w:rsidRPr="000445CF" w:rsidRDefault="00744601" w:rsidP="00084769">
      <w:pPr>
        <w:pStyle w:val="af5"/>
        <w:spacing w:line="240" w:lineRule="auto"/>
        <w:ind w:left="1080"/>
        <w:jc w:val="both"/>
        <w:rPr>
          <w:rFonts w:ascii="Times New Roman" w:hAnsi="Times New Roman" w:cs="Times New Roman"/>
          <w:sz w:val="24"/>
          <w:szCs w:val="24"/>
        </w:rPr>
      </w:pPr>
      <w:r w:rsidRPr="000445CF">
        <w:rPr>
          <w:rFonts w:ascii="Times New Roman" w:hAnsi="Times New Roman" w:cs="Times New Roman"/>
          <w:sz w:val="24"/>
          <w:szCs w:val="24"/>
        </w:rPr>
        <w:t>Электропитание шкафов заведено на отдельные автоматы.</w:t>
      </w:r>
    </w:p>
    <w:p w14:paraId="6DCA2BCA" w14:textId="733F2B93" w:rsidR="00063CE1" w:rsidRPr="000445CF" w:rsidRDefault="00744601" w:rsidP="00084769">
      <w:pPr>
        <w:pStyle w:val="af5"/>
        <w:numPr>
          <w:ilvl w:val="0"/>
          <w:numId w:val="26"/>
        </w:numPr>
        <w:spacing w:line="240" w:lineRule="auto"/>
        <w:jc w:val="both"/>
        <w:rPr>
          <w:rFonts w:ascii="Times New Roman" w:hAnsi="Times New Roman" w:cs="Times New Roman"/>
          <w:sz w:val="24"/>
          <w:szCs w:val="24"/>
        </w:rPr>
      </w:pPr>
      <w:r w:rsidRPr="00423434">
        <w:rPr>
          <w:rFonts w:ascii="Times New Roman" w:hAnsi="Times New Roman" w:cs="Times New Roman"/>
          <w:sz w:val="24"/>
          <w:szCs w:val="24"/>
        </w:rPr>
        <w:t xml:space="preserve">Объединить документацию </w:t>
      </w:r>
      <w:r w:rsidR="00137340" w:rsidRPr="00423434">
        <w:rPr>
          <w:rFonts w:ascii="Times New Roman" w:hAnsi="Times New Roman" w:cs="Times New Roman"/>
          <w:sz w:val="24"/>
          <w:szCs w:val="24"/>
        </w:rPr>
        <w:t xml:space="preserve">СОТИАССО </w:t>
      </w:r>
      <w:r w:rsidRPr="00423434">
        <w:rPr>
          <w:rFonts w:ascii="Times New Roman" w:hAnsi="Times New Roman" w:cs="Times New Roman"/>
          <w:sz w:val="24"/>
          <w:szCs w:val="24"/>
        </w:rPr>
        <w:t>ЭБ №1 и ЭБ №2, т. е. сделать один общий проект СОТИАССО.</w:t>
      </w:r>
      <w:r w:rsidR="00423434" w:rsidRPr="00423434">
        <w:rPr>
          <w:rFonts w:ascii="Times New Roman" w:hAnsi="Times New Roman" w:cs="Times New Roman"/>
          <w:sz w:val="24"/>
          <w:szCs w:val="24"/>
        </w:rPr>
        <w:t xml:space="preserve"> </w:t>
      </w:r>
    </w:p>
    <w:p w14:paraId="7FFEE4E2" w14:textId="59778B2E" w:rsidR="00063CE1" w:rsidRPr="00423434" w:rsidRDefault="00744601" w:rsidP="00084769">
      <w:pPr>
        <w:pStyle w:val="af5"/>
        <w:numPr>
          <w:ilvl w:val="0"/>
          <w:numId w:val="26"/>
        </w:numPr>
        <w:spacing w:line="240" w:lineRule="auto"/>
        <w:jc w:val="both"/>
        <w:rPr>
          <w:rFonts w:ascii="Times New Roman" w:hAnsi="Times New Roman" w:cs="Times New Roman"/>
          <w:sz w:val="24"/>
          <w:szCs w:val="24"/>
        </w:rPr>
      </w:pPr>
      <w:r w:rsidRPr="00423434">
        <w:rPr>
          <w:rFonts w:ascii="Times New Roman" w:hAnsi="Times New Roman" w:cs="Times New Roman"/>
          <w:sz w:val="24"/>
          <w:szCs w:val="24"/>
        </w:rPr>
        <w:t>Провести согласование документации</w:t>
      </w:r>
      <w:r w:rsidR="00DC588B">
        <w:rPr>
          <w:rFonts w:ascii="Times New Roman" w:hAnsi="Times New Roman" w:cs="Times New Roman"/>
          <w:sz w:val="24"/>
          <w:szCs w:val="24"/>
        </w:rPr>
        <w:t xml:space="preserve"> с разработчиком (автором) проекта</w:t>
      </w:r>
      <w:r w:rsidR="001513D5" w:rsidRPr="00423434">
        <w:rPr>
          <w:rFonts w:ascii="Times New Roman" w:hAnsi="Times New Roman" w:cs="Times New Roman"/>
          <w:sz w:val="24"/>
          <w:szCs w:val="24"/>
        </w:rPr>
        <w:t xml:space="preserve">. </w:t>
      </w:r>
    </w:p>
    <w:p w14:paraId="709F9FB8" w14:textId="77777777" w:rsidR="00063CE1" w:rsidRPr="000445CF" w:rsidRDefault="008A2DBA" w:rsidP="00084769">
      <w:pPr>
        <w:pStyle w:val="af5"/>
        <w:numPr>
          <w:ilvl w:val="0"/>
          <w:numId w:val="26"/>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 xml:space="preserve">Установить вторые блоки </w:t>
      </w:r>
      <w:r w:rsidR="00744601" w:rsidRPr="000445CF">
        <w:rPr>
          <w:rFonts w:ascii="Times New Roman" w:hAnsi="Times New Roman" w:cs="Times New Roman"/>
          <w:sz w:val="24"/>
          <w:szCs w:val="24"/>
        </w:rPr>
        <w:t xml:space="preserve">питания (БП) на ключевые коммутаторы </w:t>
      </w:r>
      <w:proofErr w:type="spellStart"/>
      <w:r w:rsidR="00744601" w:rsidRPr="000445CF">
        <w:rPr>
          <w:rFonts w:ascii="Times New Roman" w:hAnsi="Times New Roman" w:cs="Times New Roman"/>
          <w:sz w:val="24"/>
          <w:szCs w:val="24"/>
        </w:rPr>
        <w:t>ethernet</w:t>
      </w:r>
      <w:proofErr w:type="spellEnd"/>
      <w:r w:rsidR="00744601" w:rsidRPr="000445CF">
        <w:rPr>
          <w:rFonts w:ascii="Times New Roman" w:hAnsi="Times New Roman" w:cs="Times New Roman"/>
          <w:sz w:val="24"/>
          <w:szCs w:val="24"/>
        </w:rPr>
        <w:t>.</w:t>
      </w:r>
    </w:p>
    <w:p w14:paraId="36BF4C28" w14:textId="77777777" w:rsidR="00063CE1" w:rsidRPr="000445CF" w:rsidRDefault="00744601" w:rsidP="00084769">
      <w:pPr>
        <w:pStyle w:val="af5"/>
        <w:numPr>
          <w:ilvl w:val="0"/>
          <w:numId w:val="26"/>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 xml:space="preserve">Все БП должны быть внешнего исполнения с креплением на </w:t>
      </w:r>
      <w:proofErr w:type="spellStart"/>
      <w:r w:rsidRPr="000445CF">
        <w:rPr>
          <w:rFonts w:ascii="Times New Roman" w:hAnsi="Times New Roman" w:cs="Times New Roman"/>
          <w:sz w:val="24"/>
          <w:szCs w:val="24"/>
        </w:rPr>
        <w:t>din</w:t>
      </w:r>
      <w:proofErr w:type="spellEnd"/>
      <w:r w:rsidRPr="000445CF">
        <w:rPr>
          <w:rFonts w:ascii="Times New Roman" w:hAnsi="Times New Roman" w:cs="Times New Roman"/>
          <w:sz w:val="24"/>
          <w:szCs w:val="24"/>
        </w:rPr>
        <w:t xml:space="preserve">-рельс. БП должен иметь ТС состояния (“DC </w:t>
      </w:r>
      <w:proofErr w:type="spellStart"/>
      <w:r w:rsidRPr="000445CF">
        <w:rPr>
          <w:rFonts w:ascii="Times New Roman" w:hAnsi="Times New Roman" w:cs="Times New Roman"/>
          <w:sz w:val="24"/>
          <w:szCs w:val="24"/>
        </w:rPr>
        <w:t>Ok</w:t>
      </w:r>
      <w:proofErr w:type="spellEnd"/>
      <w:r w:rsidRPr="000445CF">
        <w:rPr>
          <w:rFonts w:ascii="Times New Roman" w:hAnsi="Times New Roman" w:cs="Times New Roman"/>
          <w:sz w:val="24"/>
          <w:szCs w:val="24"/>
        </w:rPr>
        <w:t>” или что-то подобное).</w:t>
      </w:r>
    </w:p>
    <w:p w14:paraId="63D96D2D" w14:textId="77777777" w:rsidR="00063CE1" w:rsidRPr="000445CF" w:rsidRDefault="00744601" w:rsidP="00084769">
      <w:pPr>
        <w:pStyle w:val="af5"/>
        <w:numPr>
          <w:ilvl w:val="0"/>
          <w:numId w:val="26"/>
        </w:numPr>
        <w:spacing w:line="240" w:lineRule="auto"/>
        <w:jc w:val="both"/>
        <w:rPr>
          <w:rFonts w:ascii="Times New Roman" w:hAnsi="Times New Roman" w:cs="Times New Roman"/>
          <w:sz w:val="24"/>
          <w:szCs w:val="24"/>
        </w:rPr>
      </w:pPr>
      <w:proofErr w:type="spellStart"/>
      <w:r w:rsidRPr="000445CF">
        <w:rPr>
          <w:rFonts w:ascii="Times New Roman" w:hAnsi="Times New Roman" w:cs="Times New Roman"/>
          <w:sz w:val="24"/>
          <w:szCs w:val="24"/>
        </w:rPr>
        <w:t>ТСы</w:t>
      </w:r>
      <w:proofErr w:type="spellEnd"/>
      <w:r w:rsidRPr="000445CF">
        <w:rPr>
          <w:rFonts w:ascii="Times New Roman" w:hAnsi="Times New Roman" w:cs="Times New Roman"/>
          <w:sz w:val="24"/>
          <w:szCs w:val="24"/>
        </w:rPr>
        <w:t xml:space="preserve"> состояний БП, коммутаторов MOXA EDS, шлюзов/концентраторов последовательных интерфейсов в </w:t>
      </w:r>
      <w:proofErr w:type="spellStart"/>
      <w:r w:rsidRPr="000445CF">
        <w:rPr>
          <w:rFonts w:ascii="Times New Roman" w:hAnsi="Times New Roman" w:cs="Times New Roman"/>
          <w:sz w:val="24"/>
          <w:szCs w:val="24"/>
        </w:rPr>
        <w:t>ethernet</w:t>
      </w:r>
      <w:proofErr w:type="spellEnd"/>
      <w:r w:rsidRPr="000445CF">
        <w:rPr>
          <w:rFonts w:ascii="Times New Roman" w:hAnsi="Times New Roman" w:cs="Times New Roman"/>
          <w:sz w:val="24"/>
          <w:szCs w:val="24"/>
        </w:rPr>
        <w:t xml:space="preserve"> и т.п. преобразователей (при наличии) включить в сбор диагностической информации СТМ.</w:t>
      </w:r>
    </w:p>
    <w:p w14:paraId="273E3E9A" w14:textId="77777777" w:rsidR="00063CE1" w:rsidRPr="000445CF" w:rsidRDefault="00744601" w:rsidP="00084769">
      <w:pPr>
        <w:pStyle w:val="af5"/>
        <w:numPr>
          <w:ilvl w:val="0"/>
          <w:numId w:val="26"/>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Все УСПД и сервера РАС должны быть подключены к IP-KVM коммутатору(</w:t>
      </w:r>
      <w:proofErr w:type="spellStart"/>
      <w:r w:rsidRPr="000445CF">
        <w:rPr>
          <w:rFonts w:ascii="Times New Roman" w:hAnsi="Times New Roman" w:cs="Times New Roman"/>
          <w:sz w:val="24"/>
          <w:szCs w:val="24"/>
        </w:rPr>
        <w:t>ам</w:t>
      </w:r>
      <w:proofErr w:type="spellEnd"/>
      <w:r w:rsidRPr="000445CF">
        <w:rPr>
          <w:rFonts w:ascii="Times New Roman" w:hAnsi="Times New Roman" w:cs="Times New Roman"/>
          <w:sz w:val="24"/>
          <w:szCs w:val="24"/>
        </w:rPr>
        <w:t xml:space="preserve">). В стойке ТМ (ГЩУ) три УСПД и сервер РАС. УСПД КУ в навесном </w:t>
      </w:r>
      <w:proofErr w:type="gramStart"/>
      <w:r w:rsidRPr="000445CF">
        <w:rPr>
          <w:rFonts w:ascii="Times New Roman" w:hAnsi="Times New Roman" w:cs="Times New Roman"/>
          <w:sz w:val="24"/>
          <w:szCs w:val="24"/>
        </w:rPr>
        <w:t>шкафу</w:t>
      </w:r>
      <w:proofErr w:type="gramEnd"/>
      <w:r w:rsidRPr="000445CF">
        <w:rPr>
          <w:rFonts w:ascii="Times New Roman" w:hAnsi="Times New Roman" w:cs="Times New Roman"/>
          <w:sz w:val="24"/>
          <w:szCs w:val="24"/>
        </w:rPr>
        <w:t xml:space="preserve"> напротив.</w:t>
      </w:r>
    </w:p>
    <w:p w14:paraId="19F458F6" w14:textId="77777777" w:rsidR="00063CE1" w:rsidRPr="000445CF" w:rsidRDefault="00744601" w:rsidP="00084769">
      <w:pPr>
        <w:pStyle w:val="af5"/>
        <w:numPr>
          <w:ilvl w:val="0"/>
          <w:numId w:val="26"/>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 xml:space="preserve">Произвести замену УССВ на УССВ-2 работающую с ГЛОНАСС. </w:t>
      </w:r>
      <w:r w:rsidR="008A2DBA" w:rsidRPr="000445CF">
        <w:rPr>
          <w:rFonts w:ascii="Times New Roman" w:hAnsi="Times New Roman" w:cs="Times New Roman"/>
          <w:sz w:val="24"/>
          <w:szCs w:val="24"/>
        </w:rPr>
        <w:t xml:space="preserve">Обеспечить дистанционное управление электропитанием </w:t>
      </w:r>
      <w:r w:rsidRPr="000445CF">
        <w:rPr>
          <w:rFonts w:ascii="Times New Roman" w:hAnsi="Times New Roman" w:cs="Times New Roman"/>
          <w:sz w:val="24"/>
          <w:szCs w:val="24"/>
        </w:rPr>
        <w:t>УССВ-2.</w:t>
      </w:r>
    </w:p>
    <w:p w14:paraId="4E05A5FD" w14:textId="77777777" w:rsidR="00063CE1" w:rsidRPr="000445CF" w:rsidRDefault="00744601" w:rsidP="00084769">
      <w:pPr>
        <w:pStyle w:val="af5"/>
        <w:numPr>
          <w:ilvl w:val="0"/>
          <w:numId w:val="26"/>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Спроектировать и внедрить горячий резерв головного УСПД ТМ.</w:t>
      </w:r>
      <w:r w:rsidR="001513D5" w:rsidRPr="000445CF">
        <w:rPr>
          <w:rFonts w:ascii="Times New Roman" w:hAnsi="Times New Roman" w:cs="Times New Roman"/>
          <w:sz w:val="24"/>
          <w:szCs w:val="24"/>
        </w:rPr>
        <w:t xml:space="preserve"> </w:t>
      </w:r>
    </w:p>
    <w:p w14:paraId="49BDC5D5" w14:textId="16C34777" w:rsidR="00063CE1" w:rsidRPr="000445CF" w:rsidRDefault="00724F71" w:rsidP="00084769">
      <w:pPr>
        <w:pStyle w:val="af5"/>
        <w:numPr>
          <w:ilvl w:val="0"/>
          <w:numId w:val="26"/>
        </w:numPr>
        <w:spacing w:line="240" w:lineRule="auto"/>
        <w:jc w:val="both"/>
        <w:rPr>
          <w:rFonts w:ascii="Times New Roman" w:hAnsi="Times New Roman" w:cs="Times New Roman"/>
          <w:sz w:val="24"/>
          <w:szCs w:val="24"/>
        </w:rPr>
      </w:pPr>
      <w:r>
        <w:rPr>
          <w:rFonts w:ascii="Times New Roman" w:hAnsi="Times New Roman" w:cs="Times New Roman"/>
          <w:sz w:val="24"/>
          <w:szCs w:val="24"/>
        </w:rPr>
        <w:t>В</w:t>
      </w:r>
      <w:r w:rsidR="00744601" w:rsidRPr="000445CF">
        <w:rPr>
          <w:rFonts w:ascii="Times New Roman" w:hAnsi="Times New Roman" w:cs="Times New Roman"/>
          <w:sz w:val="24"/>
          <w:szCs w:val="24"/>
        </w:rPr>
        <w:t>се шкафы, имеющие внутри потребителей электроэнергии</w:t>
      </w:r>
      <w:r>
        <w:rPr>
          <w:rFonts w:ascii="Times New Roman" w:hAnsi="Times New Roman" w:cs="Times New Roman"/>
          <w:sz w:val="24"/>
          <w:szCs w:val="24"/>
        </w:rPr>
        <w:t>,</w:t>
      </w:r>
      <w:r w:rsidR="00744601" w:rsidRPr="000445CF">
        <w:rPr>
          <w:rFonts w:ascii="Times New Roman" w:hAnsi="Times New Roman" w:cs="Times New Roman"/>
          <w:sz w:val="24"/>
          <w:szCs w:val="24"/>
        </w:rPr>
        <w:t xml:space="preserve"> оборудовать индикацией наличия электропитания (“Сеть”). Вывод возможен на двери фасада или на светосигнальную колонку. Предусмотреть “Тест ламп”. Индикаторы должны уверенно читаться при любом освещении.</w:t>
      </w:r>
    </w:p>
    <w:p w14:paraId="105B5DF0" w14:textId="77777777" w:rsidR="00063CE1" w:rsidRPr="000445CF" w:rsidRDefault="00744601" w:rsidP="00084769">
      <w:pPr>
        <w:pStyle w:val="af5"/>
        <w:numPr>
          <w:ilvl w:val="0"/>
          <w:numId w:val="26"/>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 xml:space="preserve">Установить БУР, для </w:t>
      </w:r>
      <w:proofErr w:type="spellStart"/>
      <w:r w:rsidRPr="000445CF">
        <w:rPr>
          <w:rFonts w:ascii="Times New Roman" w:hAnsi="Times New Roman" w:cs="Times New Roman"/>
          <w:sz w:val="24"/>
          <w:szCs w:val="24"/>
        </w:rPr>
        <w:t>откл</w:t>
      </w:r>
      <w:proofErr w:type="spellEnd"/>
      <w:proofErr w:type="gramStart"/>
      <w:r w:rsidRPr="000445CF">
        <w:rPr>
          <w:rFonts w:ascii="Times New Roman" w:hAnsi="Times New Roman" w:cs="Times New Roman"/>
          <w:sz w:val="24"/>
          <w:szCs w:val="24"/>
        </w:rPr>
        <w:t>.</w:t>
      </w:r>
      <w:proofErr w:type="gramEnd"/>
      <w:r w:rsidRPr="000445CF">
        <w:rPr>
          <w:rFonts w:ascii="Times New Roman" w:hAnsi="Times New Roman" w:cs="Times New Roman"/>
          <w:sz w:val="24"/>
          <w:szCs w:val="24"/>
        </w:rPr>
        <w:t xml:space="preserve"> и вкл. электропитания следующего оборудования:</w:t>
      </w:r>
    </w:p>
    <w:p w14:paraId="1C2F86B3" w14:textId="77777777" w:rsidR="00063CE1" w:rsidRPr="000445CF" w:rsidRDefault="00744601" w:rsidP="00084769">
      <w:pPr>
        <w:pStyle w:val="af5"/>
        <w:numPr>
          <w:ilvl w:val="1"/>
          <w:numId w:val="26"/>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Шкаф ОТТ (блок № 1, ГЩУ)</w:t>
      </w:r>
      <w:r w:rsidR="001513D5" w:rsidRPr="000445CF">
        <w:rPr>
          <w:rFonts w:ascii="Times New Roman" w:hAnsi="Times New Roman" w:cs="Times New Roman"/>
          <w:sz w:val="24"/>
          <w:szCs w:val="24"/>
        </w:rPr>
        <w:t>;</w:t>
      </w:r>
    </w:p>
    <w:p w14:paraId="664F3194" w14:textId="77777777" w:rsidR="00063CE1" w:rsidRPr="000445CF" w:rsidRDefault="00744601" w:rsidP="00084769">
      <w:pPr>
        <w:pStyle w:val="af5"/>
        <w:numPr>
          <w:ilvl w:val="1"/>
          <w:numId w:val="26"/>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Шкаф ШУ-2 (ПС-350, КРУН-3).</w:t>
      </w:r>
    </w:p>
    <w:p w14:paraId="072DEF95" w14:textId="77777777" w:rsidR="001513D5" w:rsidRPr="000445CF" w:rsidRDefault="00744601" w:rsidP="00084769">
      <w:pPr>
        <w:pStyle w:val="af5"/>
        <w:numPr>
          <w:ilvl w:val="0"/>
          <w:numId w:val="26"/>
        </w:numPr>
        <w:spacing w:after="0" w:line="240" w:lineRule="auto"/>
        <w:jc w:val="both"/>
        <w:rPr>
          <w:rFonts w:ascii="Times New Roman" w:hAnsi="Times New Roman" w:cs="Times New Roman"/>
          <w:sz w:val="24"/>
          <w:szCs w:val="24"/>
        </w:rPr>
      </w:pPr>
      <w:r w:rsidRPr="000445CF">
        <w:rPr>
          <w:rFonts w:ascii="Times New Roman" w:hAnsi="Times New Roman" w:cs="Times New Roman"/>
          <w:sz w:val="24"/>
          <w:szCs w:val="24"/>
        </w:rPr>
        <w:t xml:space="preserve">БУР включить в существующую ЛВС ТМ. </w:t>
      </w:r>
    </w:p>
    <w:p w14:paraId="084CE16D" w14:textId="77777777" w:rsidR="00063CE1" w:rsidRPr="000445CF" w:rsidRDefault="00744601" w:rsidP="00084769">
      <w:pPr>
        <w:pStyle w:val="af5"/>
        <w:numPr>
          <w:ilvl w:val="0"/>
          <w:numId w:val="26"/>
        </w:numPr>
        <w:spacing w:after="0" w:line="240" w:lineRule="auto"/>
        <w:jc w:val="both"/>
        <w:rPr>
          <w:rFonts w:ascii="Times New Roman" w:hAnsi="Times New Roman" w:cs="Times New Roman"/>
          <w:sz w:val="24"/>
          <w:szCs w:val="24"/>
        </w:rPr>
      </w:pPr>
      <w:r w:rsidRPr="000445CF">
        <w:rPr>
          <w:rFonts w:ascii="Times New Roman" w:hAnsi="Times New Roman" w:cs="Times New Roman"/>
          <w:sz w:val="24"/>
          <w:szCs w:val="24"/>
        </w:rPr>
        <w:t>Тип БУР согласовать со службой телемеханики и АСКУЭ</w:t>
      </w:r>
      <w:r w:rsidR="001513D5" w:rsidRPr="000445CF">
        <w:rPr>
          <w:rFonts w:ascii="Times New Roman" w:hAnsi="Times New Roman" w:cs="Times New Roman"/>
          <w:sz w:val="24"/>
          <w:szCs w:val="24"/>
        </w:rPr>
        <w:t xml:space="preserve"> </w:t>
      </w:r>
      <w:proofErr w:type="spellStart"/>
      <w:r w:rsidR="001513D5" w:rsidRPr="000445CF">
        <w:rPr>
          <w:rFonts w:ascii="Times New Roman" w:hAnsi="Times New Roman" w:cs="Times New Roman"/>
          <w:sz w:val="24"/>
          <w:szCs w:val="24"/>
        </w:rPr>
        <w:t>ПСДТУиИТ</w:t>
      </w:r>
      <w:proofErr w:type="spellEnd"/>
      <w:r w:rsidR="001513D5" w:rsidRPr="000445CF">
        <w:rPr>
          <w:rFonts w:ascii="Times New Roman" w:hAnsi="Times New Roman" w:cs="Times New Roman"/>
          <w:sz w:val="24"/>
          <w:szCs w:val="24"/>
        </w:rPr>
        <w:t xml:space="preserve"> филиала «Невский» ОАО «ТГК-1».</w:t>
      </w:r>
    </w:p>
    <w:p w14:paraId="0870D237" w14:textId="5C99544E" w:rsidR="00063CE1" w:rsidRPr="000445CF" w:rsidRDefault="00744601" w:rsidP="00084769">
      <w:pPr>
        <w:pStyle w:val="af5"/>
        <w:numPr>
          <w:ilvl w:val="0"/>
          <w:numId w:val="26"/>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 xml:space="preserve">Обеспечить дистанционный контроль за работой ИБП в стойке ТМ и шкафу ОТТ (работа от электросети или от аккумуляторов, мониторинг характеристик ИБП и АКБ). Мониторинг вывести в ПО </w:t>
      </w:r>
      <w:r w:rsidR="00724F71">
        <w:rPr>
          <w:rFonts w:ascii="Times New Roman" w:hAnsi="Times New Roman" w:cs="Times New Roman"/>
          <w:sz w:val="24"/>
          <w:szCs w:val="24"/>
        </w:rPr>
        <w:t>«</w:t>
      </w:r>
      <w:proofErr w:type="spellStart"/>
      <w:r w:rsidRPr="000445CF">
        <w:rPr>
          <w:rFonts w:ascii="Times New Roman" w:hAnsi="Times New Roman" w:cs="Times New Roman"/>
          <w:sz w:val="24"/>
          <w:szCs w:val="24"/>
        </w:rPr>
        <w:t>StruxureWare</w:t>
      </w:r>
      <w:proofErr w:type="spellEnd"/>
      <w:r w:rsidRPr="000445CF">
        <w:rPr>
          <w:rFonts w:ascii="Times New Roman" w:hAnsi="Times New Roman" w:cs="Times New Roman"/>
          <w:sz w:val="24"/>
          <w:szCs w:val="24"/>
        </w:rPr>
        <w:t xml:space="preserve"> </w:t>
      </w:r>
      <w:proofErr w:type="spellStart"/>
      <w:r w:rsidRPr="000445CF">
        <w:rPr>
          <w:rFonts w:ascii="Times New Roman" w:hAnsi="Times New Roman" w:cs="Times New Roman"/>
          <w:sz w:val="24"/>
          <w:szCs w:val="24"/>
        </w:rPr>
        <w:t>Data</w:t>
      </w:r>
      <w:proofErr w:type="spellEnd"/>
      <w:r w:rsidRPr="000445CF">
        <w:rPr>
          <w:rFonts w:ascii="Times New Roman" w:hAnsi="Times New Roman" w:cs="Times New Roman"/>
          <w:sz w:val="24"/>
          <w:szCs w:val="24"/>
        </w:rPr>
        <w:t xml:space="preserve"> </w:t>
      </w:r>
      <w:proofErr w:type="spellStart"/>
      <w:r w:rsidRPr="000445CF">
        <w:rPr>
          <w:rFonts w:ascii="Times New Roman" w:hAnsi="Times New Roman" w:cs="Times New Roman"/>
          <w:sz w:val="24"/>
          <w:szCs w:val="24"/>
        </w:rPr>
        <w:t>Center</w:t>
      </w:r>
      <w:proofErr w:type="spellEnd"/>
      <w:r w:rsidRPr="000445CF">
        <w:rPr>
          <w:rFonts w:ascii="Times New Roman" w:hAnsi="Times New Roman" w:cs="Times New Roman"/>
          <w:sz w:val="24"/>
          <w:szCs w:val="24"/>
        </w:rPr>
        <w:t xml:space="preserve"> </w:t>
      </w:r>
      <w:proofErr w:type="spellStart"/>
      <w:r w:rsidRPr="000445CF">
        <w:rPr>
          <w:rFonts w:ascii="Times New Roman" w:hAnsi="Times New Roman" w:cs="Times New Roman"/>
          <w:sz w:val="24"/>
          <w:szCs w:val="24"/>
        </w:rPr>
        <w:t>Expert</w:t>
      </w:r>
      <w:proofErr w:type="spellEnd"/>
      <w:r w:rsidRPr="000445CF">
        <w:rPr>
          <w:rFonts w:ascii="Times New Roman" w:hAnsi="Times New Roman" w:cs="Times New Roman"/>
          <w:sz w:val="24"/>
          <w:szCs w:val="24"/>
        </w:rPr>
        <w:t xml:space="preserve"> 7.3.1</w:t>
      </w:r>
      <w:r w:rsidR="00724F71">
        <w:rPr>
          <w:rFonts w:ascii="Times New Roman" w:hAnsi="Times New Roman" w:cs="Times New Roman"/>
          <w:sz w:val="24"/>
          <w:szCs w:val="24"/>
        </w:rPr>
        <w:t>»</w:t>
      </w:r>
      <w:r w:rsidRPr="000445CF">
        <w:rPr>
          <w:rFonts w:ascii="Times New Roman" w:hAnsi="Times New Roman" w:cs="Times New Roman"/>
          <w:sz w:val="24"/>
          <w:szCs w:val="24"/>
        </w:rPr>
        <w:t xml:space="preserve"> </w:t>
      </w:r>
      <w:r w:rsidR="00724F71">
        <w:rPr>
          <w:rFonts w:ascii="Times New Roman" w:hAnsi="Times New Roman" w:cs="Times New Roman"/>
          <w:sz w:val="24"/>
          <w:szCs w:val="24"/>
        </w:rPr>
        <w:t>ди</w:t>
      </w:r>
      <w:r w:rsidRPr="000445CF">
        <w:rPr>
          <w:rFonts w:ascii="Times New Roman" w:hAnsi="Times New Roman" w:cs="Times New Roman"/>
          <w:sz w:val="24"/>
          <w:szCs w:val="24"/>
        </w:rPr>
        <w:t>спетчерам СДТУ.</w:t>
      </w:r>
    </w:p>
    <w:p w14:paraId="6B3D439F" w14:textId="77777777" w:rsidR="00063CE1" w:rsidRPr="000445CF" w:rsidRDefault="00744601" w:rsidP="00084769">
      <w:pPr>
        <w:pStyle w:val="af5"/>
        <w:numPr>
          <w:ilvl w:val="0"/>
          <w:numId w:val="26"/>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Дополнить схему сигнализации ТЭЦ-5 (</w:t>
      </w:r>
      <w:proofErr w:type="spellStart"/>
      <w:r w:rsidRPr="000445CF">
        <w:rPr>
          <w:rFonts w:ascii="Times New Roman" w:hAnsi="Times New Roman" w:cs="Times New Roman"/>
          <w:sz w:val="24"/>
          <w:szCs w:val="24"/>
        </w:rPr>
        <w:t>Сх</w:t>
      </w:r>
      <w:proofErr w:type="spellEnd"/>
      <w:r w:rsidRPr="000445CF">
        <w:rPr>
          <w:rFonts w:ascii="Times New Roman" w:hAnsi="Times New Roman" w:cs="Times New Roman"/>
          <w:sz w:val="24"/>
          <w:szCs w:val="24"/>
        </w:rPr>
        <w:t xml:space="preserve"> 605) </w:t>
      </w:r>
      <w:r w:rsidR="001513D5" w:rsidRPr="000445CF">
        <w:rPr>
          <w:rFonts w:ascii="Times New Roman" w:hAnsi="Times New Roman" w:cs="Times New Roman"/>
          <w:sz w:val="24"/>
          <w:szCs w:val="24"/>
        </w:rPr>
        <w:t>с</w:t>
      </w:r>
      <w:r w:rsidRPr="000445CF">
        <w:rPr>
          <w:rFonts w:ascii="Times New Roman" w:hAnsi="Times New Roman" w:cs="Times New Roman"/>
          <w:sz w:val="24"/>
          <w:szCs w:val="24"/>
        </w:rPr>
        <w:t>игналами контроля работоспособности оборудования и сигналами контроля ТИ и ТС, в том числе:</w:t>
      </w:r>
    </w:p>
    <w:p w14:paraId="28581B15" w14:textId="77777777" w:rsidR="00063CE1" w:rsidRPr="000445CF" w:rsidRDefault="001513D5" w:rsidP="00084769">
      <w:pPr>
        <w:pStyle w:val="af5"/>
        <w:numPr>
          <w:ilvl w:val="1"/>
          <w:numId w:val="26"/>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к</w:t>
      </w:r>
      <w:r w:rsidR="00744601" w:rsidRPr="000445CF">
        <w:rPr>
          <w:rFonts w:ascii="Times New Roman" w:hAnsi="Times New Roman" w:cs="Times New Roman"/>
          <w:sz w:val="24"/>
          <w:szCs w:val="24"/>
        </w:rPr>
        <w:t>онтроль дверей НКУ (УСПД и ШУ-4, ШУ-5, ШУ-6).</w:t>
      </w:r>
    </w:p>
    <w:p w14:paraId="5713B2E5" w14:textId="77777777" w:rsidR="00063CE1" w:rsidRPr="000445CF" w:rsidRDefault="001513D5" w:rsidP="00084769">
      <w:pPr>
        <w:pStyle w:val="af5"/>
        <w:numPr>
          <w:ilvl w:val="1"/>
          <w:numId w:val="26"/>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к</w:t>
      </w:r>
      <w:r w:rsidR="00744601" w:rsidRPr="000445CF">
        <w:rPr>
          <w:rFonts w:ascii="Times New Roman" w:hAnsi="Times New Roman" w:cs="Times New Roman"/>
          <w:sz w:val="24"/>
          <w:szCs w:val="24"/>
        </w:rPr>
        <w:t>онтроль температуры в шкафах УСПД.</w:t>
      </w:r>
    </w:p>
    <w:p w14:paraId="29C2D2DC" w14:textId="77777777" w:rsidR="00063CE1" w:rsidRPr="000445CF" w:rsidRDefault="001513D5" w:rsidP="00084769">
      <w:pPr>
        <w:pStyle w:val="af5"/>
        <w:numPr>
          <w:ilvl w:val="1"/>
          <w:numId w:val="26"/>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к</w:t>
      </w:r>
      <w:r w:rsidR="00744601" w:rsidRPr="000445CF">
        <w:rPr>
          <w:rFonts w:ascii="Times New Roman" w:hAnsi="Times New Roman" w:cs="Times New Roman"/>
          <w:sz w:val="24"/>
          <w:szCs w:val="24"/>
        </w:rPr>
        <w:t xml:space="preserve">онтроль </w:t>
      </w:r>
      <w:proofErr w:type="spellStart"/>
      <w:r w:rsidR="00744601" w:rsidRPr="000445CF">
        <w:rPr>
          <w:rFonts w:ascii="Times New Roman" w:hAnsi="Times New Roman" w:cs="Times New Roman"/>
          <w:sz w:val="24"/>
          <w:szCs w:val="24"/>
        </w:rPr>
        <w:t>опертока</w:t>
      </w:r>
      <w:proofErr w:type="spellEnd"/>
      <w:r w:rsidR="00744601" w:rsidRPr="000445CF">
        <w:rPr>
          <w:rFonts w:ascii="Times New Roman" w:hAnsi="Times New Roman" w:cs="Times New Roman"/>
          <w:sz w:val="24"/>
          <w:szCs w:val="24"/>
        </w:rPr>
        <w:t xml:space="preserve"> в шкафах ТС.</w:t>
      </w:r>
    </w:p>
    <w:p w14:paraId="32200954" w14:textId="77777777" w:rsidR="00063CE1" w:rsidRPr="000445CF" w:rsidRDefault="001513D5" w:rsidP="00084769">
      <w:pPr>
        <w:pStyle w:val="af5"/>
        <w:numPr>
          <w:ilvl w:val="1"/>
          <w:numId w:val="26"/>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к</w:t>
      </w:r>
      <w:r w:rsidR="00744601" w:rsidRPr="000445CF">
        <w:rPr>
          <w:rFonts w:ascii="Times New Roman" w:hAnsi="Times New Roman" w:cs="Times New Roman"/>
          <w:sz w:val="24"/>
          <w:szCs w:val="24"/>
        </w:rPr>
        <w:t>онтроль электропитания, оперативного тока и положения соответствующих автоматов шкафов ШУ-4, ШУ-5 ТЭЦ-5.</w:t>
      </w:r>
    </w:p>
    <w:p w14:paraId="1212B954" w14:textId="77777777" w:rsidR="001513D5" w:rsidRPr="000445CF" w:rsidRDefault="00744601" w:rsidP="00084769">
      <w:pPr>
        <w:pStyle w:val="af5"/>
        <w:numPr>
          <w:ilvl w:val="0"/>
          <w:numId w:val="26"/>
        </w:numPr>
        <w:spacing w:after="0" w:line="240" w:lineRule="auto"/>
        <w:jc w:val="both"/>
        <w:rPr>
          <w:rFonts w:ascii="Times New Roman" w:hAnsi="Times New Roman" w:cs="Times New Roman"/>
          <w:sz w:val="24"/>
          <w:szCs w:val="24"/>
        </w:rPr>
      </w:pPr>
      <w:r w:rsidRPr="000445CF">
        <w:rPr>
          <w:rFonts w:ascii="Times New Roman" w:hAnsi="Times New Roman" w:cs="Times New Roman"/>
          <w:sz w:val="24"/>
          <w:szCs w:val="24"/>
        </w:rPr>
        <w:t>Алгоритмы контроля непротиворечивости ТИ и ТС согласовать со службой телемеханики и АСКУЭ</w:t>
      </w:r>
      <w:r w:rsidR="007162F4">
        <w:rPr>
          <w:rFonts w:ascii="Times New Roman" w:hAnsi="Times New Roman" w:cs="Times New Roman"/>
          <w:sz w:val="24"/>
          <w:szCs w:val="24"/>
        </w:rPr>
        <w:t xml:space="preserve">   </w:t>
      </w:r>
      <w:proofErr w:type="spellStart"/>
      <w:r w:rsidR="001513D5" w:rsidRPr="000445CF">
        <w:rPr>
          <w:rFonts w:ascii="Times New Roman" w:hAnsi="Times New Roman" w:cs="Times New Roman"/>
          <w:sz w:val="24"/>
          <w:szCs w:val="24"/>
        </w:rPr>
        <w:t>ПСДТУиИТ</w:t>
      </w:r>
      <w:proofErr w:type="spellEnd"/>
      <w:r w:rsidR="001513D5" w:rsidRPr="000445CF">
        <w:rPr>
          <w:rFonts w:ascii="Times New Roman" w:hAnsi="Times New Roman" w:cs="Times New Roman"/>
          <w:sz w:val="24"/>
          <w:szCs w:val="24"/>
        </w:rPr>
        <w:t xml:space="preserve"> филиала «Невский» ОАО «ТГК-1».</w:t>
      </w:r>
    </w:p>
    <w:p w14:paraId="735C8EE0" w14:textId="77777777" w:rsidR="00063CE1" w:rsidRPr="000445CF" w:rsidRDefault="00744601" w:rsidP="00084769">
      <w:pPr>
        <w:pStyle w:val="af5"/>
        <w:numPr>
          <w:ilvl w:val="1"/>
          <w:numId w:val="26"/>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Обработка диагностической информации внутри шкафов и вывод её на светосигнальную колонну или индикацию на двери шкафа и в СТМ.</w:t>
      </w:r>
    </w:p>
    <w:p w14:paraId="40E20C87" w14:textId="136A327A" w:rsidR="00063CE1" w:rsidRPr="00496790" w:rsidRDefault="00744601" w:rsidP="00084769">
      <w:pPr>
        <w:spacing w:line="240" w:lineRule="auto"/>
        <w:ind w:firstLine="720"/>
        <w:jc w:val="both"/>
        <w:rPr>
          <w:rFonts w:ascii="Times New Roman" w:hAnsi="Times New Roman" w:cs="Times New Roman"/>
          <w:sz w:val="24"/>
          <w:szCs w:val="24"/>
        </w:rPr>
      </w:pPr>
      <w:r w:rsidRPr="00496790">
        <w:rPr>
          <w:rFonts w:ascii="Times New Roman" w:hAnsi="Times New Roman" w:cs="Times New Roman"/>
          <w:sz w:val="24"/>
          <w:szCs w:val="24"/>
        </w:rPr>
        <w:t xml:space="preserve">Монтаж оборудования должен допускать беспрепятственный </w:t>
      </w:r>
      <w:proofErr w:type="spellStart"/>
      <w:r w:rsidRPr="00496790">
        <w:rPr>
          <w:rFonts w:ascii="Times New Roman" w:hAnsi="Times New Roman" w:cs="Times New Roman"/>
          <w:sz w:val="24"/>
          <w:szCs w:val="24"/>
        </w:rPr>
        <w:t>перемонтаж</w:t>
      </w:r>
      <w:proofErr w:type="spellEnd"/>
      <w:r w:rsidRPr="00496790">
        <w:rPr>
          <w:rFonts w:ascii="Times New Roman" w:hAnsi="Times New Roman" w:cs="Times New Roman"/>
          <w:sz w:val="24"/>
          <w:szCs w:val="24"/>
        </w:rPr>
        <w:t xml:space="preserve"> маршрутизаторов Cisco-771/871, серверов РАС и </w:t>
      </w:r>
      <w:proofErr w:type="gramStart"/>
      <w:r w:rsidRPr="00496790">
        <w:rPr>
          <w:rFonts w:ascii="Times New Roman" w:hAnsi="Times New Roman" w:cs="Times New Roman"/>
          <w:sz w:val="24"/>
          <w:szCs w:val="24"/>
        </w:rPr>
        <w:t>УСПД ТМ</w:t>
      </w:r>
      <w:proofErr w:type="gramEnd"/>
      <w:r w:rsidRPr="00496790">
        <w:rPr>
          <w:rFonts w:ascii="Times New Roman" w:hAnsi="Times New Roman" w:cs="Times New Roman"/>
          <w:sz w:val="24"/>
          <w:szCs w:val="24"/>
        </w:rPr>
        <w:t xml:space="preserve"> и АСКУЭ. </w:t>
      </w:r>
    </w:p>
    <w:p w14:paraId="3B077946" w14:textId="77777777" w:rsidR="00063CE1" w:rsidRDefault="00744601" w:rsidP="00084769">
      <w:pPr>
        <w:spacing w:line="240" w:lineRule="auto"/>
        <w:ind w:firstLine="720"/>
        <w:jc w:val="both"/>
        <w:rPr>
          <w:rFonts w:ascii="Times New Roman" w:hAnsi="Times New Roman" w:cs="Times New Roman"/>
          <w:sz w:val="24"/>
          <w:szCs w:val="24"/>
        </w:rPr>
      </w:pPr>
      <w:r w:rsidRPr="00496790">
        <w:rPr>
          <w:rFonts w:ascii="Times New Roman" w:hAnsi="Times New Roman" w:cs="Times New Roman"/>
          <w:sz w:val="24"/>
          <w:szCs w:val="24"/>
        </w:rPr>
        <w:t>С целью сокращения IP соединений и количества преобразователей ТС рассмотреть переход c ADAM 6050 на ADAM 5000 серии.</w:t>
      </w:r>
    </w:p>
    <w:p w14:paraId="0E6F5C14" w14:textId="77777777" w:rsidR="00063CE1" w:rsidRPr="001513D5" w:rsidRDefault="00744601" w:rsidP="00084769">
      <w:pPr>
        <w:pStyle w:val="10"/>
        <w:spacing w:line="240" w:lineRule="auto"/>
        <w:jc w:val="both"/>
        <w:rPr>
          <w:rFonts w:ascii="Times New Roman" w:hAnsi="Times New Roman" w:cs="Times New Roman"/>
          <w:sz w:val="24"/>
          <w:szCs w:val="24"/>
        </w:rPr>
      </w:pPr>
      <w:bookmarkStart w:id="4" w:name="h.2et92p0" w:colFirst="0" w:colLast="0"/>
      <w:bookmarkEnd w:id="4"/>
      <w:r w:rsidRPr="00496790">
        <w:rPr>
          <w:rFonts w:ascii="Times New Roman" w:hAnsi="Times New Roman" w:cs="Times New Roman"/>
          <w:sz w:val="24"/>
          <w:szCs w:val="24"/>
        </w:rPr>
        <w:t>ТЭЦ-7</w:t>
      </w:r>
      <w:r w:rsidR="001513D5" w:rsidRPr="001513D5">
        <w:rPr>
          <w:rFonts w:ascii="Times New Roman" w:hAnsi="Times New Roman" w:cs="Times New Roman"/>
          <w:sz w:val="24"/>
          <w:szCs w:val="24"/>
        </w:rPr>
        <w:t xml:space="preserve"> </w:t>
      </w:r>
      <w:r w:rsidR="001513D5">
        <w:rPr>
          <w:rFonts w:ascii="Times New Roman" w:hAnsi="Times New Roman" w:cs="Times New Roman"/>
          <w:sz w:val="24"/>
          <w:szCs w:val="24"/>
        </w:rPr>
        <w:t>филиала «</w:t>
      </w:r>
      <w:proofErr w:type="gramStart"/>
      <w:r w:rsidR="001513D5">
        <w:rPr>
          <w:rFonts w:ascii="Times New Roman" w:hAnsi="Times New Roman" w:cs="Times New Roman"/>
          <w:sz w:val="24"/>
          <w:szCs w:val="24"/>
        </w:rPr>
        <w:t>Невский»</w:t>
      </w:r>
      <w:r w:rsidR="007162F4">
        <w:rPr>
          <w:rFonts w:ascii="Times New Roman" w:hAnsi="Times New Roman" w:cs="Times New Roman"/>
          <w:sz w:val="24"/>
          <w:szCs w:val="24"/>
        </w:rPr>
        <w:t xml:space="preserve">  </w:t>
      </w:r>
      <w:r w:rsidR="001513D5">
        <w:rPr>
          <w:rFonts w:ascii="Times New Roman" w:hAnsi="Times New Roman" w:cs="Times New Roman"/>
          <w:sz w:val="24"/>
          <w:szCs w:val="24"/>
        </w:rPr>
        <w:t>ОАО</w:t>
      </w:r>
      <w:proofErr w:type="gramEnd"/>
      <w:r w:rsidR="001513D5">
        <w:rPr>
          <w:rFonts w:ascii="Times New Roman" w:hAnsi="Times New Roman" w:cs="Times New Roman"/>
          <w:sz w:val="24"/>
          <w:szCs w:val="24"/>
        </w:rPr>
        <w:t xml:space="preserve"> «ТГК-1»:</w:t>
      </w:r>
      <w:r w:rsidR="001513D5">
        <w:rPr>
          <w:rFonts w:ascii="Times New Roman" w:hAnsi="Times New Roman" w:cs="Times New Roman"/>
          <w:b w:val="0"/>
          <w:sz w:val="24"/>
          <w:szCs w:val="24"/>
        </w:rPr>
        <w:t xml:space="preserve"> </w:t>
      </w:r>
    </w:p>
    <w:p w14:paraId="612C16B9" w14:textId="77777777" w:rsidR="00063CE1" w:rsidRPr="000445CF" w:rsidRDefault="00744601" w:rsidP="00084769">
      <w:pPr>
        <w:pStyle w:val="af5"/>
        <w:numPr>
          <w:ilvl w:val="0"/>
          <w:numId w:val="25"/>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Произвести обследование и внести выявленные изменения (от проектных) в ПД и РД. Провести согласование документации с разработчиками проекта.</w:t>
      </w:r>
    </w:p>
    <w:p w14:paraId="73709E88" w14:textId="77777777" w:rsidR="00063CE1" w:rsidRPr="000445CF" w:rsidRDefault="00744601" w:rsidP="00084769">
      <w:pPr>
        <w:pStyle w:val="af5"/>
        <w:numPr>
          <w:ilvl w:val="0"/>
          <w:numId w:val="25"/>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 xml:space="preserve">Установка вторых блоков питания на ключевые коммутаторы </w:t>
      </w:r>
      <w:proofErr w:type="spellStart"/>
      <w:r w:rsidRPr="000445CF">
        <w:rPr>
          <w:rFonts w:ascii="Times New Roman" w:hAnsi="Times New Roman" w:cs="Times New Roman"/>
          <w:sz w:val="24"/>
          <w:szCs w:val="24"/>
        </w:rPr>
        <w:t>ethernet</w:t>
      </w:r>
      <w:proofErr w:type="spellEnd"/>
      <w:r w:rsidRPr="000445CF">
        <w:rPr>
          <w:rFonts w:ascii="Times New Roman" w:hAnsi="Times New Roman" w:cs="Times New Roman"/>
          <w:sz w:val="24"/>
          <w:szCs w:val="24"/>
        </w:rPr>
        <w:t>.</w:t>
      </w:r>
    </w:p>
    <w:p w14:paraId="427EB3C1" w14:textId="77777777" w:rsidR="00063CE1" w:rsidRPr="000445CF" w:rsidRDefault="00744601" w:rsidP="00084769">
      <w:pPr>
        <w:pStyle w:val="af5"/>
        <w:numPr>
          <w:ilvl w:val="0"/>
          <w:numId w:val="25"/>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lastRenderedPageBreak/>
        <w:t xml:space="preserve">Все БП должны быть внешнего исполнения с креплением на </w:t>
      </w:r>
      <w:proofErr w:type="spellStart"/>
      <w:r w:rsidRPr="000445CF">
        <w:rPr>
          <w:rFonts w:ascii="Times New Roman" w:hAnsi="Times New Roman" w:cs="Times New Roman"/>
          <w:sz w:val="24"/>
          <w:szCs w:val="24"/>
        </w:rPr>
        <w:t>din</w:t>
      </w:r>
      <w:proofErr w:type="spellEnd"/>
      <w:r w:rsidRPr="000445CF">
        <w:rPr>
          <w:rFonts w:ascii="Times New Roman" w:hAnsi="Times New Roman" w:cs="Times New Roman"/>
          <w:sz w:val="24"/>
          <w:szCs w:val="24"/>
        </w:rPr>
        <w:t xml:space="preserve">-рельс. БП должен иметь ТС состояния (“DC </w:t>
      </w:r>
      <w:proofErr w:type="spellStart"/>
      <w:r w:rsidRPr="000445CF">
        <w:rPr>
          <w:rFonts w:ascii="Times New Roman" w:hAnsi="Times New Roman" w:cs="Times New Roman"/>
          <w:sz w:val="24"/>
          <w:szCs w:val="24"/>
        </w:rPr>
        <w:t>Ok</w:t>
      </w:r>
      <w:proofErr w:type="spellEnd"/>
      <w:r w:rsidRPr="000445CF">
        <w:rPr>
          <w:rFonts w:ascii="Times New Roman" w:hAnsi="Times New Roman" w:cs="Times New Roman"/>
          <w:sz w:val="24"/>
          <w:szCs w:val="24"/>
        </w:rPr>
        <w:t>” или что-то подобное).</w:t>
      </w:r>
    </w:p>
    <w:p w14:paraId="11C2BFC5" w14:textId="77777777" w:rsidR="00063CE1" w:rsidRPr="000445CF" w:rsidRDefault="00744601" w:rsidP="00084769">
      <w:pPr>
        <w:pStyle w:val="af5"/>
        <w:numPr>
          <w:ilvl w:val="0"/>
          <w:numId w:val="25"/>
        </w:numPr>
        <w:spacing w:line="240" w:lineRule="auto"/>
        <w:jc w:val="both"/>
        <w:rPr>
          <w:rFonts w:ascii="Times New Roman" w:hAnsi="Times New Roman" w:cs="Times New Roman"/>
          <w:sz w:val="24"/>
          <w:szCs w:val="24"/>
        </w:rPr>
      </w:pPr>
      <w:proofErr w:type="spellStart"/>
      <w:r w:rsidRPr="000445CF">
        <w:rPr>
          <w:rFonts w:ascii="Times New Roman" w:hAnsi="Times New Roman" w:cs="Times New Roman"/>
          <w:sz w:val="24"/>
          <w:szCs w:val="24"/>
        </w:rPr>
        <w:t>ТСы</w:t>
      </w:r>
      <w:proofErr w:type="spellEnd"/>
      <w:r w:rsidRPr="000445CF">
        <w:rPr>
          <w:rFonts w:ascii="Times New Roman" w:hAnsi="Times New Roman" w:cs="Times New Roman"/>
          <w:sz w:val="24"/>
          <w:szCs w:val="24"/>
        </w:rPr>
        <w:t xml:space="preserve"> состояний БП, коммутаторов MOXA EDS, шлюзов/концентраторов последовательных интерфейсов в </w:t>
      </w:r>
      <w:proofErr w:type="spellStart"/>
      <w:r w:rsidRPr="000445CF">
        <w:rPr>
          <w:rFonts w:ascii="Times New Roman" w:hAnsi="Times New Roman" w:cs="Times New Roman"/>
          <w:sz w:val="24"/>
          <w:szCs w:val="24"/>
        </w:rPr>
        <w:t>ethernet</w:t>
      </w:r>
      <w:proofErr w:type="spellEnd"/>
      <w:r w:rsidRPr="000445CF">
        <w:rPr>
          <w:rFonts w:ascii="Times New Roman" w:hAnsi="Times New Roman" w:cs="Times New Roman"/>
          <w:sz w:val="24"/>
          <w:szCs w:val="24"/>
        </w:rPr>
        <w:t xml:space="preserve"> и т.п. преобразователей (при наличии) включить в сбор диагностической информации СТМ.</w:t>
      </w:r>
    </w:p>
    <w:p w14:paraId="77439512" w14:textId="77777777" w:rsidR="00063CE1" w:rsidRPr="000445CF" w:rsidRDefault="00744601" w:rsidP="00084769">
      <w:pPr>
        <w:pStyle w:val="af5"/>
        <w:numPr>
          <w:ilvl w:val="0"/>
          <w:numId w:val="25"/>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Установить KVM-консоль в шкаф НКУ УСПД ТМ №2. Все УСПД и сервера РАС должны быть подключены к KVM-консоли. При отсутствии физической возможности установить в шкаф KVM-консоль допускается использовать IP-KVM коммутатор.</w:t>
      </w:r>
    </w:p>
    <w:p w14:paraId="76BACFB1" w14:textId="77777777" w:rsidR="00063CE1" w:rsidRPr="000445CF" w:rsidRDefault="00744601" w:rsidP="00084769">
      <w:pPr>
        <w:pStyle w:val="af5"/>
        <w:numPr>
          <w:ilvl w:val="0"/>
          <w:numId w:val="25"/>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Заменить УССВ на УССВ-2. Электропитание УССВ-2 подвести через БУР, установленный в шкафу НКУ УСПД №2.</w:t>
      </w:r>
    </w:p>
    <w:p w14:paraId="77BEB8C0" w14:textId="77777777" w:rsidR="00063CE1" w:rsidRPr="000445CF" w:rsidRDefault="00744601" w:rsidP="00084769">
      <w:pPr>
        <w:pStyle w:val="af5"/>
        <w:numPr>
          <w:ilvl w:val="0"/>
          <w:numId w:val="25"/>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Спроектировать и внедрить горячий резерв головных УСПД ТМ.</w:t>
      </w:r>
    </w:p>
    <w:p w14:paraId="6AC29CE7" w14:textId="620A11ED" w:rsidR="00063CE1" w:rsidRPr="000445CF" w:rsidRDefault="00724F71" w:rsidP="00084769">
      <w:pPr>
        <w:pStyle w:val="af5"/>
        <w:numPr>
          <w:ilvl w:val="0"/>
          <w:numId w:val="25"/>
        </w:numPr>
        <w:spacing w:line="240" w:lineRule="auto"/>
        <w:jc w:val="both"/>
        <w:rPr>
          <w:rFonts w:ascii="Times New Roman" w:hAnsi="Times New Roman" w:cs="Times New Roman"/>
          <w:sz w:val="24"/>
          <w:szCs w:val="24"/>
        </w:rPr>
      </w:pPr>
      <w:r>
        <w:rPr>
          <w:rFonts w:ascii="Times New Roman" w:hAnsi="Times New Roman" w:cs="Times New Roman"/>
          <w:sz w:val="24"/>
          <w:szCs w:val="24"/>
        </w:rPr>
        <w:t>В</w:t>
      </w:r>
      <w:r w:rsidR="00744601" w:rsidRPr="000445CF">
        <w:rPr>
          <w:rFonts w:ascii="Times New Roman" w:hAnsi="Times New Roman" w:cs="Times New Roman"/>
          <w:sz w:val="24"/>
          <w:szCs w:val="24"/>
        </w:rPr>
        <w:t>се шкафы, имеющие внутри потребителей электроэнергии</w:t>
      </w:r>
      <w:r>
        <w:rPr>
          <w:rFonts w:ascii="Times New Roman" w:hAnsi="Times New Roman" w:cs="Times New Roman"/>
          <w:sz w:val="24"/>
          <w:szCs w:val="24"/>
        </w:rPr>
        <w:t>,</w:t>
      </w:r>
      <w:r w:rsidR="00744601" w:rsidRPr="000445CF">
        <w:rPr>
          <w:rFonts w:ascii="Times New Roman" w:hAnsi="Times New Roman" w:cs="Times New Roman"/>
          <w:sz w:val="24"/>
          <w:szCs w:val="24"/>
        </w:rPr>
        <w:t xml:space="preserve"> оборудовать индикацией наличия электропитания (“Сеть”). Вывод возможен на двери фасада или на светосигнальную колонку. Заменить лампы контроля оперативного тока в шкафах ТМ. Предусмотреть “Тест ламп”. Индикаторы должны уверенно читаться при любом освещении. </w:t>
      </w:r>
    </w:p>
    <w:p w14:paraId="470A2D33" w14:textId="375EA649" w:rsidR="00063CE1" w:rsidRPr="000445CF" w:rsidRDefault="00744601" w:rsidP="00084769">
      <w:pPr>
        <w:pStyle w:val="af5"/>
        <w:numPr>
          <w:ilvl w:val="0"/>
          <w:numId w:val="25"/>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 xml:space="preserve">Обеспечить дистанционный контроль за работой ИБП в шкафах НКУ УСПД ТМ1, НКУ УСПД ТМ2 (работа от электросети или от аккумуляторов, мониторинг характеристик ИБП и АКБ). Мониторинг вывести в ПО </w:t>
      </w:r>
      <w:r w:rsidR="00724F71">
        <w:rPr>
          <w:rFonts w:ascii="Times New Roman" w:hAnsi="Times New Roman" w:cs="Times New Roman"/>
          <w:sz w:val="24"/>
          <w:szCs w:val="24"/>
        </w:rPr>
        <w:t>«</w:t>
      </w:r>
      <w:proofErr w:type="spellStart"/>
      <w:r w:rsidRPr="000445CF">
        <w:rPr>
          <w:rFonts w:ascii="Times New Roman" w:hAnsi="Times New Roman" w:cs="Times New Roman"/>
          <w:sz w:val="24"/>
          <w:szCs w:val="24"/>
        </w:rPr>
        <w:t>StruxureWare</w:t>
      </w:r>
      <w:proofErr w:type="spellEnd"/>
      <w:r w:rsidRPr="000445CF">
        <w:rPr>
          <w:rFonts w:ascii="Times New Roman" w:hAnsi="Times New Roman" w:cs="Times New Roman"/>
          <w:sz w:val="24"/>
          <w:szCs w:val="24"/>
        </w:rPr>
        <w:t xml:space="preserve"> </w:t>
      </w:r>
      <w:proofErr w:type="spellStart"/>
      <w:r w:rsidRPr="000445CF">
        <w:rPr>
          <w:rFonts w:ascii="Times New Roman" w:hAnsi="Times New Roman" w:cs="Times New Roman"/>
          <w:sz w:val="24"/>
          <w:szCs w:val="24"/>
        </w:rPr>
        <w:t>Data</w:t>
      </w:r>
      <w:proofErr w:type="spellEnd"/>
      <w:r w:rsidRPr="000445CF">
        <w:rPr>
          <w:rFonts w:ascii="Times New Roman" w:hAnsi="Times New Roman" w:cs="Times New Roman"/>
          <w:sz w:val="24"/>
          <w:szCs w:val="24"/>
        </w:rPr>
        <w:t xml:space="preserve"> </w:t>
      </w:r>
      <w:proofErr w:type="spellStart"/>
      <w:r w:rsidRPr="000445CF">
        <w:rPr>
          <w:rFonts w:ascii="Times New Roman" w:hAnsi="Times New Roman" w:cs="Times New Roman"/>
          <w:sz w:val="24"/>
          <w:szCs w:val="24"/>
        </w:rPr>
        <w:t>Center</w:t>
      </w:r>
      <w:proofErr w:type="spellEnd"/>
      <w:r w:rsidRPr="000445CF">
        <w:rPr>
          <w:rFonts w:ascii="Times New Roman" w:hAnsi="Times New Roman" w:cs="Times New Roman"/>
          <w:sz w:val="24"/>
          <w:szCs w:val="24"/>
        </w:rPr>
        <w:t xml:space="preserve"> </w:t>
      </w:r>
      <w:proofErr w:type="spellStart"/>
      <w:r w:rsidRPr="000445CF">
        <w:rPr>
          <w:rFonts w:ascii="Times New Roman" w:hAnsi="Times New Roman" w:cs="Times New Roman"/>
          <w:sz w:val="24"/>
          <w:szCs w:val="24"/>
        </w:rPr>
        <w:t>Expert</w:t>
      </w:r>
      <w:proofErr w:type="spellEnd"/>
      <w:r w:rsidRPr="000445CF">
        <w:rPr>
          <w:rFonts w:ascii="Times New Roman" w:hAnsi="Times New Roman" w:cs="Times New Roman"/>
          <w:sz w:val="24"/>
          <w:szCs w:val="24"/>
        </w:rPr>
        <w:t xml:space="preserve"> 7.3.1</w:t>
      </w:r>
      <w:r w:rsidR="00724F71">
        <w:rPr>
          <w:rFonts w:ascii="Times New Roman" w:hAnsi="Times New Roman" w:cs="Times New Roman"/>
          <w:sz w:val="24"/>
          <w:szCs w:val="24"/>
        </w:rPr>
        <w:t>»</w:t>
      </w:r>
      <w:r w:rsidRPr="000445CF">
        <w:rPr>
          <w:rFonts w:ascii="Times New Roman" w:hAnsi="Times New Roman" w:cs="Times New Roman"/>
          <w:sz w:val="24"/>
          <w:szCs w:val="24"/>
        </w:rPr>
        <w:t xml:space="preserve"> </w:t>
      </w:r>
      <w:r w:rsidR="00724F71">
        <w:rPr>
          <w:rFonts w:ascii="Times New Roman" w:hAnsi="Times New Roman" w:cs="Times New Roman"/>
          <w:sz w:val="24"/>
          <w:szCs w:val="24"/>
        </w:rPr>
        <w:t>д</w:t>
      </w:r>
      <w:r w:rsidRPr="000445CF">
        <w:rPr>
          <w:rFonts w:ascii="Times New Roman" w:hAnsi="Times New Roman" w:cs="Times New Roman"/>
          <w:sz w:val="24"/>
          <w:szCs w:val="24"/>
        </w:rPr>
        <w:t>испетчерам СДТУ.</w:t>
      </w:r>
    </w:p>
    <w:p w14:paraId="6C74CADA" w14:textId="77777777" w:rsidR="00063CE1" w:rsidRPr="000445CF" w:rsidRDefault="00744601" w:rsidP="00084769">
      <w:pPr>
        <w:pStyle w:val="af5"/>
        <w:numPr>
          <w:ilvl w:val="0"/>
          <w:numId w:val="25"/>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 xml:space="preserve">Дооборудовать ОТТ виброустойчивыми оптическими кроссами. Шкаф ОТТ Г-4 расположен в ГРУ -6кВ, 1 этаж здания ГЩУ. Шкаф ОТТ ТГ-5 расположен под генератором ТГ-5, площадка около </w:t>
      </w:r>
      <w:proofErr w:type="spellStart"/>
      <w:r w:rsidRPr="000445CF">
        <w:rPr>
          <w:rFonts w:ascii="Times New Roman" w:hAnsi="Times New Roman" w:cs="Times New Roman"/>
          <w:sz w:val="24"/>
          <w:szCs w:val="24"/>
        </w:rPr>
        <w:t>шинопровода</w:t>
      </w:r>
      <w:proofErr w:type="spellEnd"/>
      <w:r w:rsidRPr="000445CF">
        <w:rPr>
          <w:rFonts w:ascii="Times New Roman" w:hAnsi="Times New Roman" w:cs="Times New Roman"/>
          <w:sz w:val="24"/>
          <w:szCs w:val="24"/>
        </w:rPr>
        <w:t xml:space="preserve"> ТГ-5 отметка 5.7.</w:t>
      </w:r>
    </w:p>
    <w:p w14:paraId="5796F86B" w14:textId="77777777" w:rsidR="00063CE1" w:rsidRPr="000445CF" w:rsidRDefault="00744601" w:rsidP="00084769">
      <w:pPr>
        <w:pStyle w:val="af5"/>
        <w:numPr>
          <w:ilvl w:val="0"/>
          <w:numId w:val="25"/>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Дополнить схему сигнализации ТЭЦ-7 (</w:t>
      </w:r>
      <w:proofErr w:type="spellStart"/>
      <w:r w:rsidRPr="000445CF">
        <w:rPr>
          <w:rFonts w:ascii="Times New Roman" w:hAnsi="Times New Roman" w:cs="Times New Roman"/>
          <w:sz w:val="24"/>
          <w:szCs w:val="24"/>
        </w:rPr>
        <w:t>Сх</w:t>
      </w:r>
      <w:proofErr w:type="spellEnd"/>
      <w:r w:rsidRPr="000445CF">
        <w:rPr>
          <w:rFonts w:ascii="Times New Roman" w:hAnsi="Times New Roman" w:cs="Times New Roman"/>
          <w:sz w:val="24"/>
          <w:szCs w:val="24"/>
        </w:rPr>
        <w:t xml:space="preserve"> 607) Сигналами контроля работоспособности оборудования и сигналами контроля ТИ и ТС. Алгоритмы контроля непротиворечивости ТИ и ТС согласовать со службой телемеханики и АСКУЭ. </w:t>
      </w:r>
    </w:p>
    <w:p w14:paraId="55C4F803" w14:textId="77777777" w:rsidR="00063CE1" w:rsidRPr="000445CF" w:rsidRDefault="00744601" w:rsidP="00084769">
      <w:pPr>
        <w:pStyle w:val="af5"/>
        <w:numPr>
          <w:ilvl w:val="0"/>
          <w:numId w:val="25"/>
        </w:numPr>
        <w:spacing w:line="240" w:lineRule="auto"/>
        <w:jc w:val="both"/>
        <w:rPr>
          <w:rFonts w:ascii="Times New Roman" w:hAnsi="Times New Roman" w:cs="Times New Roman"/>
          <w:sz w:val="24"/>
          <w:szCs w:val="24"/>
        </w:rPr>
      </w:pPr>
      <w:r w:rsidRPr="000445CF">
        <w:rPr>
          <w:rFonts w:ascii="Times New Roman" w:hAnsi="Times New Roman" w:cs="Times New Roman"/>
          <w:sz w:val="24"/>
          <w:szCs w:val="24"/>
        </w:rPr>
        <w:t>Внести изменения в проект по ТТ и ТН (ПЗ и РД) в соответствии с существующим монтажом. Доработать схему переключения измерительных цепей с ТН «Перемычка Г-5».</w:t>
      </w:r>
    </w:p>
    <w:p w14:paraId="006B6E73" w14:textId="451E1BA8" w:rsidR="00063CE1" w:rsidRPr="00496790" w:rsidRDefault="00744601" w:rsidP="00084769">
      <w:pPr>
        <w:spacing w:line="240" w:lineRule="auto"/>
        <w:ind w:firstLine="720"/>
        <w:jc w:val="both"/>
        <w:rPr>
          <w:rFonts w:ascii="Times New Roman" w:hAnsi="Times New Roman" w:cs="Times New Roman"/>
          <w:sz w:val="24"/>
          <w:szCs w:val="24"/>
        </w:rPr>
      </w:pPr>
      <w:r w:rsidRPr="00496790">
        <w:rPr>
          <w:rFonts w:ascii="Times New Roman" w:hAnsi="Times New Roman" w:cs="Times New Roman"/>
          <w:sz w:val="24"/>
          <w:szCs w:val="24"/>
        </w:rPr>
        <w:t>Монтаж оборудования</w:t>
      </w:r>
      <w:r w:rsidR="00442C41">
        <w:rPr>
          <w:rFonts w:ascii="Times New Roman" w:hAnsi="Times New Roman" w:cs="Times New Roman"/>
          <w:sz w:val="24"/>
          <w:szCs w:val="24"/>
        </w:rPr>
        <w:t xml:space="preserve"> </w:t>
      </w:r>
      <w:r w:rsidRPr="00496790">
        <w:rPr>
          <w:rFonts w:ascii="Times New Roman" w:hAnsi="Times New Roman" w:cs="Times New Roman"/>
          <w:sz w:val="24"/>
          <w:szCs w:val="24"/>
        </w:rPr>
        <w:t xml:space="preserve">должен допускать беспрепятственный </w:t>
      </w:r>
      <w:proofErr w:type="spellStart"/>
      <w:r w:rsidRPr="00496790">
        <w:rPr>
          <w:rFonts w:ascii="Times New Roman" w:hAnsi="Times New Roman" w:cs="Times New Roman"/>
          <w:sz w:val="24"/>
          <w:szCs w:val="24"/>
        </w:rPr>
        <w:t>перемонтаж</w:t>
      </w:r>
      <w:proofErr w:type="spellEnd"/>
      <w:r w:rsidRPr="00496790">
        <w:rPr>
          <w:rFonts w:ascii="Times New Roman" w:hAnsi="Times New Roman" w:cs="Times New Roman"/>
          <w:sz w:val="24"/>
          <w:szCs w:val="24"/>
        </w:rPr>
        <w:t xml:space="preserve"> маршрутизаторов Cisco-771/871, серверов РАС и </w:t>
      </w:r>
      <w:proofErr w:type="gramStart"/>
      <w:r w:rsidRPr="00496790">
        <w:rPr>
          <w:rFonts w:ascii="Times New Roman" w:hAnsi="Times New Roman" w:cs="Times New Roman"/>
          <w:sz w:val="24"/>
          <w:szCs w:val="24"/>
        </w:rPr>
        <w:t>УСПД ТМ</w:t>
      </w:r>
      <w:proofErr w:type="gramEnd"/>
      <w:r w:rsidRPr="00496790">
        <w:rPr>
          <w:rFonts w:ascii="Times New Roman" w:hAnsi="Times New Roman" w:cs="Times New Roman"/>
          <w:sz w:val="24"/>
          <w:szCs w:val="24"/>
        </w:rPr>
        <w:t xml:space="preserve"> и АСКУЭ. </w:t>
      </w:r>
    </w:p>
    <w:p w14:paraId="3478DFB6" w14:textId="77777777" w:rsidR="008A2DBA" w:rsidRPr="00496790" w:rsidRDefault="00744601" w:rsidP="00084769">
      <w:pPr>
        <w:spacing w:line="240" w:lineRule="auto"/>
        <w:ind w:firstLine="720"/>
        <w:jc w:val="both"/>
        <w:rPr>
          <w:rFonts w:ascii="Times New Roman" w:hAnsi="Times New Roman" w:cs="Times New Roman"/>
          <w:sz w:val="24"/>
          <w:szCs w:val="24"/>
        </w:rPr>
      </w:pPr>
      <w:r w:rsidRPr="00496790">
        <w:rPr>
          <w:rFonts w:ascii="Times New Roman" w:hAnsi="Times New Roman" w:cs="Times New Roman"/>
          <w:sz w:val="24"/>
          <w:szCs w:val="24"/>
        </w:rPr>
        <w:t>С целью сокращения IP соединений и количества преобразователей ТС рассмотреть переход c ADAM 6050 на ADAM 5000 серии.</w:t>
      </w:r>
    </w:p>
    <w:p w14:paraId="1C2B09DC" w14:textId="77777777" w:rsidR="00063CE1" w:rsidRPr="00496790" w:rsidRDefault="00744601" w:rsidP="00084769">
      <w:pPr>
        <w:pStyle w:val="10"/>
        <w:spacing w:line="240" w:lineRule="auto"/>
        <w:jc w:val="both"/>
        <w:rPr>
          <w:rFonts w:ascii="Times New Roman" w:hAnsi="Times New Roman" w:cs="Times New Roman"/>
          <w:sz w:val="24"/>
          <w:szCs w:val="24"/>
        </w:rPr>
      </w:pPr>
      <w:bookmarkStart w:id="5" w:name="h.tyjcwt" w:colFirst="0" w:colLast="0"/>
      <w:bookmarkEnd w:id="5"/>
      <w:r w:rsidRPr="00496790">
        <w:rPr>
          <w:rFonts w:ascii="Times New Roman" w:hAnsi="Times New Roman" w:cs="Times New Roman"/>
          <w:sz w:val="24"/>
          <w:szCs w:val="24"/>
        </w:rPr>
        <w:t xml:space="preserve">ТЭЦ-14 </w:t>
      </w:r>
      <w:r w:rsidR="001513D5">
        <w:rPr>
          <w:rFonts w:ascii="Times New Roman" w:hAnsi="Times New Roman" w:cs="Times New Roman"/>
          <w:sz w:val="24"/>
          <w:szCs w:val="24"/>
        </w:rPr>
        <w:t xml:space="preserve">филиала «Невский» ОАО «ТГК-1» </w:t>
      </w:r>
      <w:r w:rsidRPr="00496790">
        <w:rPr>
          <w:rFonts w:ascii="Times New Roman" w:hAnsi="Times New Roman" w:cs="Times New Roman"/>
          <w:sz w:val="24"/>
          <w:szCs w:val="24"/>
        </w:rPr>
        <w:t>(и 2 ПГУ-180)</w:t>
      </w:r>
      <w:r w:rsidR="001513D5">
        <w:rPr>
          <w:rFonts w:ascii="Times New Roman" w:hAnsi="Times New Roman" w:cs="Times New Roman"/>
          <w:sz w:val="24"/>
          <w:szCs w:val="24"/>
        </w:rPr>
        <w:t>:</w:t>
      </w:r>
    </w:p>
    <w:p w14:paraId="3A25F981" w14:textId="77777777" w:rsidR="00063CE1" w:rsidRPr="00735C67" w:rsidRDefault="00744601" w:rsidP="00084769">
      <w:pPr>
        <w:pStyle w:val="af5"/>
        <w:numPr>
          <w:ilvl w:val="0"/>
          <w:numId w:val="30"/>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Произвести обследование и внести выявленные изменения (от проектных) в ПД и РД, в том числе в проект АСКУЭ:</w:t>
      </w:r>
    </w:p>
    <w:p w14:paraId="5DE18B03" w14:textId="77777777" w:rsidR="00063CE1" w:rsidRPr="00735C67" w:rsidRDefault="00744601" w:rsidP="00084769">
      <w:pPr>
        <w:pStyle w:val="af5"/>
        <w:numPr>
          <w:ilvl w:val="1"/>
          <w:numId w:val="30"/>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в информационную цепь ТУ КП-1, КП-2, ЛЮ-3, ЛЮ-7, ЛЮ-11, в шкаф НКУ УСПД КУЭ №1, установлен ADAM 4510 (усилитель сигнала). </w:t>
      </w:r>
    </w:p>
    <w:p w14:paraId="309EDCA4" w14:textId="77777777" w:rsidR="00063CE1" w:rsidRPr="00735C67" w:rsidRDefault="00744601" w:rsidP="00084769">
      <w:pPr>
        <w:pStyle w:val="af5"/>
        <w:numPr>
          <w:ilvl w:val="1"/>
          <w:numId w:val="30"/>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Провести согласование документации с разработчиками проекта.</w:t>
      </w:r>
    </w:p>
    <w:p w14:paraId="59833E4B" w14:textId="77777777" w:rsidR="00063CE1" w:rsidRPr="00735C67" w:rsidRDefault="00744601" w:rsidP="00084769">
      <w:pPr>
        <w:pStyle w:val="af5"/>
        <w:numPr>
          <w:ilvl w:val="0"/>
          <w:numId w:val="30"/>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Установка вторых блоков питания на ключевые коммутаторы </w:t>
      </w:r>
      <w:proofErr w:type="spellStart"/>
      <w:r w:rsidRPr="00735C67">
        <w:rPr>
          <w:rFonts w:ascii="Times New Roman" w:hAnsi="Times New Roman" w:cs="Times New Roman"/>
          <w:sz w:val="24"/>
          <w:szCs w:val="24"/>
        </w:rPr>
        <w:t>ethernet</w:t>
      </w:r>
      <w:proofErr w:type="spellEnd"/>
      <w:r w:rsidRPr="00735C67">
        <w:rPr>
          <w:rFonts w:ascii="Times New Roman" w:hAnsi="Times New Roman" w:cs="Times New Roman"/>
          <w:sz w:val="24"/>
          <w:szCs w:val="24"/>
        </w:rPr>
        <w:t xml:space="preserve"> в шкафах: НКУ УСПД ТМ1 (1 коммутатор), НКУ УСПД ТМ2 (3 коммутатора), НКУ УСПД ТМ3 (2 коммутатора).</w:t>
      </w:r>
    </w:p>
    <w:p w14:paraId="1AF99E5D" w14:textId="77777777" w:rsidR="00063CE1" w:rsidRPr="00735C67" w:rsidRDefault="00744601" w:rsidP="00084769">
      <w:pPr>
        <w:pStyle w:val="af5"/>
        <w:numPr>
          <w:ilvl w:val="0"/>
          <w:numId w:val="30"/>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Все БП должны быть внешнего исполнения с креплением на </w:t>
      </w:r>
      <w:proofErr w:type="spellStart"/>
      <w:r w:rsidRPr="00735C67">
        <w:rPr>
          <w:rFonts w:ascii="Times New Roman" w:hAnsi="Times New Roman" w:cs="Times New Roman"/>
          <w:sz w:val="24"/>
          <w:szCs w:val="24"/>
        </w:rPr>
        <w:t>din</w:t>
      </w:r>
      <w:proofErr w:type="spellEnd"/>
      <w:r w:rsidRPr="00735C67">
        <w:rPr>
          <w:rFonts w:ascii="Times New Roman" w:hAnsi="Times New Roman" w:cs="Times New Roman"/>
          <w:sz w:val="24"/>
          <w:szCs w:val="24"/>
        </w:rPr>
        <w:t xml:space="preserve">-рельс. БП должен иметь ТС состояния (“DC </w:t>
      </w:r>
      <w:proofErr w:type="spellStart"/>
      <w:r w:rsidRPr="00735C67">
        <w:rPr>
          <w:rFonts w:ascii="Times New Roman" w:hAnsi="Times New Roman" w:cs="Times New Roman"/>
          <w:sz w:val="24"/>
          <w:szCs w:val="24"/>
        </w:rPr>
        <w:t>Ok</w:t>
      </w:r>
      <w:proofErr w:type="spellEnd"/>
      <w:r w:rsidRPr="00735C67">
        <w:rPr>
          <w:rFonts w:ascii="Times New Roman" w:hAnsi="Times New Roman" w:cs="Times New Roman"/>
          <w:sz w:val="24"/>
          <w:szCs w:val="24"/>
        </w:rPr>
        <w:t>” или что-то подобное).</w:t>
      </w:r>
    </w:p>
    <w:p w14:paraId="753D0476" w14:textId="77777777" w:rsidR="00063CE1" w:rsidRPr="00735C67" w:rsidRDefault="00744601" w:rsidP="00084769">
      <w:pPr>
        <w:pStyle w:val="af5"/>
        <w:numPr>
          <w:ilvl w:val="0"/>
          <w:numId w:val="30"/>
        </w:numPr>
        <w:spacing w:line="240" w:lineRule="auto"/>
        <w:jc w:val="both"/>
        <w:rPr>
          <w:rFonts w:ascii="Times New Roman" w:hAnsi="Times New Roman" w:cs="Times New Roman"/>
          <w:sz w:val="24"/>
          <w:szCs w:val="24"/>
        </w:rPr>
      </w:pPr>
      <w:proofErr w:type="spellStart"/>
      <w:r w:rsidRPr="00735C67">
        <w:rPr>
          <w:rFonts w:ascii="Times New Roman" w:hAnsi="Times New Roman" w:cs="Times New Roman"/>
          <w:sz w:val="24"/>
          <w:szCs w:val="24"/>
        </w:rPr>
        <w:t>ТСы</w:t>
      </w:r>
      <w:proofErr w:type="spellEnd"/>
      <w:r w:rsidRPr="00735C67">
        <w:rPr>
          <w:rFonts w:ascii="Times New Roman" w:hAnsi="Times New Roman" w:cs="Times New Roman"/>
          <w:sz w:val="24"/>
          <w:szCs w:val="24"/>
        </w:rPr>
        <w:t xml:space="preserve"> состояний БП, коммутаторов MOXA EDS, шлюзов/концентраторов последовательных интерфейсов в </w:t>
      </w:r>
      <w:proofErr w:type="spellStart"/>
      <w:r w:rsidRPr="00735C67">
        <w:rPr>
          <w:rFonts w:ascii="Times New Roman" w:hAnsi="Times New Roman" w:cs="Times New Roman"/>
          <w:sz w:val="24"/>
          <w:szCs w:val="24"/>
        </w:rPr>
        <w:t>ethernet</w:t>
      </w:r>
      <w:proofErr w:type="spellEnd"/>
      <w:r w:rsidRPr="00735C67">
        <w:rPr>
          <w:rFonts w:ascii="Times New Roman" w:hAnsi="Times New Roman" w:cs="Times New Roman"/>
          <w:sz w:val="24"/>
          <w:szCs w:val="24"/>
        </w:rPr>
        <w:t xml:space="preserve"> и т.п. преобразователей (при наличии) включить в сбор диагностической информации СТМ.</w:t>
      </w:r>
    </w:p>
    <w:p w14:paraId="40E1294A" w14:textId="77777777" w:rsidR="00063CE1" w:rsidRPr="00735C67" w:rsidRDefault="00744601" w:rsidP="00084769">
      <w:pPr>
        <w:pStyle w:val="af5"/>
        <w:numPr>
          <w:ilvl w:val="0"/>
          <w:numId w:val="30"/>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Установить в шкафах НКУ УСПД ТМ1 (1 шт. УСПД) и НКУ УСПД ТМ3 (2 шт. УСПД) KVM-консоли. При отсутствии физической возможности установить в шкаф KVM-консоль допускается использовать IP-KVM коммутатор.</w:t>
      </w:r>
    </w:p>
    <w:p w14:paraId="18F9D0A1" w14:textId="77777777" w:rsidR="00063CE1" w:rsidRPr="00735C67" w:rsidRDefault="00744601" w:rsidP="00084769">
      <w:pPr>
        <w:pStyle w:val="af5"/>
        <w:numPr>
          <w:ilvl w:val="0"/>
          <w:numId w:val="30"/>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Произвести замену УССВ на УССВ-2 работающую с ГЛОНАСС. </w:t>
      </w:r>
      <w:r w:rsidR="008A2DBA" w:rsidRPr="00735C67">
        <w:rPr>
          <w:rFonts w:ascii="Times New Roman" w:hAnsi="Times New Roman" w:cs="Times New Roman"/>
          <w:sz w:val="24"/>
          <w:szCs w:val="24"/>
        </w:rPr>
        <w:t>Обеспечить дистанционное управление электропитанием УССВ-2.</w:t>
      </w:r>
    </w:p>
    <w:p w14:paraId="42C574AC" w14:textId="2F17CD68" w:rsidR="00063CE1" w:rsidRPr="00735C67" w:rsidRDefault="00744601" w:rsidP="00084769">
      <w:pPr>
        <w:pStyle w:val="af5"/>
        <w:numPr>
          <w:ilvl w:val="0"/>
          <w:numId w:val="30"/>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Заменить ИБП в шкафах НКУ УСПД ТМ1, НКУ УСПД ТМ2, НКУ УСПД ТМ3 и обеспечить дистанционный контроль за их работой (работа от электросети или от аккумуляторов, </w:t>
      </w:r>
      <w:r w:rsidRPr="00735C67">
        <w:rPr>
          <w:rFonts w:ascii="Times New Roman" w:hAnsi="Times New Roman" w:cs="Times New Roman"/>
          <w:sz w:val="24"/>
          <w:szCs w:val="24"/>
        </w:rPr>
        <w:lastRenderedPageBreak/>
        <w:t xml:space="preserve">мониторинг характеристик ИБП и АКБ). Мониторинг вывести в ПО </w:t>
      </w:r>
      <w:r w:rsidR="00724F71">
        <w:rPr>
          <w:rFonts w:ascii="Times New Roman" w:hAnsi="Times New Roman" w:cs="Times New Roman"/>
          <w:sz w:val="24"/>
          <w:szCs w:val="24"/>
        </w:rPr>
        <w:t>«</w:t>
      </w:r>
      <w:proofErr w:type="spellStart"/>
      <w:r w:rsidRPr="00735C67">
        <w:rPr>
          <w:rFonts w:ascii="Times New Roman" w:hAnsi="Times New Roman" w:cs="Times New Roman"/>
          <w:sz w:val="24"/>
          <w:szCs w:val="24"/>
        </w:rPr>
        <w:t>StruxureWare</w:t>
      </w:r>
      <w:proofErr w:type="spellEnd"/>
      <w:r w:rsidRPr="00735C67">
        <w:rPr>
          <w:rFonts w:ascii="Times New Roman" w:hAnsi="Times New Roman" w:cs="Times New Roman"/>
          <w:sz w:val="24"/>
          <w:szCs w:val="24"/>
        </w:rPr>
        <w:t xml:space="preserve"> </w:t>
      </w:r>
      <w:proofErr w:type="spellStart"/>
      <w:r w:rsidRPr="00735C67">
        <w:rPr>
          <w:rFonts w:ascii="Times New Roman" w:hAnsi="Times New Roman" w:cs="Times New Roman"/>
          <w:sz w:val="24"/>
          <w:szCs w:val="24"/>
        </w:rPr>
        <w:t>Data</w:t>
      </w:r>
      <w:proofErr w:type="spellEnd"/>
      <w:r w:rsidRPr="00735C67">
        <w:rPr>
          <w:rFonts w:ascii="Times New Roman" w:hAnsi="Times New Roman" w:cs="Times New Roman"/>
          <w:sz w:val="24"/>
          <w:szCs w:val="24"/>
        </w:rPr>
        <w:t xml:space="preserve"> </w:t>
      </w:r>
      <w:proofErr w:type="spellStart"/>
      <w:r w:rsidRPr="00735C67">
        <w:rPr>
          <w:rFonts w:ascii="Times New Roman" w:hAnsi="Times New Roman" w:cs="Times New Roman"/>
          <w:sz w:val="24"/>
          <w:szCs w:val="24"/>
        </w:rPr>
        <w:t>Center</w:t>
      </w:r>
      <w:proofErr w:type="spellEnd"/>
      <w:r w:rsidRPr="00735C67">
        <w:rPr>
          <w:rFonts w:ascii="Times New Roman" w:hAnsi="Times New Roman" w:cs="Times New Roman"/>
          <w:sz w:val="24"/>
          <w:szCs w:val="24"/>
        </w:rPr>
        <w:t xml:space="preserve"> </w:t>
      </w:r>
      <w:proofErr w:type="spellStart"/>
      <w:r w:rsidRPr="00735C67">
        <w:rPr>
          <w:rFonts w:ascii="Times New Roman" w:hAnsi="Times New Roman" w:cs="Times New Roman"/>
          <w:sz w:val="24"/>
          <w:szCs w:val="24"/>
        </w:rPr>
        <w:t>Expert</w:t>
      </w:r>
      <w:proofErr w:type="spellEnd"/>
      <w:r w:rsidRPr="00735C67">
        <w:rPr>
          <w:rFonts w:ascii="Times New Roman" w:hAnsi="Times New Roman" w:cs="Times New Roman"/>
          <w:sz w:val="24"/>
          <w:szCs w:val="24"/>
        </w:rPr>
        <w:t xml:space="preserve"> 7.3.1</w:t>
      </w:r>
      <w:proofErr w:type="gramStart"/>
      <w:r w:rsidR="00724F71">
        <w:rPr>
          <w:rFonts w:ascii="Times New Roman" w:hAnsi="Times New Roman" w:cs="Times New Roman"/>
          <w:sz w:val="24"/>
          <w:szCs w:val="24"/>
        </w:rPr>
        <w:t xml:space="preserve">» </w:t>
      </w:r>
      <w:r w:rsidRPr="00735C67">
        <w:rPr>
          <w:rFonts w:ascii="Times New Roman" w:hAnsi="Times New Roman" w:cs="Times New Roman"/>
          <w:sz w:val="24"/>
          <w:szCs w:val="24"/>
        </w:rPr>
        <w:t xml:space="preserve"> </w:t>
      </w:r>
      <w:r w:rsidR="00724F71">
        <w:rPr>
          <w:rFonts w:ascii="Times New Roman" w:hAnsi="Times New Roman" w:cs="Times New Roman"/>
          <w:sz w:val="24"/>
          <w:szCs w:val="24"/>
        </w:rPr>
        <w:t>д</w:t>
      </w:r>
      <w:r w:rsidRPr="00735C67">
        <w:rPr>
          <w:rFonts w:ascii="Times New Roman" w:hAnsi="Times New Roman" w:cs="Times New Roman"/>
          <w:sz w:val="24"/>
          <w:szCs w:val="24"/>
        </w:rPr>
        <w:t>испетчерам</w:t>
      </w:r>
      <w:proofErr w:type="gramEnd"/>
      <w:r w:rsidRPr="00735C67">
        <w:rPr>
          <w:rFonts w:ascii="Times New Roman" w:hAnsi="Times New Roman" w:cs="Times New Roman"/>
          <w:sz w:val="24"/>
          <w:szCs w:val="24"/>
        </w:rPr>
        <w:t xml:space="preserve"> СДТУ.</w:t>
      </w:r>
    </w:p>
    <w:p w14:paraId="2C19CF90" w14:textId="77777777" w:rsidR="00063CE1" w:rsidRPr="00735C67" w:rsidRDefault="00744601" w:rsidP="00084769">
      <w:pPr>
        <w:pStyle w:val="af5"/>
        <w:numPr>
          <w:ilvl w:val="0"/>
          <w:numId w:val="30"/>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Установить блок-контакт на автомате "</w:t>
      </w:r>
      <w:proofErr w:type="spellStart"/>
      <w:r w:rsidRPr="00735C67">
        <w:rPr>
          <w:rFonts w:ascii="Times New Roman" w:hAnsi="Times New Roman" w:cs="Times New Roman"/>
          <w:sz w:val="24"/>
          <w:szCs w:val="24"/>
        </w:rPr>
        <w:t>Оперток</w:t>
      </w:r>
      <w:proofErr w:type="spellEnd"/>
      <w:r w:rsidRPr="00735C67">
        <w:rPr>
          <w:rFonts w:ascii="Times New Roman" w:hAnsi="Times New Roman" w:cs="Times New Roman"/>
          <w:sz w:val="24"/>
          <w:szCs w:val="24"/>
        </w:rPr>
        <w:t xml:space="preserve"> </w:t>
      </w:r>
      <w:proofErr w:type="gramStart"/>
      <w:r w:rsidRPr="00735C67">
        <w:rPr>
          <w:rFonts w:ascii="Times New Roman" w:hAnsi="Times New Roman" w:cs="Times New Roman"/>
          <w:sz w:val="24"/>
          <w:szCs w:val="24"/>
        </w:rPr>
        <w:t>Бл.№</w:t>
      </w:r>
      <w:proofErr w:type="gramEnd"/>
      <w:r w:rsidRPr="00735C67">
        <w:rPr>
          <w:rFonts w:ascii="Times New Roman" w:hAnsi="Times New Roman" w:cs="Times New Roman"/>
          <w:sz w:val="24"/>
          <w:szCs w:val="24"/>
        </w:rPr>
        <w:t>2 в шкафу ШДВ №6" и завести его в СТМ.</w:t>
      </w:r>
    </w:p>
    <w:p w14:paraId="753CA26C" w14:textId="77777777" w:rsidR="00063CE1" w:rsidRPr="00735C67" w:rsidRDefault="00744601" w:rsidP="00084769">
      <w:pPr>
        <w:pStyle w:val="af5"/>
        <w:numPr>
          <w:ilvl w:val="0"/>
          <w:numId w:val="30"/>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Спроектировать и внедрить горячий резерв УСПД ТМ 1-1.</w:t>
      </w:r>
    </w:p>
    <w:p w14:paraId="323004A4" w14:textId="3F2FCC4C" w:rsidR="00063CE1" w:rsidRPr="00735C67" w:rsidRDefault="00724F71" w:rsidP="00084769">
      <w:pPr>
        <w:pStyle w:val="af5"/>
        <w:numPr>
          <w:ilvl w:val="0"/>
          <w:numId w:val="30"/>
        </w:numPr>
        <w:spacing w:line="240" w:lineRule="auto"/>
        <w:jc w:val="both"/>
        <w:rPr>
          <w:rFonts w:ascii="Times New Roman" w:hAnsi="Times New Roman" w:cs="Times New Roman"/>
          <w:sz w:val="24"/>
          <w:szCs w:val="24"/>
        </w:rPr>
      </w:pPr>
      <w:r>
        <w:rPr>
          <w:rFonts w:ascii="Times New Roman" w:hAnsi="Times New Roman" w:cs="Times New Roman"/>
          <w:sz w:val="24"/>
          <w:szCs w:val="24"/>
        </w:rPr>
        <w:t>В</w:t>
      </w:r>
      <w:r w:rsidR="00744601" w:rsidRPr="00735C67">
        <w:rPr>
          <w:rFonts w:ascii="Times New Roman" w:hAnsi="Times New Roman" w:cs="Times New Roman"/>
          <w:sz w:val="24"/>
          <w:szCs w:val="24"/>
        </w:rPr>
        <w:t>се шкафы, имеющие внутри потребителей электроэнергии</w:t>
      </w:r>
      <w:r>
        <w:rPr>
          <w:rFonts w:ascii="Times New Roman" w:hAnsi="Times New Roman" w:cs="Times New Roman"/>
          <w:sz w:val="24"/>
          <w:szCs w:val="24"/>
        </w:rPr>
        <w:t>,</w:t>
      </w:r>
      <w:r w:rsidR="00744601" w:rsidRPr="00735C67">
        <w:rPr>
          <w:rFonts w:ascii="Times New Roman" w:hAnsi="Times New Roman" w:cs="Times New Roman"/>
          <w:sz w:val="24"/>
          <w:szCs w:val="24"/>
        </w:rPr>
        <w:t xml:space="preserve"> оборудовать индикацией наличия электропитания (“Сеть”). Вывод возможен на двери фасада или на светосигнальную колонку. Замена контрольных лампочек оперативного тока в шкафах дискретных вводов № 5 – 1 шт., № 6 – 2 шт. Предусмотреть “Тест ламп”. Индикаторы должны уверенно читаться при любом освещении.</w:t>
      </w:r>
    </w:p>
    <w:p w14:paraId="772EE7B5" w14:textId="77777777" w:rsidR="00063CE1" w:rsidRPr="00735C67" w:rsidRDefault="00744601" w:rsidP="00084769">
      <w:pPr>
        <w:pStyle w:val="af5"/>
        <w:numPr>
          <w:ilvl w:val="0"/>
          <w:numId w:val="30"/>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Рассмотреть возможность переноса ТС с УСПД на преобразователи ADAM 5000. В случае переноса ТС на ADAM 500 рассмотреть возможность установки по одной УСПД холодного резерва в шкафы УСПД на КРУЭ-110кВ и КРУ-6кВ.</w:t>
      </w:r>
    </w:p>
    <w:p w14:paraId="5D7C0CAE" w14:textId="77777777" w:rsidR="00063CE1" w:rsidRPr="00735C67" w:rsidRDefault="00744601" w:rsidP="00084769">
      <w:pPr>
        <w:pStyle w:val="af5"/>
        <w:numPr>
          <w:ilvl w:val="0"/>
          <w:numId w:val="30"/>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Дополнить схему сигнализации ТЭЦ-14 (</w:t>
      </w:r>
      <w:proofErr w:type="spellStart"/>
      <w:r w:rsidRPr="00735C67">
        <w:rPr>
          <w:rFonts w:ascii="Times New Roman" w:hAnsi="Times New Roman" w:cs="Times New Roman"/>
          <w:sz w:val="24"/>
          <w:szCs w:val="24"/>
        </w:rPr>
        <w:t>Сх</w:t>
      </w:r>
      <w:proofErr w:type="spellEnd"/>
      <w:r w:rsidRPr="00735C67">
        <w:rPr>
          <w:rFonts w:ascii="Times New Roman" w:hAnsi="Times New Roman" w:cs="Times New Roman"/>
          <w:sz w:val="24"/>
          <w:szCs w:val="24"/>
        </w:rPr>
        <w:t xml:space="preserve"> 614) Сигналами контроля работоспособности оборудования и сигналами контроля ТИ и ТС, в том числе “</w:t>
      </w:r>
      <w:proofErr w:type="spellStart"/>
      <w:r w:rsidRPr="00735C67">
        <w:rPr>
          <w:rFonts w:ascii="Times New Roman" w:hAnsi="Times New Roman" w:cs="Times New Roman"/>
          <w:sz w:val="24"/>
          <w:szCs w:val="24"/>
        </w:rPr>
        <w:t>Оперток</w:t>
      </w:r>
      <w:proofErr w:type="spellEnd"/>
      <w:r w:rsidRPr="00735C67">
        <w:rPr>
          <w:rFonts w:ascii="Times New Roman" w:hAnsi="Times New Roman" w:cs="Times New Roman"/>
          <w:sz w:val="24"/>
          <w:szCs w:val="24"/>
        </w:rPr>
        <w:t xml:space="preserve"> </w:t>
      </w:r>
      <w:proofErr w:type="gramStart"/>
      <w:r w:rsidRPr="00735C67">
        <w:rPr>
          <w:rFonts w:ascii="Times New Roman" w:hAnsi="Times New Roman" w:cs="Times New Roman"/>
          <w:sz w:val="24"/>
          <w:szCs w:val="24"/>
        </w:rPr>
        <w:t>Бл.№</w:t>
      </w:r>
      <w:proofErr w:type="gramEnd"/>
      <w:r w:rsidRPr="00735C67">
        <w:rPr>
          <w:rFonts w:ascii="Times New Roman" w:hAnsi="Times New Roman" w:cs="Times New Roman"/>
          <w:sz w:val="24"/>
          <w:szCs w:val="24"/>
        </w:rPr>
        <w:t>2 в шкафу ШДВ №6”. Алгоритмы контроля непротиворечивости ТИ и ТС согласовать со службой телемеханики и АСКУЭ. Дополнить взаимосвязи с обобщенными схемами мониторинга: полной (</w:t>
      </w:r>
      <w:proofErr w:type="spellStart"/>
      <w:r w:rsidRPr="00735C67">
        <w:rPr>
          <w:rFonts w:ascii="Times New Roman" w:hAnsi="Times New Roman" w:cs="Times New Roman"/>
          <w:sz w:val="24"/>
          <w:szCs w:val="24"/>
        </w:rPr>
        <w:t>Сх</w:t>
      </w:r>
      <w:proofErr w:type="spellEnd"/>
      <w:r w:rsidRPr="00735C67">
        <w:rPr>
          <w:rFonts w:ascii="Times New Roman" w:hAnsi="Times New Roman" w:cs="Times New Roman"/>
          <w:sz w:val="24"/>
          <w:szCs w:val="24"/>
        </w:rPr>
        <w:t xml:space="preserve"> 600) и краткой (</w:t>
      </w:r>
      <w:proofErr w:type="spellStart"/>
      <w:r w:rsidRPr="00735C67">
        <w:rPr>
          <w:rFonts w:ascii="Times New Roman" w:hAnsi="Times New Roman" w:cs="Times New Roman"/>
          <w:sz w:val="24"/>
          <w:szCs w:val="24"/>
        </w:rPr>
        <w:t>Сх</w:t>
      </w:r>
      <w:proofErr w:type="spellEnd"/>
      <w:r w:rsidRPr="00735C67">
        <w:rPr>
          <w:rFonts w:ascii="Times New Roman" w:hAnsi="Times New Roman" w:cs="Times New Roman"/>
          <w:sz w:val="24"/>
          <w:szCs w:val="24"/>
        </w:rPr>
        <w:t xml:space="preserve"> 601).</w:t>
      </w:r>
    </w:p>
    <w:p w14:paraId="7AFF47D9" w14:textId="1F9E4992" w:rsidR="00063CE1" w:rsidRPr="00496790" w:rsidRDefault="00744601" w:rsidP="00084769">
      <w:pPr>
        <w:spacing w:line="240" w:lineRule="auto"/>
        <w:ind w:firstLine="720"/>
        <w:jc w:val="both"/>
        <w:rPr>
          <w:rFonts w:ascii="Times New Roman" w:hAnsi="Times New Roman" w:cs="Times New Roman"/>
          <w:sz w:val="24"/>
          <w:szCs w:val="24"/>
        </w:rPr>
      </w:pPr>
      <w:r w:rsidRPr="00496790">
        <w:rPr>
          <w:rFonts w:ascii="Times New Roman" w:hAnsi="Times New Roman" w:cs="Times New Roman"/>
          <w:sz w:val="24"/>
          <w:szCs w:val="24"/>
        </w:rPr>
        <w:t xml:space="preserve">Монтаж оборудования должен допускать беспрепятственный </w:t>
      </w:r>
      <w:proofErr w:type="spellStart"/>
      <w:r w:rsidRPr="00496790">
        <w:rPr>
          <w:rFonts w:ascii="Times New Roman" w:hAnsi="Times New Roman" w:cs="Times New Roman"/>
          <w:sz w:val="24"/>
          <w:szCs w:val="24"/>
        </w:rPr>
        <w:t>перемонтаж</w:t>
      </w:r>
      <w:proofErr w:type="spellEnd"/>
      <w:r w:rsidRPr="00496790">
        <w:rPr>
          <w:rFonts w:ascii="Times New Roman" w:hAnsi="Times New Roman" w:cs="Times New Roman"/>
          <w:sz w:val="24"/>
          <w:szCs w:val="24"/>
        </w:rPr>
        <w:t xml:space="preserve"> маршрутизаторов Cisco-771/871, серверов РАС и </w:t>
      </w:r>
      <w:proofErr w:type="gramStart"/>
      <w:r w:rsidRPr="00496790">
        <w:rPr>
          <w:rFonts w:ascii="Times New Roman" w:hAnsi="Times New Roman" w:cs="Times New Roman"/>
          <w:sz w:val="24"/>
          <w:szCs w:val="24"/>
        </w:rPr>
        <w:t>УСПД ТМ</w:t>
      </w:r>
      <w:proofErr w:type="gramEnd"/>
      <w:r w:rsidRPr="00496790">
        <w:rPr>
          <w:rFonts w:ascii="Times New Roman" w:hAnsi="Times New Roman" w:cs="Times New Roman"/>
          <w:sz w:val="24"/>
          <w:szCs w:val="24"/>
        </w:rPr>
        <w:t xml:space="preserve"> и АСКУЭ. </w:t>
      </w:r>
    </w:p>
    <w:p w14:paraId="2E744B77" w14:textId="77777777" w:rsidR="00063CE1" w:rsidRPr="00496790" w:rsidRDefault="00744601" w:rsidP="00084769">
      <w:pPr>
        <w:pStyle w:val="10"/>
        <w:spacing w:line="240" w:lineRule="auto"/>
        <w:jc w:val="both"/>
        <w:rPr>
          <w:rFonts w:ascii="Times New Roman" w:hAnsi="Times New Roman" w:cs="Times New Roman"/>
          <w:sz w:val="24"/>
          <w:szCs w:val="24"/>
        </w:rPr>
      </w:pPr>
      <w:bookmarkStart w:id="6" w:name="h.3dy6vkm" w:colFirst="0" w:colLast="0"/>
      <w:bookmarkEnd w:id="6"/>
      <w:r w:rsidRPr="00496790">
        <w:rPr>
          <w:rFonts w:ascii="Times New Roman" w:hAnsi="Times New Roman" w:cs="Times New Roman"/>
          <w:sz w:val="24"/>
          <w:szCs w:val="24"/>
        </w:rPr>
        <w:t>ТЭЦ-15</w:t>
      </w:r>
      <w:r w:rsidR="001513D5">
        <w:rPr>
          <w:rFonts w:ascii="Times New Roman" w:hAnsi="Times New Roman" w:cs="Times New Roman"/>
          <w:sz w:val="24"/>
          <w:szCs w:val="24"/>
        </w:rPr>
        <w:t xml:space="preserve"> филиала «Невский» ОАО «ТГК-1»:</w:t>
      </w:r>
    </w:p>
    <w:p w14:paraId="3E7FE2FB" w14:textId="77777777" w:rsidR="00063CE1" w:rsidRPr="00735C67" w:rsidRDefault="00744601" w:rsidP="00084769">
      <w:pPr>
        <w:pStyle w:val="af5"/>
        <w:numPr>
          <w:ilvl w:val="0"/>
          <w:numId w:val="32"/>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Произвести обследование и внести выявленные изменения (от проектных) в ПД и РД, в том числе по АСКУЭ: </w:t>
      </w:r>
    </w:p>
    <w:p w14:paraId="4B338D5A" w14:textId="77777777" w:rsidR="00063CE1" w:rsidRPr="00735C67" w:rsidRDefault="00744601" w:rsidP="00084769">
      <w:pPr>
        <w:pStyle w:val="af5"/>
        <w:numPr>
          <w:ilvl w:val="1"/>
          <w:numId w:val="32"/>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Изменено подключение информационного кабеля АСКУЭ ТУ Г-6, Г-7, ТОСН-8, 9, 10. Кабель подключен к новой АСКУЭ в помещение РЩ-1 шкаф НКУ счетчиков ТМ №3 в информационную цепь к ТУ Т-6, Т-7, ОВ-2 110кВ. </w:t>
      </w:r>
    </w:p>
    <w:p w14:paraId="13C28B31" w14:textId="77777777" w:rsidR="00063CE1" w:rsidRPr="00735C67" w:rsidRDefault="00744601" w:rsidP="00084769">
      <w:pPr>
        <w:pStyle w:val="af5"/>
        <w:numPr>
          <w:ilvl w:val="1"/>
          <w:numId w:val="32"/>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Переключено доп. питание счетчиков Г-4, 5, 6, 7 со шкафов оптических ТТ генераторов на шкафы учета №1М, №2М, №3М, №4М, соответственно (запитанные от </w:t>
      </w:r>
      <w:proofErr w:type="spellStart"/>
      <w:r w:rsidRPr="00735C67">
        <w:rPr>
          <w:rFonts w:ascii="Times New Roman" w:hAnsi="Times New Roman" w:cs="Times New Roman"/>
          <w:sz w:val="24"/>
          <w:szCs w:val="24"/>
        </w:rPr>
        <w:t>шк.НКУ</w:t>
      </w:r>
      <w:proofErr w:type="spellEnd"/>
      <w:r w:rsidRPr="00735C67">
        <w:rPr>
          <w:rFonts w:ascii="Times New Roman" w:hAnsi="Times New Roman" w:cs="Times New Roman"/>
          <w:sz w:val="24"/>
          <w:szCs w:val="24"/>
        </w:rPr>
        <w:t xml:space="preserve"> УСПД ТМ-1, ГЩУ). </w:t>
      </w:r>
    </w:p>
    <w:p w14:paraId="296293F2" w14:textId="77777777" w:rsidR="00063CE1" w:rsidRPr="00735C67" w:rsidRDefault="00744601" w:rsidP="00084769">
      <w:pPr>
        <w:pStyle w:val="af5"/>
        <w:numPr>
          <w:ilvl w:val="1"/>
          <w:numId w:val="32"/>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Линия 110кВ ЛЮ-4 переименована в ЛЮ-7. </w:t>
      </w:r>
    </w:p>
    <w:p w14:paraId="45D266C8" w14:textId="77777777" w:rsidR="00063CE1" w:rsidRPr="00735C67" w:rsidRDefault="00744601" w:rsidP="00084769">
      <w:pPr>
        <w:pStyle w:val="af5"/>
        <w:numPr>
          <w:ilvl w:val="1"/>
          <w:numId w:val="32"/>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Переключено электропитания ~220В шкафа ШС-1, от ЩГП-1 (гарантированное электропитание станции), в шкаф НКУ УСПД ТМ-1, через вновь установленный автоматический выключатель 6А, от БУР с 8 порта.</w:t>
      </w:r>
    </w:p>
    <w:p w14:paraId="33BDE584" w14:textId="77777777" w:rsidR="00063CE1" w:rsidRPr="00735C67" w:rsidRDefault="00744601" w:rsidP="00084769">
      <w:pPr>
        <w:pStyle w:val="af5"/>
        <w:numPr>
          <w:ilvl w:val="1"/>
          <w:numId w:val="32"/>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Провести согласование документации с разработчиками проекта.</w:t>
      </w:r>
    </w:p>
    <w:p w14:paraId="171AD126" w14:textId="77777777" w:rsidR="00063CE1" w:rsidRPr="00735C67" w:rsidRDefault="00744601" w:rsidP="00084769">
      <w:pPr>
        <w:pStyle w:val="af5"/>
        <w:numPr>
          <w:ilvl w:val="0"/>
          <w:numId w:val="32"/>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Установка вторых блоков питания на ключевые коммутаторы </w:t>
      </w:r>
      <w:proofErr w:type="spellStart"/>
      <w:r w:rsidRPr="00735C67">
        <w:rPr>
          <w:rFonts w:ascii="Times New Roman" w:hAnsi="Times New Roman" w:cs="Times New Roman"/>
          <w:sz w:val="24"/>
          <w:szCs w:val="24"/>
        </w:rPr>
        <w:t>ethernet</w:t>
      </w:r>
      <w:proofErr w:type="spellEnd"/>
      <w:r w:rsidRPr="00735C67">
        <w:rPr>
          <w:rFonts w:ascii="Times New Roman" w:hAnsi="Times New Roman" w:cs="Times New Roman"/>
          <w:sz w:val="24"/>
          <w:szCs w:val="24"/>
        </w:rPr>
        <w:t xml:space="preserve"> в шкафах:</w:t>
      </w:r>
    </w:p>
    <w:p w14:paraId="7AD64A43" w14:textId="77777777" w:rsidR="00063CE1" w:rsidRPr="00735C67" w:rsidRDefault="00744601" w:rsidP="00084769">
      <w:pPr>
        <w:pStyle w:val="af5"/>
        <w:numPr>
          <w:ilvl w:val="1"/>
          <w:numId w:val="32"/>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НКУ УСПД ТМ1 – 2 коммутатора;</w:t>
      </w:r>
    </w:p>
    <w:p w14:paraId="09EBD3AB" w14:textId="77777777" w:rsidR="00063CE1" w:rsidRPr="00735C67" w:rsidRDefault="00744601" w:rsidP="00084769">
      <w:pPr>
        <w:pStyle w:val="af5"/>
        <w:numPr>
          <w:ilvl w:val="1"/>
          <w:numId w:val="32"/>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НКУ УСПД ТМ2 – 2 коммутатора;</w:t>
      </w:r>
    </w:p>
    <w:p w14:paraId="37240D2E" w14:textId="77777777" w:rsidR="00063CE1" w:rsidRPr="00735C67" w:rsidRDefault="00744601" w:rsidP="00084769">
      <w:pPr>
        <w:pStyle w:val="af5"/>
        <w:numPr>
          <w:ilvl w:val="1"/>
          <w:numId w:val="32"/>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НКУ УСПД ТМ3 – 2 коммутатора;</w:t>
      </w:r>
    </w:p>
    <w:p w14:paraId="7D1A712D" w14:textId="77777777" w:rsidR="00063CE1" w:rsidRPr="00735C67" w:rsidRDefault="00744601" w:rsidP="00084769">
      <w:pPr>
        <w:pStyle w:val="af5"/>
        <w:numPr>
          <w:ilvl w:val="1"/>
          <w:numId w:val="32"/>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НКУ УСПД ТМ4 – 2 коммутатора.</w:t>
      </w:r>
    </w:p>
    <w:p w14:paraId="7A74D8E2" w14:textId="77777777" w:rsidR="00063CE1" w:rsidRPr="00735C67" w:rsidRDefault="00744601" w:rsidP="00084769">
      <w:pPr>
        <w:pStyle w:val="af5"/>
        <w:numPr>
          <w:ilvl w:val="0"/>
          <w:numId w:val="32"/>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Все БП должны быть внешнего исполнения с креплением на </w:t>
      </w:r>
      <w:proofErr w:type="spellStart"/>
      <w:r w:rsidRPr="00735C67">
        <w:rPr>
          <w:rFonts w:ascii="Times New Roman" w:hAnsi="Times New Roman" w:cs="Times New Roman"/>
          <w:sz w:val="24"/>
          <w:szCs w:val="24"/>
        </w:rPr>
        <w:t>din</w:t>
      </w:r>
      <w:proofErr w:type="spellEnd"/>
      <w:r w:rsidRPr="00735C67">
        <w:rPr>
          <w:rFonts w:ascii="Times New Roman" w:hAnsi="Times New Roman" w:cs="Times New Roman"/>
          <w:sz w:val="24"/>
          <w:szCs w:val="24"/>
        </w:rPr>
        <w:t xml:space="preserve">-рельс. БП должен иметь ТС состояния (“DC </w:t>
      </w:r>
      <w:proofErr w:type="spellStart"/>
      <w:r w:rsidRPr="00735C67">
        <w:rPr>
          <w:rFonts w:ascii="Times New Roman" w:hAnsi="Times New Roman" w:cs="Times New Roman"/>
          <w:sz w:val="24"/>
          <w:szCs w:val="24"/>
        </w:rPr>
        <w:t>Ok</w:t>
      </w:r>
      <w:proofErr w:type="spellEnd"/>
      <w:r w:rsidRPr="00735C67">
        <w:rPr>
          <w:rFonts w:ascii="Times New Roman" w:hAnsi="Times New Roman" w:cs="Times New Roman"/>
          <w:sz w:val="24"/>
          <w:szCs w:val="24"/>
        </w:rPr>
        <w:t>” или что-то подобное). Не соответствующе данным требованиям — заменить.</w:t>
      </w:r>
    </w:p>
    <w:p w14:paraId="6FB15AF2" w14:textId="77777777" w:rsidR="00063CE1" w:rsidRPr="00735C67" w:rsidRDefault="00744601" w:rsidP="00084769">
      <w:pPr>
        <w:pStyle w:val="af5"/>
        <w:numPr>
          <w:ilvl w:val="0"/>
          <w:numId w:val="32"/>
        </w:numPr>
        <w:spacing w:line="240" w:lineRule="auto"/>
        <w:jc w:val="both"/>
        <w:rPr>
          <w:rFonts w:ascii="Times New Roman" w:hAnsi="Times New Roman" w:cs="Times New Roman"/>
          <w:sz w:val="24"/>
          <w:szCs w:val="24"/>
        </w:rPr>
      </w:pPr>
      <w:proofErr w:type="spellStart"/>
      <w:r w:rsidRPr="00735C67">
        <w:rPr>
          <w:rFonts w:ascii="Times New Roman" w:hAnsi="Times New Roman" w:cs="Times New Roman"/>
          <w:sz w:val="24"/>
          <w:szCs w:val="24"/>
        </w:rPr>
        <w:t>ТСы</w:t>
      </w:r>
      <w:proofErr w:type="spellEnd"/>
      <w:r w:rsidRPr="00735C67">
        <w:rPr>
          <w:rFonts w:ascii="Times New Roman" w:hAnsi="Times New Roman" w:cs="Times New Roman"/>
          <w:sz w:val="24"/>
          <w:szCs w:val="24"/>
        </w:rPr>
        <w:t xml:space="preserve"> состояний БП, коммутаторов MOXA EDS, шлюзов/концентраторов последовательных интерфейсов в </w:t>
      </w:r>
      <w:proofErr w:type="spellStart"/>
      <w:r w:rsidRPr="00735C67">
        <w:rPr>
          <w:rFonts w:ascii="Times New Roman" w:hAnsi="Times New Roman" w:cs="Times New Roman"/>
          <w:sz w:val="24"/>
          <w:szCs w:val="24"/>
        </w:rPr>
        <w:t>ethernet</w:t>
      </w:r>
      <w:proofErr w:type="spellEnd"/>
      <w:r w:rsidRPr="00735C67">
        <w:rPr>
          <w:rFonts w:ascii="Times New Roman" w:hAnsi="Times New Roman" w:cs="Times New Roman"/>
          <w:sz w:val="24"/>
          <w:szCs w:val="24"/>
        </w:rPr>
        <w:t xml:space="preserve"> и т.п. преобразователей (при наличии) включить в сбор диагностической информации СТМ.</w:t>
      </w:r>
    </w:p>
    <w:p w14:paraId="01FAF812" w14:textId="77777777" w:rsidR="00063CE1" w:rsidRPr="00735C67" w:rsidRDefault="00744601" w:rsidP="00084769">
      <w:pPr>
        <w:pStyle w:val="af5"/>
        <w:numPr>
          <w:ilvl w:val="0"/>
          <w:numId w:val="32"/>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Установить в шкафах НКУ УСПД ТМ№1 (УСПД – 2 шт.), ТМ№2 (УСПД – 1 шт.), ТМ№3 (УСПД – 2 шт.), ТМ№4 (УСПД – 1 шт.). KVM-консоль. При отсутствии физической возможности установить в шкаф KVM-консоль допускается использовать IP-KVM коммутатор.</w:t>
      </w:r>
    </w:p>
    <w:p w14:paraId="140B6B49" w14:textId="77777777" w:rsidR="00063CE1" w:rsidRPr="00735C67" w:rsidRDefault="00744601" w:rsidP="00084769">
      <w:pPr>
        <w:pStyle w:val="af5"/>
        <w:numPr>
          <w:ilvl w:val="0"/>
          <w:numId w:val="32"/>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Произвести замену УССВ на УССВ-2 работающую с ГЛОНАСС. </w:t>
      </w:r>
      <w:r w:rsidR="008A2DBA" w:rsidRPr="00735C67">
        <w:rPr>
          <w:rFonts w:ascii="Times New Roman" w:hAnsi="Times New Roman" w:cs="Times New Roman"/>
          <w:sz w:val="24"/>
          <w:szCs w:val="24"/>
        </w:rPr>
        <w:t>Обеспечить дистанционное управление электропитанием УССВ-2.</w:t>
      </w:r>
    </w:p>
    <w:p w14:paraId="151F9176" w14:textId="77777777" w:rsidR="00063CE1" w:rsidRPr="00735C67" w:rsidRDefault="00744601" w:rsidP="00084769">
      <w:pPr>
        <w:pStyle w:val="af5"/>
        <w:numPr>
          <w:ilvl w:val="0"/>
          <w:numId w:val="32"/>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Спроектировать и внедрить горячий резерв головных УСПД ТМ.</w:t>
      </w:r>
    </w:p>
    <w:p w14:paraId="771C2059" w14:textId="0E1CFF99" w:rsidR="00063CE1" w:rsidRPr="00735C67" w:rsidRDefault="00724F71" w:rsidP="00084769">
      <w:pPr>
        <w:pStyle w:val="af5"/>
        <w:numPr>
          <w:ilvl w:val="0"/>
          <w:numId w:val="32"/>
        </w:num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В</w:t>
      </w:r>
      <w:r w:rsidR="00744601" w:rsidRPr="00735C67">
        <w:rPr>
          <w:rFonts w:ascii="Times New Roman" w:hAnsi="Times New Roman" w:cs="Times New Roman"/>
          <w:sz w:val="24"/>
          <w:szCs w:val="24"/>
        </w:rPr>
        <w:t>се шкафы, имеющие внутри потребителей электроэнергии</w:t>
      </w:r>
      <w:r>
        <w:rPr>
          <w:rFonts w:ascii="Times New Roman" w:hAnsi="Times New Roman" w:cs="Times New Roman"/>
          <w:sz w:val="24"/>
          <w:szCs w:val="24"/>
        </w:rPr>
        <w:t>,</w:t>
      </w:r>
      <w:r w:rsidR="00744601" w:rsidRPr="00735C67">
        <w:rPr>
          <w:rFonts w:ascii="Times New Roman" w:hAnsi="Times New Roman" w:cs="Times New Roman"/>
          <w:sz w:val="24"/>
          <w:szCs w:val="24"/>
        </w:rPr>
        <w:t xml:space="preserve"> оборудовать индикацией наличия электропитания (“Сеть”). Вывод возможен на двери фасада или на светосигнальную колонку. Предусмотреть “Тест ламп”. Индикаторы должны уверенно читаться при любом освещении.</w:t>
      </w:r>
    </w:p>
    <w:p w14:paraId="0D11F749" w14:textId="77777777" w:rsidR="00063CE1" w:rsidRPr="00735C67" w:rsidRDefault="00744601" w:rsidP="00084769">
      <w:pPr>
        <w:pStyle w:val="af5"/>
        <w:numPr>
          <w:ilvl w:val="0"/>
          <w:numId w:val="32"/>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Спроектировать и внедрить замену ручного переключения измерительных преобразователей с измерительных ТН одной СШ на другие на автоматическое. </w:t>
      </w:r>
    </w:p>
    <w:p w14:paraId="0548763A" w14:textId="77777777" w:rsidR="00063CE1" w:rsidRPr="00735C67" w:rsidRDefault="00744601" w:rsidP="00084769">
      <w:pPr>
        <w:pStyle w:val="af5"/>
        <w:numPr>
          <w:ilvl w:val="0"/>
          <w:numId w:val="32"/>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Разработать схему сигнализации ТЭЦ-15 с сигналами контроля работоспособности оборудования и сигналами контроля ТИ и ТС. Вид схем и алгоритмы контроля непротиворечивости ТИ и ТС согласовать со службой телемеханики и АСКУЭ. Дополнить взаимосвязи с обобщенными схемами мониторинга: полной (</w:t>
      </w:r>
      <w:proofErr w:type="spellStart"/>
      <w:r w:rsidRPr="00735C67">
        <w:rPr>
          <w:rFonts w:ascii="Times New Roman" w:hAnsi="Times New Roman" w:cs="Times New Roman"/>
          <w:sz w:val="24"/>
          <w:szCs w:val="24"/>
        </w:rPr>
        <w:t>Сх</w:t>
      </w:r>
      <w:proofErr w:type="spellEnd"/>
      <w:r w:rsidRPr="00735C67">
        <w:rPr>
          <w:rFonts w:ascii="Times New Roman" w:hAnsi="Times New Roman" w:cs="Times New Roman"/>
          <w:sz w:val="24"/>
          <w:szCs w:val="24"/>
        </w:rPr>
        <w:t xml:space="preserve"> 600) и краткой (</w:t>
      </w:r>
      <w:proofErr w:type="spellStart"/>
      <w:r w:rsidRPr="00735C67">
        <w:rPr>
          <w:rFonts w:ascii="Times New Roman" w:hAnsi="Times New Roman" w:cs="Times New Roman"/>
          <w:sz w:val="24"/>
          <w:szCs w:val="24"/>
        </w:rPr>
        <w:t>Сх</w:t>
      </w:r>
      <w:proofErr w:type="spellEnd"/>
      <w:r w:rsidRPr="00735C67">
        <w:rPr>
          <w:rFonts w:ascii="Times New Roman" w:hAnsi="Times New Roman" w:cs="Times New Roman"/>
          <w:sz w:val="24"/>
          <w:szCs w:val="24"/>
        </w:rPr>
        <w:t xml:space="preserve"> 601).</w:t>
      </w:r>
    </w:p>
    <w:p w14:paraId="47EC4638" w14:textId="2A86BD68" w:rsidR="00063CE1" w:rsidRPr="00496790" w:rsidRDefault="00744601" w:rsidP="00084769">
      <w:pPr>
        <w:spacing w:line="240" w:lineRule="auto"/>
        <w:ind w:firstLine="720"/>
        <w:jc w:val="both"/>
        <w:rPr>
          <w:rFonts w:ascii="Times New Roman" w:hAnsi="Times New Roman" w:cs="Times New Roman"/>
          <w:sz w:val="24"/>
          <w:szCs w:val="24"/>
        </w:rPr>
      </w:pPr>
      <w:r w:rsidRPr="00496790">
        <w:rPr>
          <w:rFonts w:ascii="Times New Roman" w:hAnsi="Times New Roman" w:cs="Times New Roman"/>
          <w:sz w:val="24"/>
          <w:szCs w:val="24"/>
        </w:rPr>
        <w:t xml:space="preserve">Монтаж оборудования должен допускать беспрепятственный </w:t>
      </w:r>
      <w:proofErr w:type="spellStart"/>
      <w:r w:rsidRPr="00496790">
        <w:rPr>
          <w:rFonts w:ascii="Times New Roman" w:hAnsi="Times New Roman" w:cs="Times New Roman"/>
          <w:sz w:val="24"/>
          <w:szCs w:val="24"/>
        </w:rPr>
        <w:t>перемонтаж</w:t>
      </w:r>
      <w:proofErr w:type="spellEnd"/>
      <w:r w:rsidRPr="00496790">
        <w:rPr>
          <w:rFonts w:ascii="Times New Roman" w:hAnsi="Times New Roman" w:cs="Times New Roman"/>
          <w:sz w:val="24"/>
          <w:szCs w:val="24"/>
        </w:rPr>
        <w:t xml:space="preserve"> маршрутизаторов Cisco-771/871, серверов РАС и </w:t>
      </w:r>
      <w:proofErr w:type="gramStart"/>
      <w:r w:rsidRPr="00496790">
        <w:rPr>
          <w:rFonts w:ascii="Times New Roman" w:hAnsi="Times New Roman" w:cs="Times New Roman"/>
          <w:sz w:val="24"/>
          <w:szCs w:val="24"/>
        </w:rPr>
        <w:t>УСПД ТМ</w:t>
      </w:r>
      <w:proofErr w:type="gramEnd"/>
      <w:r w:rsidRPr="00496790">
        <w:rPr>
          <w:rFonts w:ascii="Times New Roman" w:hAnsi="Times New Roman" w:cs="Times New Roman"/>
          <w:sz w:val="24"/>
          <w:szCs w:val="24"/>
        </w:rPr>
        <w:t xml:space="preserve"> и АСКУЭ. </w:t>
      </w:r>
    </w:p>
    <w:p w14:paraId="4E4EA032" w14:textId="77777777" w:rsidR="00063CE1" w:rsidRDefault="00744601" w:rsidP="00084769">
      <w:pPr>
        <w:spacing w:line="240" w:lineRule="auto"/>
        <w:ind w:firstLine="720"/>
        <w:jc w:val="both"/>
        <w:rPr>
          <w:rFonts w:ascii="Times New Roman" w:hAnsi="Times New Roman" w:cs="Times New Roman"/>
          <w:sz w:val="24"/>
          <w:szCs w:val="24"/>
        </w:rPr>
      </w:pPr>
      <w:r w:rsidRPr="00496790">
        <w:rPr>
          <w:rFonts w:ascii="Times New Roman" w:hAnsi="Times New Roman" w:cs="Times New Roman"/>
          <w:sz w:val="24"/>
          <w:szCs w:val="24"/>
        </w:rPr>
        <w:t>С целью сокращения IP соединений и количества преобразователей ТС рассмотреть переход c ADAM 6050 на ADAM 5000 серии.</w:t>
      </w:r>
    </w:p>
    <w:p w14:paraId="39646D70" w14:textId="77777777" w:rsidR="00063CE1" w:rsidRPr="00496790" w:rsidRDefault="00744601" w:rsidP="00084769">
      <w:pPr>
        <w:pStyle w:val="10"/>
        <w:spacing w:line="240" w:lineRule="auto"/>
        <w:jc w:val="both"/>
        <w:rPr>
          <w:rFonts w:ascii="Times New Roman" w:hAnsi="Times New Roman" w:cs="Times New Roman"/>
          <w:sz w:val="24"/>
          <w:szCs w:val="24"/>
        </w:rPr>
      </w:pPr>
      <w:bookmarkStart w:id="7" w:name="h.1t3h5sf" w:colFirst="0" w:colLast="0"/>
      <w:bookmarkEnd w:id="7"/>
      <w:r w:rsidRPr="00496790">
        <w:rPr>
          <w:rFonts w:ascii="Times New Roman" w:hAnsi="Times New Roman" w:cs="Times New Roman"/>
          <w:sz w:val="24"/>
          <w:szCs w:val="24"/>
        </w:rPr>
        <w:t>ТЭЦ-17</w:t>
      </w:r>
      <w:r w:rsidR="001513D5">
        <w:rPr>
          <w:rFonts w:ascii="Times New Roman" w:hAnsi="Times New Roman" w:cs="Times New Roman"/>
          <w:sz w:val="24"/>
          <w:szCs w:val="24"/>
        </w:rPr>
        <w:t xml:space="preserve"> филиала «</w:t>
      </w:r>
      <w:proofErr w:type="gramStart"/>
      <w:r w:rsidR="001513D5">
        <w:rPr>
          <w:rFonts w:ascii="Times New Roman" w:hAnsi="Times New Roman" w:cs="Times New Roman"/>
          <w:sz w:val="24"/>
          <w:szCs w:val="24"/>
        </w:rPr>
        <w:t>Невский»</w:t>
      </w:r>
      <w:r w:rsidR="007162F4">
        <w:rPr>
          <w:rFonts w:ascii="Times New Roman" w:hAnsi="Times New Roman" w:cs="Times New Roman"/>
          <w:sz w:val="24"/>
          <w:szCs w:val="24"/>
        </w:rPr>
        <w:t xml:space="preserve">  </w:t>
      </w:r>
      <w:r w:rsidR="001513D5">
        <w:rPr>
          <w:rFonts w:ascii="Times New Roman" w:hAnsi="Times New Roman" w:cs="Times New Roman"/>
          <w:sz w:val="24"/>
          <w:szCs w:val="24"/>
        </w:rPr>
        <w:t>ОАО</w:t>
      </w:r>
      <w:proofErr w:type="gramEnd"/>
      <w:r w:rsidR="001513D5">
        <w:rPr>
          <w:rFonts w:ascii="Times New Roman" w:hAnsi="Times New Roman" w:cs="Times New Roman"/>
          <w:sz w:val="24"/>
          <w:szCs w:val="24"/>
        </w:rPr>
        <w:t xml:space="preserve"> «ТГК-1»:</w:t>
      </w:r>
    </w:p>
    <w:p w14:paraId="5CC74245" w14:textId="77777777" w:rsidR="00063CE1" w:rsidRPr="00735C67" w:rsidRDefault="00744601" w:rsidP="00084769">
      <w:pPr>
        <w:pStyle w:val="af5"/>
        <w:numPr>
          <w:ilvl w:val="0"/>
          <w:numId w:val="35"/>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Произвести обследование и внести выявленные изменения (от проектных) в ПД и РД, в </w:t>
      </w:r>
      <w:proofErr w:type="spellStart"/>
      <w:r w:rsidRPr="00735C67">
        <w:rPr>
          <w:rFonts w:ascii="Times New Roman" w:hAnsi="Times New Roman" w:cs="Times New Roman"/>
          <w:sz w:val="24"/>
          <w:szCs w:val="24"/>
        </w:rPr>
        <w:t>т.ч</w:t>
      </w:r>
      <w:proofErr w:type="spellEnd"/>
      <w:r w:rsidRPr="00735C67">
        <w:rPr>
          <w:rFonts w:ascii="Times New Roman" w:hAnsi="Times New Roman" w:cs="Times New Roman"/>
          <w:sz w:val="24"/>
          <w:szCs w:val="24"/>
        </w:rPr>
        <w:t>.:</w:t>
      </w:r>
    </w:p>
    <w:p w14:paraId="63463013" w14:textId="77777777" w:rsidR="00063CE1" w:rsidRPr="00735C67" w:rsidRDefault="00744601" w:rsidP="00084769">
      <w:pPr>
        <w:pStyle w:val="af5"/>
        <w:numPr>
          <w:ilvl w:val="1"/>
          <w:numId w:val="35"/>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из-за продажи ЗРУ и изменения ГТП АСКУЭ и ТИ СОТИ АССО.</w:t>
      </w:r>
    </w:p>
    <w:p w14:paraId="16AF2F08" w14:textId="77777777" w:rsidR="00063CE1" w:rsidRPr="00735C67" w:rsidRDefault="00744601" w:rsidP="00084769">
      <w:pPr>
        <w:pStyle w:val="af5"/>
        <w:numPr>
          <w:ilvl w:val="1"/>
          <w:numId w:val="35"/>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Изменена схема электропитания шкафов ССПИ, ЦРАП-1 и АИИС КУЭ (пом. вентиляции). </w:t>
      </w:r>
    </w:p>
    <w:p w14:paraId="59AC0F7C" w14:textId="77777777" w:rsidR="00063CE1" w:rsidRPr="00735C67" w:rsidRDefault="00744601" w:rsidP="00084769">
      <w:pPr>
        <w:pStyle w:val="af5"/>
        <w:numPr>
          <w:ilvl w:val="1"/>
          <w:numId w:val="35"/>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В шкафу ШП 1.02 (помещение выключателя Г-4) установлен </w:t>
      </w:r>
      <w:proofErr w:type="spellStart"/>
      <w:r w:rsidRPr="00735C67">
        <w:rPr>
          <w:rFonts w:ascii="Times New Roman" w:hAnsi="Times New Roman" w:cs="Times New Roman"/>
          <w:sz w:val="24"/>
          <w:szCs w:val="24"/>
        </w:rPr>
        <w:t>однопортовый</w:t>
      </w:r>
      <w:proofErr w:type="spellEnd"/>
      <w:r w:rsidRPr="00735C67">
        <w:rPr>
          <w:rFonts w:ascii="Times New Roman" w:hAnsi="Times New Roman" w:cs="Times New Roman"/>
          <w:sz w:val="24"/>
          <w:szCs w:val="24"/>
        </w:rPr>
        <w:t xml:space="preserve"> преобразователь оптического интерфейса в </w:t>
      </w:r>
      <w:proofErr w:type="spellStart"/>
      <w:r w:rsidRPr="00735C67">
        <w:rPr>
          <w:rFonts w:ascii="Times New Roman" w:hAnsi="Times New Roman" w:cs="Times New Roman"/>
          <w:sz w:val="24"/>
          <w:szCs w:val="24"/>
        </w:rPr>
        <w:t>Ethernet</w:t>
      </w:r>
      <w:proofErr w:type="spellEnd"/>
      <w:r w:rsidRPr="00735C67">
        <w:rPr>
          <w:rFonts w:ascii="Times New Roman" w:hAnsi="Times New Roman" w:cs="Times New Roman"/>
          <w:sz w:val="24"/>
          <w:szCs w:val="24"/>
        </w:rPr>
        <w:t xml:space="preserve"> IМC-21-S-SC и оптический кросс подключен к нему, а не к коммутатору EDS-308-S-ST, и между ними поставлена перемычка. </w:t>
      </w:r>
    </w:p>
    <w:p w14:paraId="38DAF01F" w14:textId="77777777" w:rsidR="00063CE1" w:rsidRPr="00735C67" w:rsidRDefault="00744601" w:rsidP="00084769">
      <w:pPr>
        <w:pStyle w:val="af5"/>
        <w:numPr>
          <w:ilvl w:val="1"/>
          <w:numId w:val="35"/>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Изменена схема опроса пяти счетчиков Г-4 с 2-х проводной на 4-х проводную (шкаф АИИС КУЭ и ШП 1.02).</w:t>
      </w:r>
    </w:p>
    <w:p w14:paraId="423ABA91" w14:textId="77777777" w:rsidR="00063CE1" w:rsidRPr="00735C67" w:rsidRDefault="00744601" w:rsidP="00084769">
      <w:pPr>
        <w:pStyle w:val="af5"/>
        <w:numPr>
          <w:ilvl w:val="1"/>
          <w:numId w:val="35"/>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Провести согласование документации с разработчиками проекта.</w:t>
      </w:r>
    </w:p>
    <w:p w14:paraId="62141654" w14:textId="77777777" w:rsidR="00063CE1" w:rsidRPr="00735C67" w:rsidRDefault="00744601" w:rsidP="00084769">
      <w:pPr>
        <w:pStyle w:val="af5"/>
        <w:numPr>
          <w:ilvl w:val="0"/>
          <w:numId w:val="35"/>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Установка вторых блоков питания на ключевые коммутаторы </w:t>
      </w:r>
      <w:proofErr w:type="spellStart"/>
      <w:r w:rsidRPr="00735C67">
        <w:rPr>
          <w:rFonts w:ascii="Times New Roman" w:hAnsi="Times New Roman" w:cs="Times New Roman"/>
          <w:sz w:val="24"/>
          <w:szCs w:val="24"/>
        </w:rPr>
        <w:t>ethernet</w:t>
      </w:r>
      <w:proofErr w:type="spellEnd"/>
      <w:r w:rsidRPr="00735C67">
        <w:rPr>
          <w:rFonts w:ascii="Times New Roman" w:hAnsi="Times New Roman" w:cs="Times New Roman"/>
          <w:sz w:val="24"/>
          <w:szCs w:val="24"/>
        </w:rPr>
        <w:t>.</w:t>
      </w:r>
    </w:p>
    <w:p w14:paraId="37A9838F" w14:textId="77777777" w:rsidR="00063CE1" w:rsidRPr="00735C67" w:rsidRDefault="00744601" w:rsidP="00084769">
      <w:pPr>
        <w:pStyle w:val="af5"/>
        <w:numPr>
          <w:ilvl w:val="0"/>
          <w:numId w:val="35"/>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Все БП должны быть внешнего исполнения с креплением на </w:t>
      </w:r>
      <w:proofErr w:type="spellStart"/>
      <w:r w:rsidRPr="00735C67">
        <w:rPr>
          <w:rFonts w:ascii="Times New Roman" w:hAnsi="Times New Roman" w:cs="Times New Roman"/>
          <w:sz w:val="24"/>
          <w:szCs w:val="24"/>
        </w:rPr>
        <w:t>din</w:t>
      </w:r>
      <w:proofErr w:type="spellEnd"/>
      <w:r w:rsidRPr="00735C67">
        <w:rPr>
          <w:rFonts w:ascii="Times New Roman" w:hAnsi="Times New Roman" w:cs="Times New Roman"/>
          <w:sz w:val="24"/>
          <w:szCs w:val="24"/>
        </w:rPr>
        <w:t xml:space="preserve">-рельс. БП должен иметь ТС состояния (“DC </w:t>
      </w:r>
      <w:proofErr w:type="spellStart"/>
      <w:r w:rsidRPr="00735C67">
        <w:rPr>
          <w:rFonts w:ascii="Times New Roman" w:hAnsi="Times New Roman" w:cs="Times New Roman"/>
          <w:sz w:val="24"/>
          <w:szCs w:val="24"/>
        </w:rPr>
        <w:t>Ok</w:t>
      </w:r>
      <w:proofErr w:type="spellEnd"/>
      <w:r w:rsidRPr="00735C67">
        <w:rPr>
          <w:rFonts w:ascii="Times New Roman" w:hAnsi="Times New Roman" w:cs="Times New Roman"/>
          <w:sz w:val="24"/>
          <w:szCs w:val="24"/>
        </w:rPr>
        <w:t>” или что-то подобное).</w:t>
      </w:r>
    </w:p>
    <w:p w14:paraId="7D28E621" w14:textId="77777777" w:rsidR="00063CE1" w:rsidRPr="00735C67" w:rsidRDefault="00744601" w:rsidP="00084769">
      <w:pPr>
        <w:pStyle w:val="af5"/>
        <w:numPr>
          <w:ilvl w:val="0"/>
          <w:numId w:val="35"/>
        </w:numPr>
        <w:spacing w:line="240" w:lineRule="auto"/>
        <w:jc w:val="both"/>
        <w:rPr>
          <w:rFonts w:ascii="Times New Roman" w:hAnsi="Times New Roman" w:cs="Times New Roman"/>
          <w:sz w:val="24"/>
          <w:szCs w:val="24"/>
        </w:rPr>
      </w:pPr>
      <w:proofErr w:type="spellStart"/>
      <w:r w:rsidRPr="00735C67">
        <w:rPr>
          <w:rFonts w:ascii="Times New Roman" w:hAnsi="Times New Roman" w:cs="Times New Roman"/>
          <w:sz w:val="24"/>
          <w:szCs w:val="24"/>
        </w:rPr>
        <w:t>ТСы</w:t>
      </w:r>
      <w:proofErr w:type="spellEnd"/>
      <w:r w:rsidRPr="00735C67">
        <w:rPr>
          <w:rFonts w:ascii="Times New Roman" w:hAnsi="Times New Roman" w:cs="Times New Roman"/>
          <w:sz w:val="24"/>
          <w:szCs w:val="24"/>
        </w:rPr>
        <w:t xml:space="preserve"> состояний БП, коммутаторов MOXA EDS, шлюзов/концентраторов последовательных интерфейсов в </w:t>
      </w:r>
      <w:proofErr w:type="spellStart"/>
      <w:r w:rsidRPr="00735C67">
        <w:rPr>
          <w:rFonts w:ascii="Times New Roman" w:hAnsi="Times New Roman" w:cs="Times New Roman"/>
          <w:sz w:val="24"/>
          <w:szCs w:val="24"/>
        </w:rPr>
        <w:t>ethernet</w:t>
      </w:r>
      <w:proofErr w:type="spellEnd"/>
      <w:r w:rsidRPr="00735C67">
        <w:rPr>
          <w:rFonts w:ascii="Times New Roman" w:hAnsi="Times New Roman" w:cs="Times New Roman"/>
          <w:sz w:val="24"/>
          <w:szCs w:val="24"/>
        </w:rPr>
        <w:t xml:space="preserve"> и т.п. преобразователей (при наличии) включить в сбор диагностической информации СТМ.</w:t>
      </w:r>
    </w:p>
    <w:p w14:paraId="25117062" w14:textId="77777777" w:rsidR="00063CE1" w:rsidRPr="00735C67" w:rsidRDefault="00744601" w:rsidP="00084769">
      <w:pPr>
        <w:pStyle w:val="af5"/>
        <w:numPr>
          <w:ilvl w:val="0"/>
          <w:numId w:val="35"/>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Все УСПД и сервера РАС должны быть подключены к KVM-консолям. При отсутствии физической возможности установить в шкаф KVM-консоль допускается использовать IP-KVM коммутатор.</w:t>
      </w:r>
    </w:p>
    <w:p w14:paraId="291124C3" w14:textId="77777777" w:rsidR="00063CE1" w:rsidRPr="00735C67" w:rsidRDefault="00744601" w:rsidP="00084769">
      <w:pPr>
        <w:pStyle w:val="af5"/>
        <w:numPr>
          <w:ilvl w:val="0"/>
          <w:numId w:val="35"/>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Произвести замену УССВ на УССВ-2 работающую с ГЛОНАСС. </w:t>
      </w:r>
      <w:r w:rsidR="008A2DBA" w:rsidRPr="00735C67">
        <w:rPr>
          <w:rFonts w:ascii="Times New Roman" w:hAnsi="Times New Roman" w:cs="Times New Roman"/>
          <w:sz w:val="24"/>
          <w:szCs w:val="24"/>
        </w:rPr>
        <w:t>Обеспечить дистанционное управление электропитанием УССВ-2.</w:t>
      </w:r>
    </w:p>
    <w:p w14:paraId="11BC196B" w14:textId="77777777" w:rsidR="00063CE1" w:rsidRPr="00735C67" w:rsidRDefault="00744601" w:rsidP="00084769">
      <w:pPr>
        <w:pStyle w:val="af5"/>
        <w:numPr>
          <w:ilvl w:val="0"/>
          <w:numId w:val="35"/>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Спроектировать и внедрить горячий резерв головных УСПД ТМ.</w:t>
      </w:r>
    </w:p>
    <w:p w14:paraId="7827E9C5" w14:textId="098648A2" w:rsidR="00063CE1" w:rsidRPr="00735C67" w:rsidRDefault="00744601" w:rsidP="00084769">
      <w:pPr>
        <w:pStyle w:val="af5"/>
        <w:numPr>
          <w:ilvl w:val="0"/>
          <w:numId w:val="35"/>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 xml:space="preserve">Обеспечить дистанционный контроль за работой ИБП в шкафах ШП 2.02 (помещение АГП Г-3), ШП 3.01 (ОРУ-35 </w:t>
      </w:r>
      <w:proofErr w:type="spellStart"/>
      <w:r w:rsidRPr="00735C67">
        <w:rPr>
          <w:rFonts w:ascii="Times New Roman" w:hAnsi="Times New Roman" w:cs="Times New Roman"/>
          <w:sz w:val="24"/>
          <w:szCs w:val="24"/>
        </w:rPr>
        <w:t>кВ</w:t>
      </w:r>
      <w:proofErr w:type="spellEnd"/>
      <w:r w:rsidRPr="00735C67">
        <w:rPr>
          <w:rFonts w:ascii="Times New Roman" w:hAnsi="Times New Roman" w:cs="Times New Roman"/>
          <w:sz w:val="24"/>
          <w:szCs w:val="24"/>
        </w:rPr>
        <w:t xml:space="preserve">), ШП 4.01 (ОРУ-110 </w:t>
      </w:r>
      <w:proofErr w:type="spellStart"/>
      <w:r w:rsidRPr="00735C67">
        <w:rPr>
          <w:rFonts w:ascii="Times New Roman" w:hAnsi="Times New Roman" w:cs="Times New Roman"/>
          <w:sz w:val="24"/>
          <w:szCs w:val="24"/>
        </w:rPr>
        <w:t>кВ</w:t>
      </w:r>
      <w:proofErr w:type="spellEnd"/>
      <w:r w:rsidRPr="00735C67">
        <w:rPr>
          <w:rFonts w:ascii="Times New Roman" w:hAnsi="Times New Roman" w:cs="Times New Roman"/>
          <w:sz w:val="24"/>
          <w:szCs w:val="24"/>
        </w:rPr>
        <w:t xml:space="preserve">) и в шкафу ССПИ (помещение вентиляции) (работа от электросети или от аккумуляторов, мониторинг характеристик ИБП и АКБ). При необходимости заменить АКБ ИБП. Мониторинг вывести в ПО </w:t>
      </w:r>
      <w:r w:rsidR="00724F71">
        <w:rPr>
          <w:rFonts w:ascii="Times New Roman" w:hAnsi="Times New Roman" w:cs="Times New Roman"/>
          <w:sz w:val="24"/>
          <w:szCs w:val="24"/>
        </w:rPr>
        <w:t>«</w:t>
      </w:r>
      <w:proofErr w:type="spellStart"/>
      <w:r w:rsidRPr="00735C67">
        <w:rPr>
          <w:rFonts w:ascii="Times New Roman" w:hAnsi="Times New Roman" w:cs="Times New Roman"/>
          <w:sz w:val="24"/>
          <w:szCs w:val="24"/>
        </w:rPr>
        <w:t>StruxureWare</w:t>
      </w:r>
      <w:proofErr w:type="spellEnd"/>
      <w:r w:rsidRPr="00735C67">
        <w:rPr>
          <w:rFonts w:ascii="Times New Roman" w:hAnsi="Times New Roman" w:cs="Times New Roman"/>
          <w:sz w:val="24"/>
          <w:szCs w:val="24"/>
        </w:rPr>
        <w:t xml:space="preserve"> </w:t>
      </w:r>
      <w:proofErr w:type="spellStart"/>
      <w:r w:rsidRPr="00735C67">
        <w:rPr>
          <w:rFonts w:ascii="Times New Roman" w:hAnsi="Times New Roman" w:cs="Times New Roman"/>
          <w:sz w:val="24"/>
          <w:szCs w:val="24"/>
        </w:rPr>
        <w:t>Data</w:t>
      </w:r>
      <w:proofErr w:type="spellEnd"/>
      <w:r w:rsidRPr="00735C67">
        <w:rPr>
          <w:rFonts w:ascii="Times New Roman" w:hAnsi="Times New Roman" w:cs="Times New Roman"/>
          <w:sz w:val="24"/>
          <w:szCs w:val="24"/>
        </w:rPr>
        <w:t xml:space="preserve"> </w:t>
      </w:r>
      <w:proofErr w:type="spellStart"/>
      <w:r w:rsidRPr="00735C67">
        <w:rPr>
          <w:rFonts w:ascii="Times New Roman" w:hAnsi="Times New Roman" w:cs="Times New Roman"/>
          <w:sz w:val="24"/>
          <w:szCs w:val="24"/>
        </w:rPr>
        <w:t>Center</w:t>
      </w:r>
      <w:proofErr w:type="spellEnd"/>
      <w:r w:rsidRPr="00735C67">
        <w:rPr>
          <w:rFonts w:ascii="Times New Roman" w:hAnsi="Times New Roman" w:cs="Times New Roman"/>
          <w:sz w:val="24"/>
          <w:szCs w:val="24"/>
        </w:rPr>
        <w:t xml:space="preserve"> </w:t>
      </w:r>
      <w:proofErr w:type="spellStart"/>
      <w:r w:rsidRPr="00735C67">
        <w:rPr>
          <w:rFonts w:ascii="Times New Roman" w:hAnsi="Times New Roman" w:cs="Times New Roman"/>
          <w:sz w:val="24"/>
          <w:szCs w:val="24"/>
        </w:rPr>
        <w:t>Expert</w:t>
      </w:r>
      <w:proofErr w:type="spellEnd"/>
      <w:r w:rsidRPr="00735C67">
        <w:rPr>
          <w:rFonts w:ascii="Times New Roman" w:hAnsi="Times New Roman" w:cs="Times New Roman"/>
          <w:sz w:val="24"/>
          <w:szCs w:val="24"/>
        </w:rPr>
        <w:t xml:space="preserve"> 7.3.1</w:t>
      </w:r>
      <w:proofErr w:type="gramStart"/>
      <w:r w:rsidR="00724F71">
        <w:rPr>
          <w:rFonts w:ascii="Times New Roman" w:hAnsi="Times New Roman" w:cs="Times New Roman"/>
          <w:sz w:val="24"/>
          <w:szCs w:val="24"/>
        </w:rPr>
        <w:t xml:space="preserve">» </w:t>
      </w:r>
      <w:r w:rsidRPr="00735C67">
        <w:rPr>
          <w:rFonts w:ascii="Times New Roman" w:hAnsi="Times New Roman" w:cs="Times New Roman"/>
          <w:sz w:val="24"/>
          <w:szCs w:val="24"/>
        </w:rPr>
        <w:t xml:space="preserve"> </w:t>
      </w:r>
      <w:r w:rsidR="00724F71">
        <w:rPr>
          <w:rFonts w:ascii="Times New Roman" w:hAnsi="Times New Roman" w:cs="Times New Roman"/>
          <w:sz w:val="24"/>
          <w:szCs w:val="24"/>
        </w:rPr>
        <w:t>д</w:t>
      </w:r>
      <w:r w:rsidRPr="00735C67">
        <w:rPr>
          <w:rFonts w:ascii="Times New Roman" w:hAnsi="Times New Roman" w:cs="Times New Roman"/>
          <w:sz w:val="24"/>
          <w:szCs w:val="24"/>
        </w:rPr>
        <w:t>испетчерам</w:t>
      </w:r>
      <w:proofErr w:type="gramEnd"/>
      <w:r w:rsidRPr="00735C67">
        <w:rPr>
          <w:rFonts w:ascii="Times New Roman" w:hAnsi="Times New Roman" w:cs="Times New Roman"/>
          <w:sz w:val="24"/>
          <w:szCs w:val="24"/>
        </w:rPr>
        <w:t xml:space="preserve"> СДТУ.</w:t>
      </w:r>
    </w:p>
    <w:p w14:paraId="2E402AD8" w14:textId="7F9D1D3B" w:rsidR="00063CE1" w:rsidRPr="00735C67" w:rsidRDefault="00724F71" w:rsidP="00084769">
      <w:pPr>
        <w:pStyle w:val="af5"/>
        <w:numPr>
          <w:ilvl w:val="0"/>
          <w:numId w:val="35"/>
        </w:numPr>
        <w:spacing w:line="240" w:lineRule="auto"/>
        <w:jc w:val="both"/>
        <w:rPr>
          <w:rFonts w:ascii="Times New Roman" w:hAnsi="Times New Roman" w:cs="Times New Roman"/>
          <w:sz w:val="24"/>
          <w:szCs w:val="24"/>
        </w:rPr>
      </w:pPr>
      <w:r>
        <w:rPr>
          <w:rFonts w:ascii="Times New Roman" w:hAnsi="Times New Roman" w:cs="Times New Roman"/>
          <w:sz w:val="24"/>
          <w:szCs w:val="24"/>
        </w:rPr>
        <w:t>В</w:t>
      </w:r>
      <w:r w:rsidR="00744601" w:rsidRPr="00735C67">
        <w:rPr>
          <w:rFonts w:ascii="Times New Roman" w:hAnsi="Times New Roman" w:cs="Times New Roman"/>
          <w:sz w:val="24"/>
          <w:szCs w:val="24"/>
        </w:rPr>
        <w:t>се шкафы, имеющие внутри потребителей электроэнергии</w:t>
      </w:r>
      <w:r>
        <w:rPr>
          <w:rFonts w:ascii="Times New Roman" w:hAnsi="Times New Roman" w:cs="Times New Roman"/>
          <w:sz w:val="24"/>
          <w:szCs w:val="24"/>
        </w:rPr>
        <w:t>,</w:t>
      </w:r>
      <w:r w:rsidR="00744601" w:rsidRPr="00735C67">
        <w:rPr>
          <w:rFonts w:ascii="Times New Roman" w:hAnsi="Times New Roman" w:cs="Times New Roman"/>
          <w:sz w:val="24"/>
          <w:szCs w:val="24"/>
        </w:rPr>
        <w:t xml:space="preserve"> оборудовать индикацией наличия электропитания (“Сеть”). Вывод возможен на двери фасада или на светосигнальную колонку. Предусмотреть “Тест ламп”. Индикаторы должны уверенно читаться при любом освещении.</w:t>
      </w:r>
    </w:p>
    <w:p w14:paraId="6EB8791B" w14:textId="77777777" w:rsidR="00063CE1" w:rsidRPr="00735C67" w:rsidRDefault="00744601" w:rsidP="00084769">
      <w:pPr>
        <w:pStyle w:val="af5"/>
        <w:numPr>
          <w:ilvl w:val="0"/>
          <w:numId w:val="35"/>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t>Дополнить схему сигнализации ТЭЦ-17 (</w:t>
      </w:r>
      <w:proofErr w:type="spellStart"/>
      <w:r w:rsidRPr="00735C67">
        <w:rPr>
          <w:rFonts w:ascii="Times New Roman" w:hAnsi="Times New Roman" w:cs="Times New Roman"/>
          <w:sz w:val="24"/>
          <w:szCs w:val="24"/>
        </w:rPr>
        <w:t>Сх</w:t>
      </w:r>
      <w:proofErr w:type="spellEnd"/>
      <w:r w:rsidRPr="00735C67">
        <w:rPr>
          <w:rFonts w:ascii="Times New Roman" w:hAnsi="Times New Roman" w:cs="Times New Roman"/>
          <w:sz w:val="24"/>
          <w:szCs w:val="24"/>
        </w:rPr>
        <w:t xml:space="preserve"> 617) сигналами контроля работоспособности оборудования и сигналами контроля ТИ и ТС. Алгоритмы контроля непротиворечивости ТИ и ТС согласовать со службой телемеханики и АСКУЭ. Дополнить взаимосвязи с обобщенными схемами мониторинга: полной (</w:t>
      </w:r>
      <w:proofErr w:type="spellStart"/>
      <w:r w:rsidRPr="00735C67">
        <w:rPr>
          <w:rFonts w:ascii="Times New Roman" w:hAnsi="Times New Roman" w:cs="Times New Roman"/>
          <w:sz w:val="24"/>
          <w:szCs w:val="24"/>
        </w:rPr>
        <w:t>Сх</w:t>
      </w:r>
      <w:proofErr w:type="spellEnd"/>
      <w:r w:rsidRPr="00735C67">
        <w:rPr>
          <w:rFonts w:ascii="Times New Roman" w:hAnsi="Times New Roman" w:cs="Times New Roman"/>
          <w:sz w:val="24"/>
          <w:szCs w:val="24"/>
        </w:rPr>
        <w:t xml:space="preserve"> 600) и краткой (</w:t>
      </w:r>
      <w:proofErr w:type="spellStart"/>
      <w:r w:rsidRPr="00735C67">
        <w:rPr>
          <w:rFonts w:ascii="Times New Roman" w:hAnsi="Times New Roman" w:cs="Times New Roman"/>
          <w:sz w:val="24"/>
          <w:szCs w:val="24"/>
        </w:rPr>
        <w:t>Сх</w:t>
      </w:r>
      <w:proofErr w:type="spellEnd"/>
      <w:r w:rsidRPr="00735C67">
        <w:rPr>
          <w:rFonts w:ascii="Times New Roman" w:hAnsi="Times New Roman" w:cs="Times New Roman"/>
          <w:sz w:val="24"/>
          <w:szCs w:val="24"/>
        </w:rPr>
        <w:t xml:space="preserve"> 601).</w:t>
      </w:r>
    </w:p>
    <w:p w14:paraId="360AFC71" w14:textId="77777777" w:rsidR="00063CE1" w:rsidRPr="00735C67" w:rsidRDefault="00744601" w:rsidP="00084769">
      <w:pPr>
        <w:pStyle w:val="af5"/>
        <w:numPr>
          <w:ilvl w:val="0"/>
          <w:numId w:val="35"/>
        </w:numPr>
        <w:spacing w:line="240" w:lineRule="auto"/>
        <w:jc w:val="both"/>
        <w:rPr>
          <w:rFonts w:ascii="Times New Roman" w:hAnsi="Times New Roman" w:cs="Times New Roman"/>
          <w:sz w:val="24"/>
          <w:szCs w:val="24"/>
        </w:rPr>
      </w:pPr>
      <w:r w:rsidRPr="00735C67">
        <w:rPr>
          <w:rFonts w:ascii="Times New Roman" w:hAnsi="Times New Roman" w:cs="Times New Roman"/>
          <w:sz w:val="24"/>
          <w:szCs w:val="24"/>
        </w:rPr>
        <w:lastRenderedPageBreak/>
        <w:t>Дооборудовать ОТТ Г-3 подсистемой мониторинга состояния, для чего все диагностические сигналы с блоков ОТТ собрать на контроллер. Установить преобразователь RS-232/</w:t>
      </w:r>
      <w:proofErr w:type="spellStart"/>
      <w:r w:rsidRPr="00735C67">
        <w:rPr>
          <w:rFonts w:ascii="Times New Roman" w:hAnsi="Times New Roman" w:cs="Times New Roman"/>
          <w:sz w:val="24"/>
          <w:szCs w:val="24"/>
        </w:rPr>
        <w:t>ethernet</w:t>
      </w:r>
      <w:proofErr w:type="spellEnd"/>
      <w:r w:rsidRPr="00735C67">
        <w:rPr>
          <w:rFonts w:ascii="Times New Roman" w:hAnsi="Times New Roman" w:cs="Times New Roman"/>
          <w:sz w:val="24"/>
          <w:szCs w:val="24"/>
        </w:rPr>
        <w:t xml:space="preserve"> и включить его в ОТТ и сеть ЛВС СТМ для возможности дистанционного доступа к данным внутренней самодиагностики ОТТ. Сигналы работоспособности с контроллера вывести на светосигнальную колонну на шкафу (установить) или на дверь и передать в СТМ. </w:t>
      </w:r>
      <w:r w:rsidRPr="00735C67">
        <w:rPr>
          <w:rFonts w:ascii="Times New Roman" w:hAnsi="Times New Roman" w:cs="Times New Roman"/>
          <w:sz w:val="24"/>
          <w:szCs w:val="24"/>
        </w:rPr>
        <w:br/>
        <w:t>Наполнить схему мониторинга (</w:t>
      </w:r>
      <w:proofErr w:type="spellStart"/>
      <w:r w:rsidRPr="00735C67">
        <w:rPr>
          <w:rFonts w:ascii="Times New Roman" w:hAnsi="Times New Roman" w:cs="Times New Roman"/>
          <w:sz w:val="24"/>
          <w:szCs w:val="24"/>
        </w:rPr>
        <w:t>Сх</w:t>
      </w:r>
      <w:proofErr w:type="spellEnd"/>
      <w:r w:rsidRPr="00735C67">
        <w:rPr>
          <w:rFonts w:ascii="Times New Roman" w:hAnsi="Times New Roman" w:cs="Times New Roman"/>
          <w:sz w:val="24"/>
          <w:szCs w:val="24"/>
        </w:rPr>
        <w:t xml:space="preserve"> 647) данными и дополнить взаимосвязи с обобщенными схемами мониторинга: полной (</w:t>
      </w:r>
      <w:proofErr w:type="spellStart"/>
      <w:r w:rsidRPr="00735C67">
        <w:rPr>
          <w:rFonts w:ascii="Times New Roman" w:hAnsi="Times New Roman" w:cs="Times New Roman"/>
          <w:sz w:val="24"/>
          <w:szCs w:val="24"/>
        </w:rPr>
        <w:t>Сх</w:t>
      </w:r>
      <w:proofErr w:type="spellEnd"/>
      <w:r w:rsidRPr="00735C67">
        <w:rPr>
          <w:rFonts w:ascii="Times New Roman" w:hAnsi="Times New Roman" w:cs="Times New Roman"/>
          <w:sz w:val="24"/>
          <w:szCs w:val="24"/>
        </w:rPr>
        <w:t xml:space="preserve"> 600) и краткой (</w:t>
      </w:r>
      <w:proofErr w:type="spellStart"/>
      <w:r w:rsidRPr="00735C67">
        <w:rPr>
          <w:rFonts w:ascii="Times New Roman" w:hAnsi="Times New Roman" w:cs="Times New Roman"/>
          <w:sz w:val="24"/>
          <w:szCs w:val="24"/>
        </w:rPr>
        <w:t>Сх</w:t>
      </w:r>
      <w:proofErr w:type="spellEnd"/>
      <w:r w:rsidRPr="00735C67">
        <w:rPr>
          <w:rFonts w:ascii="Times New Roman" w:hAnsi="Times New Roman" w:cs="Times New Roman"/>
          <w:sz w:val="24"/>
          <w:szCs w:val="24"/>
        </w:rPr>
        <w:t xml:space="preserve"> 601) и схемой мониторинга ТЭЦ-17 (</w:t>
      </w:r>
      <w:proofErr w:type="spellStart"/>
      <w:r w:rsidRPr="00735C67">
        <w:rPr>
          <w:rFonts w:ascii="Times New Roman" w:hAnsi="Times New Roman" w:cs="Times New Roman"/>
          <w:sz w:val="24"/>
          <w:szCs w:val="24"/>
        </w:rPr>
        <w:t>Сх</w:t>
      </w:r>
      <w:proofErr w:type="spellEnd"/>
      <w:r w:rsidRPr="00735C67">
        <w:rPr>
          <w:rFonts w:ascii="Times New Roman" w:hAnsi="Times New Roman" w:cs="Times New Roman"/>
          <w:sz w:val="24"/>
          <w:szCs w:val="24"/>
        </w:rPr>
        <w:t xml:space="preserve"> 617).</w:t>
      </w:r>
    </w:p>
    <w:p w14:paraId="5E8349CD" w14:textId="4D477759" w:rsidR="00063CE1" w:rsidRPr="00496790" w:rsidRDefault="00744601" w:rsidP="00084769">
      <w:pPr>
        <w:spacing w:line="240" w:lineRule="auto"/>
        <w:ind w:firstLine="720"/>
        <w:jc w:val="both"/>
        <w:rPr>
          <w:rFonts w:ascii="Times New Roman" w:hAnsi="Times New Roman" w:cs="Times New Roman"/>
          <w:sz w:val="24"/>
          <w:szCs w:val="24"/>
        </w:rPr>
      </w:pPr>
      <w:r w:rsidRPr="00496790">
        <w:rPr>
          <w:rFonts w:ascii="Times New Roman" w:hAnsi="Times New Roman" w:cs="Times New Roman"/>
          <w:sz w:val="24"/>
          <w:szCs w:val="24"/>
        </w:rPr>
        <w:t xml:space="preserve">Монтаж оборудования должен допускать беспрепятственный </w:t>
      </w:r>
      <w:proofErr w:type="spellStart"/>
      <w:r w:rsidRPr="00496790">
        <w:rPr>
          <w:rFonts w:ascii="Times New Roman" w:hAnsi="Times New Roman" w:cs="Times New Roman"/>
          <w:sz w:val="24"/>
          <w:szCs w:val="24"/>
        </w:rPr>
        <w:t>перемонтаж</w:t>
      </w:r>
      <w:proofErr w:type="spellEnd"/>
      <w:r w:rsidRPr="00496790">
        <w:rPr>
          <w:rFonts w:ascii="Times New Roman" w:hAnsi="Times New Roman" w:cs="Times New Roman"/>
          <w:sz w:val="24"/>
          <w:szCs w:val="24"/>
        </w:rPr>
        <w:t xml:space="preserve"> маршрутизаторов Cisco-771/871, серверов РАС и </w:t>
      </w:r>
      <w:proofErr w:type="gramStart"/>
      <w:r w:rsidRPr="00496790">
        <w:rPr>
          <w:rFonts w:ascii="Times New Roman" w:hAnsi="Times New Roman" w:cs="Times New Roman"/>
          <w:sz w:val="24"/>
          <w:szCs w:val="24"/>
        </w:rPr>
        <w:t>УСПД ТМ</w:t>
      </w:r>
      <w:proofErr w:type="gramEnd"/>
      <w:r w:rsidRPr="00496790">
        <w:rPr>
          <w:rFonts w:ascii="Times New Roman" w:hAnsi="Times New Roman" w:cs="Times New Roman"/>
          <w:sz w:val="24"/>
          <w:szCs w:val="24"/>
        </w:rPr>
        <w:t xml:space="preserve"> и АСКУЭ. </w:t>
      </w:r>
    </w:p>
    <w:p w14:paraId="6DB313A3" w14:textId="77777777" w:rsidR="00063CE1" w:rsidRPr="00496790" w:rsidRDefault="00744601" w:rsidP="00084769">
      <w:pPr>
        <w:spacing w:line="240" w:lineRule="auto"/>
        <w:ind w:firstLine="720"/>
        <w:jc w:val="both"/>
        <w:rPr>
          <w:rFonts w:ascii="Times New Roman" w:hAnsi="Times New Roman" w:cs="Times New Roman"/>
          <w:sz w:val="24"/>
          <w:szCs w:val="24"/>
        </w:rPr>
      </w:pPr>
      <w:r w:rsidRPr="00496790">
        <w:rPr>
          <w:rFonts w:ascii="Times New Roman" w:hAnsi="Times New Roman" w:cs="Times New Roman"/>
          <w:sz w:val="24"/>
          <w:szCs w:val="24"/>
        </w:rPr>
        <w:t>С целью сокращения IP соединений и количества преобразователей ТС рассмотреть переход c ADAM 6050 на ADAM 5000 серии.</w:t>
      </w:r>
    </w:p>
    <w:p w14:paraId="0A055013" w14:textId="77777777" w:rsidR="00063CE1" w:rsidRPr="00496790" w:rsidRDefault="00744601" w:rsidP="00084769">
      <w:pPr>
        <w:pStyle w:val="10"/>
        <w:spacing w:line="240" w:lineRule="auto"/>
        <w:jc w:val="both"/>
        <w:rPr>
          <w:rFonts w:ascii="Times New Roman" w:hAnsi="Times New Roman" w:cs="Times New Roman"/>
          <w:sz w:val="24"/>
          <w:szCs w:val="24"/>
        </w:rPr>
      </w:pPr>
      <w:bookmarkStart w:id="8" w:name="h.4d34og8" w:colFirst="0" w:colLast="0"/>
      <w:bookmarkEnd w:id="8"/>
      <w:r w:rsidRPr="00496790">
        <w:rPr>
          <w:rFonts w:ascii="Times New Roman" w:hAnsi="Times New Roman" w:cs="Times New Roman"/>
          <w:sz w:val="24"/>
          <w:szCs w:val="24"/>
        </w:rPr>
        <w:t>ТЭЦ-21</w:t>
      </w:r>
      <w:r w:rsidR="001513D5">
        <w:rPr>
          <w:rFonts w:ascii="Times New Roman" w:hAnsi="Times New Roman" w:cs="Times New Roman"/>
          <w:sz w:val="24"/>
          <w:szCs w:val="24"/>
        </w:rPr>
        <w:t xml:space="preserve"> филиала «Невский» ОАО «ТГК-1»:</w:t>
      </w:r>
    </w:p>
    <w:p w14:paraId="08DDA61F" w14:textId="77777777" w:rsidR="00063CE1" w:rsidRPr="003E49FB" w:rsidRDefault="00744601" w:rsidP="00084769">
      <w:pPr>
        <w:pStyle w:val="af5"/>
        <w:numPr>
          <w:ilvl w:val="0"/>
          <w:numId w:val="36"/>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Установить вторые БП на ключевые коммутаторы </w:t>
      </w:r>
      <w:proofErr w:type="spellStart"/>
      <w:r w:rsidRPr="003E49FB">
        <w:rPr>
          <w:rFonts w:ascii="Times New Roman" w:hAnsi="Times New Roman" w:cs="Times New Roman"/>
          <w:sz w:val="24"/>
          <w:szCs w:val="24"/>
        </w:rPr>
        <w:t>ethernet</w:t>
      </w:r>
      <w:proofErr w:type="spellEnd"/>
      <w:r w:rsidRPr="003E49FB">
        <w:rPr>
          <w:rFonts w:ascii="Times New Roman" w:hAnsi="Times New Roman" w:cs="Times New Roman"/>
          <w:sz w:val="24"/>
          <w:szCs w:val="24"/>
        </w:rPr>
        <w:t>.</w:t>
      </w:r>
    </w:p>
    <w:p w14:paraId="3A3AB619" w14:textId="77777777" w:rsidR="00063CE1" w:rsidRPr="003E49FB" w:rsidRDefault="00744601" w:rsidP="00084769">
      <w:pPr>
        <w:pStyle w:val="af5"/>
        <w:numPr>
          <w:ilvl w:val="0"/>
          <w:numId w:val="36"/>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Все БП должны быть внешнего исполнения с креплением на </w:t>
      </w:r>
      <w:proofErr w:type="spellStart"/>
      <w:r w:rsidRPr="003E49FB">
        <w:rPr>
          <w:rFonts w:ascii="Times New Roman" w:hAnsi="Times New Roman" w:cs="Times New Roman"/>
          <w:sz w:val="24"/>
          <w:szCs w:val="24"/>
        </w:rPr>
        <w:t>din</w:t>
      </w:r>
      <w:proofErr w:type="spellEnd"/>
      <w:r w:rsidRPr="003E49FB">
        <w:rPr>
          <w:rFonts w:ascii="Times New Roman" w:hAnsi="Times New Roman" w:cs="Times New Roman"/>
          <w:sz w:val="24"/>
          <w:szCs w:val="24"/>
        </w:rPr>
        <w:t xml:space="preserve">-рельс. БП должен иметь ТС состояния (“DC </w:t>
      </w:r>
      <w:proofErr w:type="spellStart"/>
      <w:r w:rsidRPr="003E49FB">
        <w:rPr>
          <w:rFonts w:ascii="Times New Roman" w:hAnsi="Times New Roman" w:cs="Times New Roman"/>
          <w:sz w:val="24"/>
          <w:szCs w:val="24"/>
        </w:rPr>
        <w:t>Ok</w:t>
      </w:r>
      <w:proofErr w:type="spellEnd"/>
      <w:r w:rsidRPr="003E49FB">
        <w:rPr>
          <w:rFonts w:ascii="Times New Roman" w:hAnsi="Times New Roman" w:cs="Times New Roman"/>
          <w:sz w:val="24"/>
          <w:szCs w:val="24"/>
        </w:rPr>
        <w:t>” или что-то подобное).</w:t>
      </w:r>
    </w:p>
    <w:p w14:paraId="7968B7D1" w14:textId="77777777" w:rsidR="00063CE1" w:rsidRPr="003E49FB" w:rsidRDefault="00744601" w:rsidP="00084769">
      <w:pPr>
        <w:pStyle w:val="af5"/>
        <w:numPr>
          <w:ilvl w:val="0"/>
          <w:numId w:val="36"/>
        </w:numPr>
        <w:spacing w:line="240" w:lineRule="auto"/>
        <w:jc w:val="both"/>
        <w:rPr>
          <w:rFonts w:ascii="Times New Roman" w:hAnsi="Times New Roman" w:cs="Times New Roman"/>
          <w:sz w:val="24"/>
          <w:szCs w:val="24"/>
        </w:rPr>
      </w:pPr>
      <w:proofErr w:type="spellStart"/>
      <w:r w:rsidRPr="003E49FB">
        <w:rPr>
          <w:rFonts w:ascii="Times New Roman" w:hAnsi="Times New Roman" w:cs="Times New Roman"/>
          <w:sz w:val="24"/>
          <w:szCs w:val="24"/>
        </w:rPr>
        <w:t>ТСы</w:t>
      </w:r>
      <w:proofErr w:type="spellEnd"/>
      <w:r w:rsidRPr="003E49FB">
        <w:rPr>
          <w:rFonts w:ascii="Times New Roman" w:hAnsi="Times New Roman" w:cs="Times New Roman"/>
          <w:sz w:val="24"/>
          <w:szCs w:val="24"/>
        </w:rPr>
        <w:t xml:space="preserve"> состояний БП, коммутаторов MOXA EDS, шлюзов/концентраторов последовательных интерфейсов в </w:t>
      </w:r>
      <w:proofErr w:type="spellStart"/>
      <w:r w:rsidRPr="003E49FB">
        <w:rPr>
          <w:rFonts w:ascii="Times New Roman" w:hAnsi="Times New Roman" w:cs="Times New Roman"/>
          <w:sz w:val="24"/>
          <w:szCs w:val="24"/>
        </w:rPr>
        <w:t>ethernet</w:t>
      </w:r>
      <w:proofErr w:type="spellEnd"/>
      <w:r w:rsidRPr="003E49FB">
        <w:rPr>
          <w:rFonts w:ascii="Times New Roman" w:hAnsi="Times New Roman" w:cs="Times New Roman"/>
          <w:sz w:val="24"/>
          <w:szCs w:val="24"/>
        </w:rPr>
        <w:t xml:space="preserve"> и т.п. преобразователей (при наличии) включить в сбор диагностической информации СТМ.</w:t>
      </w:r>
    </w:p>
    <w:p w14:paraId="4160CBDB" w14:textId="77777777" w:rsidR="00063CE1" w:rsidRPr="003E49FB" w:rsidRDefault="00744601" w:rsidP="00084769">
      <w:pPr>
        <w:pStyle w:val="af5"/>
        <w:numPr>
          <w:ilvl w:val="0"/>
          <w:numId w:val="36"/>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Установить в шкафу ШП-1.1 KVM-консоль и включить в неё все УСПД и сервер РАС. При отсутствии физической возможности подключиться к KVM-консоли допускается использовать IP-KVM коммутатор.</w:t>
      </w:r>
    </w:p>
    <w:p w14:paraId="39795F02" w14:textId="77777777" w:rsidR="00063CE1" w:rsidRPr="003E49FB" w:rsidRDefault="00744601" w:rsidP="00084769">
      <w:pPr>
        <w:pStyle w:val="af5"/>
        <w:numPr>
          <w:ilvl w:val="0"/>
          <w:numId w:val="36"/>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Произвести обследование и внести выявленные изменения (от проектных) в ПД и РД в </w:t>
      </w:r>
      <w:proofErr w:type="spellStart"/>
      <w:r w:rsidRPr="003E49FB">
        <w:rPr>
          <w:rFonts w:ascii="Times New Roman" w:hAnsi="Times New Roman" w:cs="Times New Roman"/>
          <w:sz w:val="24"/>
          <w:szCs w:val="24"/>
        </w:rPr>
        <w:t>т.ч</w:t>
      </w:r>
      <w:proofErr w:type="spellEnd"/>
      <w:r w:rsidRPr="003E49FB">
        <w:rPr>
          <w:rFonts w:ascii="Times New Roman" w:hAnsi="Times New Roman" w:cs="Times New Roman"/>
          <w:sz w:val="24"/>
          <w:szCs w:val="24"/>
        </w:rPr>
        <w:t xml:space="preserve">. замена на присоединениях ЭСМ-Комплект и С-З. </w:t>
      </w:r>
      <w:proofErr w:type="spellStart"/>
      <w:r w:rsidRPr="003E49FB">
        <w:rPr>
          <w:rFonts w:ascii="Times New Roman" w:hAnsi="Times New Roman" w:cs="Times New Roman"/>
          <w:sz w:val="24"/>
          <w:szCs w:val="24"/>
        </w:rPr>
        <w:t>Промжелдортранс</w:t>
      </w:r>
      <w:proofErr w:type="spellEnd"/>
      <w:r w:rsidRPr="003E49FB">
        <w:rPr>
          <w:rFonts w:ascii="Times New Roman" w:hAnsi="Times New Roman" w:cs="Times New Roman"/>
          <w:sz w:val="24"/>
          <w:szCs w:val="24"/>
        </w:rPr>
        <w:t xml:space="preserve"> </w:t>
      </w:r>
      <w:proofErr w:type="spellStart"/>
      <w:r w:rsidRPr="003E49FB">
        <w:rPr>
          <w:rFonts w:ascii="Times New Roman" w:hAnsi="Times New Roman" w:cs="Times New Roman"/>
          <w:sz w:val="24"/>
          <w:szCs w:val="24"/>
        </w:rPr>
        <w:t>Ктр</w:t>
      </w:r>
      <w:proofErr w:type="spellEnd"/>
      <w:r w:rsidRPr="003E49FB">
        <w:rPr>
          <w:rFonts w:ascii="Times New Roman" w:hAnsi="Times New Roman" w:cs="Times New Roman"/>
          <w:sz w:val="24"/>
          <w:szCs w:val="24"/>
        </w:rPr>
        <w:t xml:space="preserve">. </w:t>
      </w:r>
      <w:r w:rsidRPr="003E49FB">
        <w:rPr>
          <w:rFonts w:ascii="Times New Roman" w:hAnsi="Times New Roman" w:cs="Times New Roman"/>
          <w:sz w:val="24"/>
          <w:szCs w:val="24"/>
        </w:rPr>
        <w:br/>
        <w:t>Провести согласование документации с разработчиками проекта.</w:t>
      </w:r>
    </w:p>
    <w:p w14:paraId="003EB063" w14:textId="77777777" w:rsidR="00063CE1" w:rsidRPr="003E49FB" w:rsidRDefault="00744601" w:rsidP="00084769">
      <w:pPr>
        <w:pStyle w:val="af5"/>
        <w:numPr>
          <w:ilvl w:val="0"/>
          <w:numId w:val="36"/>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Включить АВР СТМ в мониторинг электропитания. Сетевой интерфейс присутствует.</w:t>
      </w:r>
    </w:p>
    <w:p w14:paraId="00018595" w14:textId="77777777" w:rsidR="00063CE1" w:rsidRPr="003E49FB" w:rsidRDefault="00744601" w:rsidP="00084769">
      <w:pPr>
        <w:pStyle w:val="af5"/>
        <w:numPr>
          <w:ilvl w:val="0"/>
          <w:numId w:val="36"/>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Создать и вывести на мнемосхему (Схема №221) персонала ГЩУ сигнализацию об отсутствии одного или обоих плеч электропитания АВР СТМ от РУ 0,4 </w:t>
      </w:r>
      <w:proofErr w:type="spellStart"/>
      <w:r w:rsidRPr="003E49FB">
        <w:rPr>
          <w:rFonts w:ascii="Times New Roman" w:hAnsi="Times New Roman" w:cs="Times New Roman"/>
          <w:sz w:val="24"/>
          <w:szCs w:val="24"/>
        </w:rPr>
        <w:t>кВ.</w:t>
      </w:r>
      <w:proofErr w:type="spellEnd"/>
    </w:p>
    <w:p w14:paraId="556E60C6" w14:textId="77777777" w:rsidR="00063CE1" w:rsidRPr="003E49FB" w:rsidRDefault="00744601" w:rsidP="00084769">
      <w:pPr>
        <w:pStyle w:val="af5"/>
        <w:numPr>
          <w:ilvl w:val="0"/>
          <w:numId w:val="36"/>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Произвести замену УССВ на УССВ-2 работающую с ГЛОНАСС. </w:t>
      </w:r>
      <w:r w:rsidR="008A2DBA" w:rsidRPr="003E49FB">
        <w:rPr>
          <w:rFonts w:ascii="Times New Roman" w:hAnsi="Times New Roman" w:cs="Times New Roman"/>
          <w:sz w:val="24"/>
          <w:szCs w:val="24"/>
        </w:rPr>
        <w:t>Обеспечить дистанционное управление электропитанием УССВ-2.</w:t>
      </w:r>
    </w:p>
    <w:p w14:paraId="06836443" w14:textId="77777777" w:rsidR="00063CE1" w:rsidRPr="003E49FB" w:rsidRDefault="00744601" w:rsidP="00084769">
      <w:pPr>
        <w:pStyle w:val="af5"/>
        <w:numPr>
          <w:ilvl w:val="0"/>
          <w:numId w:val="36"/>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Спроектировать и внедрить горячий резерв головных УСПД ТМ.</w:t>
      </w:r>
    </w:p>
    <w:p w14:paraId="79AA1196" w14:textId="77777777" w:rsidR="00063CE1" w:rsidRPr="003E49FB" w:rsidRDefault="00744601" w:rsidP="00084769">
      <w:pPr>
        <w:pStyle w:val="af5"/>
        <w:numPr>
          <w:ilvl w:val="0"/>
          <w:numId w:val="36"/>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Шкафы ШП-1.1, ШП-1.2, ШП-1.3, ШП-6.1 оборудовать индикацией наличия электропитания (“Сеть”). Вывод возможен на двери фасада или на светосигнальную колонку. Предусмотреть “Тест ламп”. Индикаторы должны уверенно читаться при любом освещении.</w:t>
      </w:r>
    </w:p>
    <w:p w14:paraId="0C71B0FD" w14:textId="77777777" w:rsidR="00063CE1" w:rsidRPr="003E49FB" w:rsidRDefault="00744601" w:rsidP="00084769">
      <w:pPr>
        <w:pStyle w:val="af5"/>
        <w:numPr>
          <w:ilvl w:val="0"/>
          <w:numId w:val="36"/>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Модернизировать схему сигнализации ТЭЦ-21 (</w:t>
      </w:r>
      <w:proofErr w:type="spellStart"/>
      <w:r w:rsidRPr="003E49FB">
        <w:rPr>
          <w:rFonts w:ascii="Times New Roman" w:hAnsi="Times New Roman" w:cs="Times New Roman"/>
          <w:sz w:val="24"/>
          <w:szCs w:val="24"/>
        </w:rPr>
        <w:t>Сх</w:t>
      </w:r>
      <w:proofErr w:type="spellEnd"/>
      <w:r w:rsidRPr="003E49FB">
        <w:rPr>
          <w:rFonts w:ascii="Times New Roman" w:hAnsi="Times New Roman" w:cs="Times New Roman"/>
          <w:sz w:val="24"/>
          <w:szCs w:val="24"/>
        </w:rPr>
        <w:t xml:space="preserve"> 621) сигналами контроля ТИ и ТС. Вид схемы и алгоритмы контроля непротиворечивости ТИ и ТС согласовать со службой телемеханики и АСКУЭ. Дополнить взаимосвязи с обобщенными схемами мониторинга: полной (</w:t>
      </w:r>
      <w:proofErr w:type="spellStart"/>
      <w:r w:rsidRPr="003E49FB">
        <w:rPr>
          <w:rFonts w:ascii="Times New Roman" w:hAnsi="Times New Roman" w:cs="Times New Roman"/>
          <w:sz w:val="24"/>
          <w:szCs w:val="24"/>
        </w:rPr>
        <w:t>Сх</w:t>
      </w:r>
      <w:proofErr w:type="spellEnd"/>
      <w:r w:rsidRPr="003E49FB">
        <w:rPr>
          <w:rFonts w:ascii="Times New Roman" w:hAnsi="Times New Roman" w:cs="Times New Roman"/>
          <w:sz w:val="24"/>
          <w:szCs w:val="24"/>
        </w:rPr>
        <w:t xml:space="preserve"> 600) и краткой (</w:t>
      </w:r>
      <w:proofErr w:type="spellStart"/>
      <w:r w:rsidRPr="003E49FB">
        <w:rPr>
          <w:rFonts w:ascii="Times New Roman" w:hAnsi="Times New Roman" w:cs="Times New Roman"/>
          <w:sz w:val="24"/>
          <w:szCs w:val="24"/>
        </w:rPr>
        <w:t>Сх</w:t>
      </w:r>
      <w:proofErr w:type="spellEnd"/>
      <w:r w:rsidRPr="003E49FB">
        <w:rPr>
          <w:rFonts w:ascii="Times New Roman" w:hAnsi="Times New Roman" w:cs="Times New Roman"/>
          <w:sz w:val="24"/>
          <w:szCs w:val="24"/>
        </w:rPr>
        <w:t xml:space="preserve"> 601).</w:t>
      </w:r>
    </w:p>
    <w:p w14:paraId="009F9961" w14:textId="297C60D8" w:rsidR="00063CE1" w:rsidRDefault="00744601" w:rsidP="00084769">
      <w:pPr>
        <w:spacing w:line="240" w:lineRule="auto"/>
        <w:ind w:firstLine="720"/>
        <w:jc w:val="both"/>
        <w:rPr>
          <w:rFonts w:ascii="Times New Roman" w:hAnsi="Times New Roman" w:cs="Times New Roman"/>
          <w:sz w:val="24"/>
          <w:szCs w:val="24"/>
        </w:rPr>
      </w:pPr>
      <w:r w:rsidRPr="00496790">
        <w:rPr>
          <w:rFonts w:ascii="Times New Roman" w:hAnsi="Times New Roman" w:cs="Times New Roman"/>
          <w:sz w:val="24"/>
          <w:szCs w:val="24"/>
        </w:rPr>
        <w:t xml:space="preserve">Монтаж оборудования должен допускать беспрепятственный </w:t>
      </w:r>
      <w:proofErr w:type="spellStart"/>
      <w:r w:rsidRPr="00496790">
        <w:rPr>
          <w:rFonts w:ascii="Times New Roman" w:hAnsi="Times New Roman" w:cs="Times New Roman"/>
          <w:sz w:val="24"/>
          <w:szCs w:val="24"/>
        </w:rPr>
        <w:t>перемонтаж</w:t>
      </w:r>
      <w:proofErr w:type="spellEnd"/>
      <w:r w:rsidRPr="00496790">
        <w:rPr>
          <w:rFonts w:ascii="Times New Roman" w:hAnsi="Times New Roman" w:cs="Times New Roman"/>
          <w:sz w:val="24"/>
          <w:szCs w:val="24"/>
        </w:rPr>
        <w:t xml:space="preserve"> маршрутизаторов Cisco-771/871, серверов РАС и </w:t>
      </w:r>
      <w:proofErr w:type="gramStart"/>
      <w:r w:rsidRPr="00496790">
        <w:rPr>
          <w:rFonts w:ascii="Times New Roman" w:hAnsi="Times New Roman" w:cs="Times New Roman"/>
          <w:sz w:val="24"/>
          <w:szCs w:val="24"/>
        </w:rPr>
        <w:t>УСПД ТМ</w:t>
      </w:r>
      <w:proofErr w:type="gramEnd"/>
      <w:r w:rsidRPr="00496790">
        <w:rPr>
          <w:rFonts w:ascii="Times New Roman" w:hAnsi="Times New Roman" w:cs="Times New Roman"/>
          <w:sz w:val="24"/>
          <w:szCs w:val="24"/>
        </w:rPr>
        <w:t xml:space="preserve"> и АСКУЭ. </w:t>
      </w:r>
    </w:p>
    <w:p w14:paraId="05CBCBF3" w14:textId="77777777" w:rsidR="00063CE1" w:rsidRPr="00496790" w:rsidRDefault="00744601" w:rsidP="00084769">
      <w:pPr>
        <w:pStyle w:val="10"/>
        <w:spacing w:line="240" w:lineRule="auto"/>
        <w:jc w:val="both"/>
        <w:rPr>
          <w:rFonts w:ascii="Times New Roman" w:hAnsi="Times New Roman" w:cs="Times New Roman"/>
          <w:sz w:val="24"/>
          <w:szCs w:val="24"/>
        </w:rPr>
      </w:pPr>
      <w:bookmarkStart w:id="9" w:name="h.2s8eyo1" w:colFirst="0" w:colLast="0"/>
      <w:bookmarkEnd w:id="9"/>
      <w:r w:rsidRPr="00496790">
        <w:rPr>
          <w:rFonts w:ascii="Times New Roman" w:hAnsi="Times New Roman" w:cs="Times New Roman"/>
          <w:sz w:val="24"/>
          <w:szCs w:val="24"/>
        </w:rPr>
        <w:t>ТЭЦ-22</w:t>
      </w:r>
      <w:r w:rsidR="001513D5" w:rsidRPr="001513D5">
        <w:rPr>
          <w:rFonts w:ascii="Times New Roman" w:hAnsi="Times New Roman" w:cs="Times New Roman"/>
          <w:sz w:val="24"/>
          <w:szCs w:val="24"/>
        </w:rPr>
        <w:t xml:space="preserve"> </w:t>
      </w:r>
      <w:r w:rsidR="001513D5">
        <w:rPr>
          <w:rFonts w:ascii="Times New Roman" w:hAnsi="Times New Roman" w:cs="Times New Roman"/>
          <w:sz w:val="24"/>
          <w:szCs w:val="24"/>
        </w:rPr>
        <w:t>филиала «Невский» ОАО «ТГК-1»:</w:t>
      </w:r>
    </w:p>
    <w:p w14:paraId="765BD51C" w14:textId="25D62CB2" w:rsidR="00063CE1" w:rsidRPr="003E49FB" w:rsidRDefault="00744601" w:rsidP="00084769">
      <w:pPr>
        <w:pStyle w:val="af5"/>
        <w:numPr>
          <w:ilvl w:val="0"/>
          <w:numId w:val="37"/>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Произвести обследование и внести выявленные изменения (от проектных) в ПД и РД. Провести согласование документации с разработчиками проекта</w:t>
      </w:r>
      <w:r w:rsidR="00442C41">
        <w:rPr>
          <w:rFonts w:ascii="Times New Roman" w:hAnsi="Times New Roman" w:cs="Times New Roman"/>
          <w:sz w:val="24"/>
          <w:szCs w:val="24"/>
        </w:rPr>
        <w:t>.</w:t>
      </w:r>
      <w:r w:rsidR="00724F71">
        <w:rPr>
          <w:rFonts w:ascii="Times New Roman" w:hAnsi="Times New Roman" w:cs="Times New Roman"/>
          <w:sz w:val="24"/>
          <w:szCs w:val="24"/>
        </w:rPr>
        <w:t xml:space="preserve"> </w:t>
      </w:r>
    </w:p>
    <w:p w14:paraId="3C0B8279" w14:textId="77777777" w:rsidR="00063CE1" w:rsidRPr="003E49FB" w:rsidRDefault="00744601" w:rsidP="00084769">
      <w:pPr>
        <w:pStyle w:val="af5"/>
        <w:numPr>
          <w:ilvl w:val="0"/>
          <w:numId w:val="37"/>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Спроектировать и внедрить горячий резерв головных УСПД ТМ.</w:t>
      </w:r>
    </w:p>
    <w:p w14:paraId="20993ABE" w14:textId="77777777" w:rsidR="00063CE1" w:rsidRPr="003E49FB" w:rsidRDefault="00744601" w:rsidP="00084769">
      <w:pPr>
        <w:pStyle w:val="af5"/>
        <w:numPr>
          <w:ilvl w:val="0"/>
          <w:numId w:val="37"/>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Установка вторых блоков питания на ключевые коммутаторы </w:t>
      </w:r>
      <w:proofErr w:type="spellStart"/>
      <w:r w:rsidRPr="003E49FB">
        <w:rPr>
          <w:rFonts w:ascii="Times New Roman" w:hAnsi="Times New Roman" w:cs="Times New Roman"/>
          <w:sz w:val="24"/>
          <w:szCs w:val="24"/>
        </w:rPr>
        <w:t>ethernet</w:t>
      </w:r>
      <w:proofErr w:type="spellEnd"/>
      <w:r w:rsidRPr="003E49FB">
        <w:rPr>
          <w:rFonts w:ascii="Times New Roman" w:hAnsi="Times New Roman" w:cs="Times New Roman"/>
          <w:sz w:val="24"/>
          <w:szCs w:val="24"/>
        </w:rPr>
        <w:t>.</w:t>
      </w:r>
    </w:p>
    <w:p w14:paraId="316F5C3F" w14:textId="77777777" w:rsidR="00063CE1" w:rsidRPr="003E49FB" w:rsidRDefault="00744601" w:rsidP="00084769">
      <w:pPr>
        <w:pStyle w:val="af5"/>
        <w:numPr>
          <w:ilvl w:val="0"/>
          <w:numId w:val="37"/>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Все БП должны быть внешнего исполнения с креплением на </w:t>
      </w:r>
      <w:proofErr w:type="spellStart"/>
      <w:r w:rsidRPr="003E49FB">
        <w:rPr>
          <w:rFonts w:ascii="Times New Roman" w:hAnsi="Times New Roman" w:cs="Times New Roman"/>
          <w:sz w:val="24"/>
          <w:szCs w:val="24"/>
        </w:rPr>
        <w:t>din</w:t>
      </w:r>
      <w:proofErr w:type="spellEnd"/>
      <w:r w:rsidRPr="003E49FB">
        <w:rPr>
          <w:rFonts w:ascii="Times New Roman" w:hAnsi="Times New Roman" w:cs="Times New Roman"/>
          <w:sz w:val="24"/>
          <w:szCs w:val="24"/>
        </w:rPr>
        <w:t xml:space="preserve">-рельс. БП должен иметь ТС состояния (“DC </w:t>
      </w:r>
      <w:proofErr w:type="spellStart"/>
      <w:r w:rsidRPr="003E49FB">
        <w:rPr>
          <w:rFonts w:ascii="Times New Roman" w:hAnsi="Times New Roman" w:cs="Times New Roman"/>
          <w:sz w:val="24"/>
          <w:szCs w:val="24"/>
        </w:rPr>
        <w:t>Ok</w:t>
      </w:r>
      <w:proofErr w:type="spellEnd"/>
      <w:r w:rsidRPr="003E49FB">
        <w:rPr>
          <w:rFonts w:ascii="Times New Roman" w:hAnsi="Times New Roman" w:cs="Times New Roman"/>
          <w:sz w:val="24"/>
          <w:szCs w:val="24"/>
        </w:rPr>
        <w:t>” или что-то подобное).</w:t>
      </w:r>
    </w:p>
    <w:p w14:paraId="1832B2D5" w14:textId="77777777" w:rsidR="00063CE1" w:rsidRPr="003E49FB" w:rsidRDefault="00744601" w:rsidP="00084769">
      <w:pPr>
        <w:pStyle w:val="af5"/>
        <w:numPr>
          <w:ilvl w:val="0"/>
          <w:numId w:val="37"/>
        </w:numPr>
        <w:spacing w:line="240" w:lineRule="auto"/>
        <w:jc w:val="both"/>
        <w:rPr>
          <w:rFonts w:ascii="Times New Roman" w:hAnsi="Times New Roman" w:cs="Times New Roman"/>
          <w:sz w:val="24"/>
          <w:szCs w:val="24"/>
        </w:rPr>
      </w:pPr>
      <w:proofErr w:type="spellStart"/>
      <w:r w:rsidRPr="003E49FB">
        <w:rPr>
          <w:rFonts w:ascii="Times New Roman" w:hAnsi="Times New Roman" w:cs="Times New Roman"/>
          <w:sz w:val="24"/>
          <w:szCs w:val="24"/>
        </w:rPr>
        <w:lastRenderedPageBreak/>
        <w:t>ТСы</w:t>
      </w:r>
      <w:proofErr w:type="spellEnd"/>
      <w:r w:rsidRPr="003E49FB">
        <w:rPr>
          <w:rFonts w:ascii="Times New Roman" w:hAnsi="Times New Roman" w:cs="Times New Roman"/>
          <w:sz w:val="24"/>
          <w:szCs w:val="24"/>
        </w:rPr>
        <w:t xml:space="preserve"> состояний БП, коммутаторов MOXA EDS, шлюзов/концентраторов последовательных интерфейсов в </w:t>
      </w:r>
      <w:proofErr w:type="spellStart"/>
      <w:r w:rsidRPr="003E49FB">
        <w:rPr>
          <w:rFonts w:ascii="Times New Roman" w:hAnsi="Times New Roman" w:cs="Times New Roman"/>
          <w:sz w:val="24"/>
          <w:szCs w:val="24"/>
        </w:rPr>
        <w:t>ethernet</w:t>
      </w:r>
      <w:proofErr w:type="spellEnd"/>
      <w:r w:rsidRPr="003E49FB">
        <w:rPr>
          <w:rFonts w:ascii="Times New Roman" w:hAnsi="Times New Roman" w:cs="Times New Roman"/>
          <w:sz w:val="24"/>
          <w:szCs w:val="24"/>
        </w:rPr>
        <w:t xml:space="preserve"> и т.п. преобразователей (при наличии) включить в сбор диагностической информации СТМ.</w:t>
      </w:r>
    </w:p>
    <w:p w14:paraId="6C0355F7" w14:textId="77777777" w:rsidR="00063CE1" w:rsidRPr="003E49FB" w:rsidRDefault="00744601" w:rsidP="00084769">
      <w:pPr>
        <w:pStyle w:val="af5"/>
        <w:numPr>
          <w:ilvl w:val="0"/>
          <w:numId w:val="37"/>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Все УСПД и сервера РАС должны быть подключены к KVM-консолям. Установить KVM-консоль в шкаф НКУ УСПД ТМ №1, с подключением к ней УСПД АСКУЭ и сервера РАС (шкаф НКУ преобразователей №1). Установить KVM-консоль в шкаф НКУ УСПД ТМ №2 с подключением к ней УСПД АСКУЭ. При отсутствии физической возможности установить в шкаф KVM-консоль допускается использовать IP-KVM коммутатор.</w:t>
      </w:r>
    </w:p>
    <w:p w14:paraId="5705D499" w14:textId="77777777" w:rsidR="00063CE1" w:rsidRPr="003E49FB" w:rsidRDefault="00744601" w:rsidP="00084769">
      <w:pPr>
        <w:pStyle w:val="af5"/>
        <w:numPr>
          <w:ilvl w:val="0"/>
          <w:numId w:val="37"/>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Произвести замену УССВ на УССВ-2 работающую с ГЛОНАСС. </w:t>
      </w:r>
      <w:r w:rsidR="008A2DBA" w:rsidRPr="003E49FB">
        <w:rPr>
          <w:rFonts w:ascii="Times New Roman" w:hAnsi="Times New Roman" w:cs="Times New Roman"/>
          <w:sz w:val="24"/>
          <w:szCs w:val="24"/>
        </w:rPr>
        <w:t>Обеспечить дистанционное управление электропитанием УССВ-2.</w:t>
      </w:r>
    </w:p>
    <w:p w14:paraId="15B9D2C4" w14:textId="247D7F5C" w:rsidR="00063CE1" w:rsidRPr="003E49FB" w:rsidRDefault="00724F71" w:rsidP="00084769">
      <w:pPr>
        <w:pStyle w:val="af5"/>
        <w:numPr>
          <w:ilvl w:val="0"/>
          <w:numId w:val="37"/>
        </w:numPr>
        <w:spacing w:line="240" w:lineRule="auto"/>
        <w:jc w:val="both"/>
        <w:rPr>
          <w:rFonts w:ascii="Times New Roman" w:hAnsi="Times New Roman" w:cs="Times New Roman"/>
          <w:sz w:val="24"/>
          <w:szCs w:val="24"/>
        </w:rPr>
      </w:pPr>
      <w:r>
        <w:rPr>
          <w:rFonts w:ascii="Times New Roman" w:hAnsi="Times New Roman" w:cs="Times New Roman"/>
          <w:sz w:val="24"/>
          <w:szCs w:val="24"/>
        </w:rPr>
        <w:t>В</w:t>
      </w:r>
      <w:r w:rsidR="00744601" w:rsidRPr="003E49FB">
        <w:rPr>
          <w:rFonts w:ascii="Times New Roman" w:hAnsi="Times New Roman" w:cs="Times New Roman"/>
          <w:sz w:val="24"/>
          <w:szCs w:val="24"/>
        </w:rPr>
        <w:t xml:space="preserve">се шкафы, имеющие внутри потребителей электроэнергии оборудовать индикацией наличия электропитания (“Сеть”). Заменить лампы контроля </w:t>
      </w:r>
      <w:proofErr w:type="spellStart"/>
      <w:r w:rsidR="00744601" w:rsidRPr="003E49FB">
        <w:rPr>
          <w:rFonts w:ascii="Times New Roman" w:hAnsi="Times New Roman" w:cs="Times New Roman"/>
          <w:sz w:val="24"/>
          <w:szCs w:val="24"/>
        </w:rPr>
        <w:t>опертока</w:t>
      </w:r>
      <w:proofErr w:type="spellEnd"/>
      <w:r w:rsidR="00744601" w:rsidRPr="003E49FB">
        <w:rPr>
          <w:rFonts w:ascii="Times New Roman" w:hAnsi="Times New Roman" w:cs="Times New Roman"/>
          <w:sz w:val="24"/>
          <w:szCs w:val="24"/>
        </w:rPr>
        <w:t xml:space="preserve"> в шкафах дискретных вводов № 1 и №2. Вывод возможен на двери фасада или на светосигнальную колонку. Предусмотреть “Тест ламп”. Индикаторы должны уверенно читаться при любом освещении.</w:t>
      </w:r>
    </w:p>
    <w:p w14:paraId="14D7733C" w14:textId="77777777" w:rsidR="00063CE1" w:rsidRPr="003E49FB" w:rsidRDefault="00744601" w:rsidP="00084769">
      <w:pPr>
        <w:pStyle w:val="af5"/>
        <w:numPr>
          <w:ilvl w:val="0"/>
          <w:numId w:val="37"/>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Дооборудование ОТТ Г-1, Г-2, Г-3 виброустойчивыми оптическими кроссами.</w:t>
      </w:r>
    </w:p>
    <w:p w14:paraId="286C89F5" w14:textId="77777777" w:rsidR="00063CE1" w:rsidRPr="003E49FB" w:rsidRDefault="00744601" w:rsidP="00084769">
      <w:pPr>
        <w:pStyle w:val="af5"/>
        <w:numPr>
          <w:ilvl w:val="0"/>
          <w:numId w:val="37"/>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Модернизация питания шкафов ТМ: шкаф преобразователей №4, шкаф счётчиков ОРУ-110кВ. </w:t>
      </w:r>
    </w:p>
    <w:p w14:paraId="66F54894" w14:textId="77777777" w:rsidR="00063CE1" w:rsidRPr="003E49FB" w:rsidRDefault="00744601" w:rsidP="00084769">
      <w:pPr>
        <w:pStyle w:val="af5"/>
        <w:numPr>
          <w:ilvl w:val="0"/>
          <w:numId w:val="37"/>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Дополнить схему сигнализации ТЭЦ-22 (</w:t>
      </w:r>
      <w:proofErr w:type="spellStart"/>
      <w:r w:rsidRPr="003E49FB">
        <w:rPr>
          <w:rFonts w:ascii="Times New Roman" w:hAnsi="Times New Roman" w:cs="Times New Roman"/>
          <w:sz w:val="24"/>
          <w:szCs w:val="24"/>
        </w:rPr>
        <w:t>Сх</w:t>
      </w:r>
      <w:proofErr w:type="spellEnd"/>
      <w:r w:rsidRPr="003E49FB">
        <w:rPr>
          <w:rFonts w:ascii="Times New Roman" w:hAnsi="Times New Roman" w:cs="Times New Roman"/>
          <w:sz w:val="24"/>
          <w:szCs w:val="24"/>
        </w:rPr>
        <w:t xml:space="preserve"> 622) Сигналами контроля работоспособности оборудования и сигналами контроля ТИ и ТС. Алгоритмы контроля непротиворечивости ТИ и ТС согласовать со службой телемеханики и АСКУЭ. Дополнить взаимосвязи с обобщенными схемами мониторинга: полной (</w:t>
      </w:r>
      <w:proofErr w:type="spellStart"/>
      <w:r w:rsidRPr="003E49FB">
        <w:rPr>
          <w:rFonts w:ascii="Times New Roman" w:hAnsi="Times New Roman" w:cs="Times New Roman"/>
          <w:sz w:val="24"/>
          <w:szCs w:val="24"/>
        </w:rPr>
        <w:t>Сх</w:t>
      </w:r>
      <w:proofErr w:type="spellEnd"/>
      <w:r w:rsidRPr="003E49FB">
        <w:rPr>
          <w:rFonts w:ascii="Times New Roman" w:hAnsi="Times New Roman" w:cs="Times New Roman"/>
          <w:sz w:val="24"/>
          <w:szCs w:val="24"/>
        </w:rPr>
        <w:t xml:space="preserve"> 600) и краткой (</w:t>
      </w:r>
      <w:proofErr w:type="spellStart"/>
      <w:r w:rsidRPr="003E49FB">
        <w:rPr>
          <w:rFonts w:ascii="Times New Roman" w:hAnsi="Times New Roman" w:cs="Times New Roman"/>
          <w:sz w:val="24"/>
          <w:szCs w:val="24"/>
        </w:rPr>
        <w:t>Сх</w:t>
      </w:r>
      <w:proofErr w:type="spellEnd"/>
      <w:r w:rsidRPr="003E49FB">
        <w:rPr>
          <w:rFonts w:ascii="Times New Roman" w:hAnsi="Times New Roman" w:cs="Times New Roman"/>
          <w:sz w:val="24"/>
          <w:szCs w:val="24"/>
        </w:rPr>
        <w:t xml:space="preserve"> 601).</w:t>
      </w:r>
    </w:p>
    <w:p w14:paraId="6AEE4807" w14:textId="7C8D4B75" w:rsidR="00063CE1" w:rsidRPr="00496790" w:rsidRDefault="00744601" w:rsidP="00084769">
      <w:pPr>
        <w:spacing w:line="240" w:lineRule="auto"/>
        <w:ind w:firstLine="720"/>
        <w:jc w:val="both"/>
        <w:rPr>
          <w:rFonts w:ascii="Times New Roman" w:hAnsi="Times New Roman" w:cs="Times New Roman"/>
          <w:sz w:val="24"/>
          <w:szCs w:val="24"/>
        </w:rPr>
      </w:pPr>
      <w:r w:rsidRPr="00496790">
        <w:rPr>
          <w:rFonts w:ascii="Times New Roman" w:hAnsi="Times New Roman" w:cs="Times New Roman"/>
          <w:sz w:val="24"/>
          <w:szCs w:val="24"/>
        </w:rPr>
        <w:t xml:space="preserve">Монтаж </w:t>
      </w:r>
      <w:proofErr w:type="gramStart"/>
      <w:r w:rsidRPr="00496790">
        <w:rPr>
          <w:rFonts w:ascii="Times New Roman" w:hAnsi="Times New Roman" w:cs="Times New Roman"/>
          <w:sz w:val="24"/>
          <w:szCs w:val="24"/>
        </w:rPr>
        <w:t xml:space="preserve">оборудования </w:t>
      </w:r>
      <w:r w:rsidR="00724F71">
        <w:rPr>
          <w:rFonts w:ascii="Times New Roman" w:hAnsi="Times New Roman" w:cs="Times New Roman"/>
          <w:sz w:val="24"/>
          <w:szCs w:val="24"/>
        </w:rPr>
        <w:t xml:space="preserve"> </w:t>
      </w:r>
      <w:r w:rsidRPr="00496790">
        <w:rPr>
          <w:rFonts w:ascii="Times New Roman" w:hAnsi="Times New Roman" w:cs="Times New Roman"/>
          <w:sz w:val="24"/>
          <w:szCs w:val="24"/>
        </w:rPr>
        <w:t>должен</w:t>
      </w:r>
      <w:proofErr w:type="gramEnd"/>
      <w:r w:rsidRPr="00496790">
        <w:rPr>
          <w:rFonts w:ascii="Times New Roman" w:hAnsi="Times New Roman" w:cs="Times New Roman"/>
          <w:sz w:val="24"/>
          <w:szCs w:val="24"/>
        </w:rPr>
        <w:t xml:space="preserve"> допускать беспрепятственный </w:t>
      </w:r>
      <w:proofErr w:type="spellStart"/>
      <w:r w:rsidRPr="00496790">
        <w:rPr>
          <w:rFonts w:ascii="Times New Roman" w:hAnsi="Times New Roman" w:cs="Times New Roman"/>
          <w:sz w:val="24"/>
          <w:szCs w:val="24"/>
        </w:rPr>
        <w:t>перемонтаж</w:t>
      </w:r>
      <w:proofErr w:type="spellEnd"/>
      <w:r w:rsidRPr="00496790">
        <w:rPr>
          <w:rFonts w:ascii="Times New Roman" w:hAnsi="Times New Roman" w:cs="Times New Roman"/>
          <w:sz w:val="24"/>
          <w:szCs w:val="24"/>
        </w:rPr>
        <w:t xml:space="preserve"> маршрутизаторов Cisco-771/871, серверов РАС и УСПД ТМ, и АСКУЭ. </w:t>
      </w:r>
    </w:p>
    <w:p w14:paraId="524E34D2" w14:textId="77777777" w:rsidR="00063CE1" w:rsidRPr="00496790" w:rsidRDefault="00744601" w:rsidP="00084769">
      <w:pPr>
        <w:spacing w:line="240" w:lineRule="auto"/>
        <w:ind w:firstLine="720"/>
        <w:jc w:val="both"/>
        <w:rPr>
          <w:rFonts w:ascii="Times New Roman" w:hAnsi="Times New Roman" w:cs="Times New Roman"/>
          <w:sz w:val="24"/>
          <w:szCs w:val="24"/>
        </w:rPr>
      </w:pPr>
      <w:r w:rsidRPr="00496790">
        <w:rPr>
          <w:rFonts w:ascii="Times New Roman" w:hAnsi="Times New Roman" w:cs="Times New Roman"/>
          <w:sz w:val="24"/>
          <w:szCs w:val="24"/>
        </w:rPr>
        <w:t>С целью сокращения IP соединений и количества преобразователей ТС рассмотреть переход c ADAM 6050 на ADAM 5000 серии.</w:t>
      </w:r>
    </w:p>
    <w:p w14:paraId="1D4D34EF" w14:textId="77777777" w:rsidR="00063CE1" w:rsidRPr="00496790" w:rsidRDefault="00744601" w:rsidP="00084769">
      <w:pPr>
        <w:pStyle w:val="10"/>
        <w:spacing w:line="240" w:lineRule="auto"/>
        <w:jc w:val="both"/>
        <w:rPr>
          <w:rFonts w:ascii="Times New Roman" w:hAnsi="Times New Roman" w:cs="Times New Roman"/>
          <w:sz w:val="24"/>
          <w:szCs w:val="24"/>
        </w:rPr>
      </w:pPr>
      <w:bookmarkStart w:id="10" w:name="h.17dp8vu" w:colFirst="0" w:colLast="0"/>
      <w:bookmarkEnd w:id="10"/>
      <w:r w:rsidRPr="00496790">
        <w:rPr>
          <w:rFonts w:ascii="Times New Roman" w:hAnsi="Times New Roman" w:cs="Times New Roman"/>
          <w:sz w:val="24"/>
          <w:szCs w:val="24"/>
        </w:rPr>
        <w:t>Каскад Вуоксинских ГЭС (ГЭС-10, ГЭС-11)</w:t>
      </w:r>
      <w:r w:rsidR="001513D5" w:rsidRPr="001513D5">
        <w:rPr>
          <w:rFonts w:ascii="Times New Roman" w:hAnsi="Times New Roman" w:cs="Times New Roman"/>
          <w:sz w:val="24"/>
          <w:szCs w:val="24"/>
        </w:rPr>
        <w:t xml:space="preserve"> </w:t>
      </w:r>
      <w:r w:rsidR="001513D5">
        <w:rPr>
          <w:rFonts w:ascii="Times New Roman" w:hAnsi="Times New Roman" w:cs="Times New Roman"/>
          <w:sz w:val="24"/>
          <w:szCs w:val="24"/>
        </w:rPr>
        <w:t>филиала «Невский» ОАО «ТГК-1»:</w:t>
      </w:r>
    </w:p>
    <w:p w14:paraId="35F463BB" w14:textId="77777777" w:rsidR="00063CE1" w:rsidRPr="00496790" w:rsidRDefault="00744601" w:rsidP="00084769">
      <w:pPr>
        <w:pStyle w:val="2"/>
        <w:spacing w:line="240" w:lineRule="auto"/>
        <w:jc w:val="both"/>
        <w:rPr>
          <w:rFonts w:ascii="Times New Roman" w:hAnsi="Times New Roman" w:cs="Times New Roman"/>
          <w:sz w:val="24"/>
          <w:szCs w:val="24"/>
        </w:rPr>
      </w:pPr>
      <w:bookmarkStart w:id="11" w:name="h.3rdcrjn" w:colFirst="0" w:colLast="0"/>
      <w:bookmarkEnd w:id="11"/>
      <w:r w:rsidRPr="00496790">
        <w:rPr>
          <w:rFonts w:ascii="Times New Roman" w:hAnsi="Times New Roman" w:cs="Times New Roman"/>
          <w:sz w:val="24"/>
          <w:szCs w:val="24"/>
        </w:rPr>
        <w:t>ГЭС-11</w:t>
      </w:r>
      <w:r w:rsidR="00724F71">
        <w:rPr>
          <w:rFonts w:ascii="Times New Roman" w:hAnsi="Times New Roman" w:cs="Times New Roman"/>
          <w:sz w:val="24"/>
          <w:szCs w:val="24"/>
        </w:rPr>
        <w:t>:</w:t>
      </w:r>
    </w:p>
    <w:p w14:paraId="7BA2CB88" w14:textId="5394D21F" w:rsidR="00063CE1" w:rsidRPr="00496790" w:rsidRDefault="00724F71"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00744601" w:rsidRPr="00496790">
        <w:rPr>
          <w:rFonts w:ascii="Times New Roman" w:hAnsi="Times New Roman" w:cs="Times New Roman"/>
          <w:sz w:val="24"/>
          <w:szCs w:val="24"/>
        </w:rPr>
        <w:t>Адрес: Ленинградская область, Выборгский район, г. Светогорск</w:t>
      </w:r>
      <w:r>
        <w:rPr>
          <w:rFonts w:ascii="Times New Roman" w:hAnsi="Times New Roman" w:cs="Times New Roman"/>
          <w:sz w:val="24"/>
          <w:szCs w:val="24"/>
        </w:rPr>
        <w:t>)</w:t>
      </w:r>
    </w:p>
    <w:p w14:paraId="2F670F00" w14:textId="77777777" w:rsidR="00063CE1" w:rsidRPr="003E49FB" w:rsidRDefault="00744601" w:rsidP="00084769">
      <w:pPr>
        <w:pStyle w:val="af5"/>
        <w:numPr>
          <w:ilvl w:val="0"/>
          <w:numId w:val="39"/>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Произвести обследование и внести выявленные изменения (от проектных) в ПД и РД. В том числе:</w:t>
      </w:r>
    </w:p>
    <w:p w14:paraId="1FB750BD" w14:textId="77777777" w:rsidR="00063CE1" w:rsidRPr="003E49FB" w:rsidRDefault="00744601" w:rsidP="00084769">
      <w:pPr>
        <w:pStyle w:val="af5"/>
        <w:numPr>
          <w:ilvl w:val="1"/>
          <w:numId w:val="39"/>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Изменение схемы питания в ш. УСПД и ш. ОРУ 110кВ компрессорная. Изменение внутренней разводки (добавление нового оборудования, демонтаж старого) в ШДВ (</w:t>
      </w:r>
      <w:proofErr w:type="spellStart"/>
      <w:r w:rsidRPr="003E49FB">
        <w:rPr>
          <w:rFonts w:ascii="Times New Roman" w:hAnsi="Times New Roman" w:cs="Times New Roman"/>
          <w:sz w:val="24"/>
          <w:szCs w:val="24"/>
        </w:rPr>
        <w:t>подпультовое</w:t>
      </w:r>
      <w:proofErr w:type="spellEnd"/>
      <w:r w:rsidRPr="003E49FB">
        <w:rPr>
          <w:rFonts w:ascii="Times New Roman" w:hAnsi="Times New Roman" w:cs="Times New Roman"/>
          <w:sz w:val="24"/>
          <w:szCs w:val="24"/>
        </w:rPr>
        <w:t xml:space="preserve"> помещение).</w:t>
      </w:r>
    </w:p>
    <w:p w14:paraId="56A11F0D" w14:textId="77777777" w:rsidR="00063CE1" w:rsidRPr="003E49FB" w:rsidRDefault="00744601" w:rsidP="00084769">
      <w:pPr>
        <w:pStyle w:val="af5"/>
        <w:numPr>
          <w:ilvl w:val="1"/>
          <w:numId w:val="39"/>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Внести точку «Магазин».</w:t>
      </w:r>
    </w:p>
    <w:p w14:paraId="7E311EFE" w14:textId="77777777" w:rsidR="00063CE1" w:rsidRPr="003E49FB" w:rsidRDefault="00744601" w:rsidP="00084769">
      <w:pPr>
        <w:pStyle w:val="af5"/>
        <w:numPr>
          <w:ilvl w:val="1"/>
          <w:numId w:val="39"/>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Перенести счетчик Ф-2 «погранзастава» в ш. счетчиков РУ 500В</w:t>
      </w:r>
    </w:p>
    <w:p w14:paraId="3D7EFE58" w14:textId="77777777" w:rsidR="00063CE1" w:rsidRPr="003E49FB" w:rsidRDefault="00744601" w:rsidP="00084769">
      <w:pPr>
        <w:pStyle w:val="af5"/>
        <w:numPr>
          <w:ilvl w:val="1"/>
          <w:numId w:val="39"/>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Учесть реконструкцию генераторов (изменение схем, количества ТС, место заводки ТС).</w:t>
      </w:r>
    </w:p>
    <w:p w14:paraId="4BF04A6A" w14:textId="77777777" w:rsidR="00063CE1" w:rsidRPr="003E49FB" w:rsidRDefault="00744601" w:rsidP="00084769">
      <w:pPr>
        <w:pStyle w:val="af5"/>
        <w:numPr>
          <w:ilvl w:val="1"/>
          <w:numId w:val="39"/>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Освещение в шкафах счетчиков №1/2/3/4; ШП №1; шкафу системы возбуждения генераторов; шкафах №1/2 «ЗРУ-110кВ».</w:t>
      </w:r>
    </w:p>
    <w:p w14:paraId="5C63932E" w14:textId="77777777" w:rsidR="00063CE1" w:rsidRPr="003E49FB" w:rsidRDefault="00744601" w:rsidP="00084769">
      <w:pPr>
        <w:pStyle w:val="af5"/>
        <w:numPr>
          <w:ilvl w:val="1"/>
          <w:numId w:val="39"/>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Провести согласование документации с разработчиками проекта.</w:t>
      </w:r>
    </w:p>
    <w:p w14:paraId="73124145" w14:textId="77777777" w:rsidR="00063CE1" w:rsidRPr="003E49FB" w:rsidRDefault="00744601" w:rsidP="00084769">
      <w:pPr>
        <w:pStyle w:val="af5"/>
        <w:numPr>
          <w:ilvl w:val="0"/>
          <w:numId w:val="39"/>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Спроектировать и внедрить горячий резерв головных УСПД ТМ.</w:t>
      </w:r>
    </w:p>
    <w:p w14:paraId="1E5EF40C" w14:textId="77777777" w:rsidR="00063CE1" w:rsidRPr="003E49FB" w:rsidRDefault="00744601" w:rsidP="00084769">
      <w:pPr>
        <w:pStyle w:val="af5"/>
        <w:numPr>
          <w:ilvl w:val="0"/>
          <w:numId w:val="39"/>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Заменить контрольные кабели на территории ОРУ. </w:t>
      </w:r>
    </w:p>
    <w:p w14:paraId="3BC52D20" w14:textId="77777777" w:rsidR="00063CE1" w:rsidRPr="003E49FB" w:rsidRDefault="00744601" w:rsidP="00084769">
      <w:pPr>
        <w:pStyle w:val="af5"/>
        <w:numPr>
          <w:ilvl w:val="0"/>
          <w:numId w:val="39"/>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Демонтаж кабелей RS-485 от ГЩУ до трансформаторного коридора.</w:t>
      </w:r>
    </w:p>
    <w:p w14:paraId="16610A61" w14:textId="77777777" w:rsidR="00063CE1" w:rsidRPr="003E49FB" w:rsidRDefault="00744601" w:rsidP="00084769">
      <w:pPr>
        <w:pStyle w:val="af5"/>
        <w:numPr>
          <w:ilvl w:val="0"/>
          <w:numId w:val="39"/>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Установка вторых блоков питания на ключевые коммутаторы </w:t>
      </w:r>
      <w:proofErr w:type="spellStart"/>
      <w:r w:rsidRPr="003E49FB">
        <w:rPr>
          <w:rFonts w:ascii="Times New Roman" w:hAnsi="Times New Roman" w:cs="Times New Roman"/>
          <w:sz w:val="24"/>
          <w:szCs w:val="24"/>
        </w:rPr>
        <w:t>ethernet</w:t>
      </w:r>
      <w:proofErr w:type="spellEnd"/>
      <w:r w:rsidRPr="003E49FB">
        <w:rPr>
          <w:rFonts w:ascii="Times New Roman" w:hAnsi="Times New Roman" w:cs="Times New Roman"/>
          <w:sz w:val="24"/>
          <w:szCs w:val="24"/>
        </w:rPr>
        <w:t xml:space="preserve"> в ШП №1 ЗРУ 110кВ.</w:t>
      </w:r>
    </w:p>
    <w:p w14:paraId="23D7F857" w14:textId="77777777" w:rsidR="00063CE1" w:rsidRPr="003E49FB" w:rsidRDefault="00744601" w:rsidP="00084769">
      <w:pPr>
        <w:pStyle w:val="af5"/>
        <w:numPr>
          <w:ilvl w:val="0"/>
          <w:numId w:val="39"/>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Все БП должны быть внешнего исполнения с креплением на </w:t>
      </w:r>
      <w:proofErr w:type="spellStart"/>
      <w:r w:rsidRPr="003E49FB">
        <w:rPr>
          <w:rFonts w:ascii="Times New Roman" w:hAnsi="Times New Roman" w:cs="Times New Roman"/>
          <w:sz w:val="24"/>
          <w:szCs w:val="24"/>
        </w:rPr>
        <w:t>din</w:t>
      </w:r>
      <w:proofErr w:type="spellEnd"/>
      <w:r w:rsidRPr="003E49FB">
        <w:rPr>
          <w:rFonts w:ascii="Times New Roman" w:hAnsi="Times New Roman" w:cs="Times New Roman"/>
          <w:sz w:val="24"/>
          <w:szCs w:val="24"/>
        </w:rPr>
        <w:t xml:space="preserve">-рельс. БП должен иметь ТС состояния (“DC </w:t>
      </w:r>
      <w:proofErr w:type="spellStart"/>
      <w:r w:rsidRPr="003E49FB">
        <w:rPr>
          <w:rFonts w:ascii="Times New Roman" w:hAnsi="Times New Roman" w:cs="Times New Roman"/>
          <w:sz w:val="24"/>
          <w:szCs w:val="24"/>
        </w:rPr>
        <w:t>Ok</w:t>
      </w:r>
      <w:proofErr w:type="spellEnd"/>
      <w:r w:rsidRPr="003E49FB">
        <w:rPr>
          <w:rFonts w:ascii="Times New Roman" w:hAnsi="Times New Roman" w:cs="Times New Roman"/>
          <w:sz w:val="24"/>
          <w:szCs w:val="24"/>
        </w:rPr>
        <w:t>” или что-то подобное).</w:t>
      </w:r>
    </w:p>
    <w:p w14:paraId="2F5EF7ED" w14:textId="77777777" w:rsidR="00063CE1" w:rsidRPr="003E49FB" w:rsidRDefault="00744601" w:rsidP="00084769">
      <w:pPr>
        <w:pStyle w:val="af5"/>
        <w:numPr>
          <w:ilvl w:val="0"/>
          <w:numId w:val="39"/>
        </w:numPr>
        <w:spacing w:line="240" w:lineRule="auto"/>
        <w:jc w:val="both"/>
        <w:rPr>
          <w:rFonts w:ascii="Times New Roman" w:hAnsi="Times New Roman" w:cs="Times New Roman"/>
          <w:sz w:val="24"/>
          <w:szCs w:val="24"/>
        </w:rPr>
      </w:pPr>
      <w:proofErr w:type="spellStart"/>
      <w:r w:rsidRPr="003E49FB">
        <w:rPr>
          <w:rFonts w:ascii="Times New Roman" w:hAnsi="Times New Roman" w:cs="Times New Roman"/>
          <w:sz w:val="24"/>
          <w:szCs w:val="24"/>
        </w:rPr>
        <w:t>ТСы</w:t>
      </w:r>
      <w:proofErr w:type="spellEnd"/>
      <w:r w:rsidRPr="003E49FB">
        <w:rPr>
          <w:rFonts w:ascii="Times New Roman" w:hAnsi="Times New Roman" w:cs="Times New Roman"/>
          <w:sz w:val="24"/>
          <w:szCs w:val="24"/>
        </w:rPr>
        <w:t xml:space="preserve"> состояний БП, коммутаторов MOXA EDS, шлюзов/концентраторов последовательных интерфейсов в </w:t>
      </w:r>
      <w:proofErr w:type="spellStart"/>
      <w:r w:rsidRPr="003E49FB">
        <w:rPr>
          <w:rFonts w:ascii="Times New Roman" w:hAnsi="Times New Roman" w:cs="Times New Roman"/>
          <w:sz w:val="24"/>
          <w:szCs w:val="24"/>
        </w:rPr>
        <w:t>ethernet</w:t>
      </w:r>
      <w:proofErr w:type="spellEnd"/>
      <w:r w:rsidRPr="003E49FB">
        <w:rPr>
          <w:rFonts w:ascii="Times New Roman" w:hAnsi="Times New Roman" w:cs="Times New Roman"/>
          <w:sz w:val="24"/>
          <w:szCs w:val="24"/>
        </w:rPr>
        <w:t xml:space="preserve"> и т.п. преобразователей (при наличии) включить в сбор диагностической информации СТМ.</w:t>
      </w:r>
    </w:p>
    <w:p w14:paraId="6959FC29" w14:textId="77777777" w:rsidR="00063CE1" w:rsidRPr="003E49FB" w:rsidRDefault="00744601" w:rsidP="00084769">
      <w:pPr>
        <w:pStyle w:val="af5"/>
        <w:numPr>
          <w:ilvl w:val="0"/>
          <w:numId w:val="39"/>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lastRenderedPageBreak/>
        <w:t xml:space="preserve">Произвести замену УССВ на УССВ-2 работающую с ГЛОНАСС. </w:t>
      </w:r>
      <w:r w:rsidR="008A2DBA" w:rsidRPr="003E49FB">
        <w:rPr>
          <w:rFonts w:ascii="Times New Roman" w:hAnsi="Times New Roman" w:cs="Times New Roman"/>
          <w:sz w:val="24"/>
          <w:szCs w:val="24"/>
        </w:rPr>
        <w:t>Обеспечить дистанционное управление электропитанием УССВ-2.</w:t>
      </w:r>
      <w:r w:rsidRPr="003E49FB">
        <w:rPr>
          <w:rFonts w:ascii="Times New Roman" w:hAnsi="Times New Roman" w:cs="Times New Roman"/>
          <w:sz w:val="24"/>
          <w:szCs w:val="24"/>
        </w:rPr>
        <w:t xml:space="preserve"> При замене УССВ обеспечить установку антенны в видимом для спутников месте и возможность её удобной замены.</w:t>
      </w:r>
    </w:p>
    <w:p w14:paraId="3C2BB285" w14:textId="77777777" w:rsidR="00063CE1" w:rsidRPr="003E49FB" w:rsidRDefault="00744601" w:rsidP="00084769">
      <w:pPr>
        <w:pStyle w:val="af5"/>
        <w:numPr>
          <w:ilvl w:val="0"/>
          <w:numId w:val="39"/>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Все УСПД и сервера РАС должны быть подключены к KVM-консолям. При отсутствии физической возможности установить в шкаф KVM-консоль допускается использовать IP-KVM коммутатор.</w:t>
      </w:r>
    </w:p>
    <w:p w14:paraId="736C7B4B" w14:textId="77777777" w:rsidR="00063CE1" w:rsidRPr="003E49FB" w:rsidRDefault="00744601" w:rsidP="00084769">
      <w:pPr>
        <w:pStyle w:val="af5"/>
        <w:numPr>
          <w:ilvl w:val="0"/>
          <w:numId w:val="39"/>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На всех шкафах (ш. УСПД; ШП №1/2; Ш.СЧ. № 1/2/3/4; ШДВ; Ш. №1/2 «ЗРУ-110кВ»; Ш. «ОРУ-110кВ Компрессорная»), заменить индикаторы наличия опер тока и наличия сети на более яркие. Установить индикацию в шкафах счетчиков РУ 500В и ш. АСКУЭ. Индикаторы должны уверенно читаться при любом освещении.</w:t>
      </w:r>
    </w:p>
    <w:p w14:paraId="23C2EA6D" w14:textId="77777777" w:rsidR="00063CE1" w:rsidRPr="003E49FB" w:rsidRDefault="00744601" w:rsidP="00084769">
      <w:pPr>
        <w:pStyle w:val="af5"/>
        <w:numPr>
          <w:ilvl w:val="0"/>
          <w:numId w:val="39"/>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Промаркировать все сетевые кабеля, переходные клеммы, сетевое оборудование, автоматы, PLC. Маркировку, а также порт присоединения сетевых кабелей к сетевому оборудованию, привязать к проектной документации.</w:t>
      </w:r>
    </w:p>
    <w:p w14:paraId="07A82CF2" w14:textId="77777777" w:rsidR="00063CE1" w:rsidRPr="003E49FB" w:rsidRDefault="00744601" w:rsidP="00084769">
      <w:pPr>
        <w:pStyle w:val="af5"/>
        <w:numPr>
          <w:ilvl w:val="0"/>
          <w:numId w:val="39"/>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Перевести все ТС на преобразователи ТС в </w:t>
      </w:r>
      <w:proofErr w:type="spellStart"/>
      <w:r w:rsidRPr="003E49FB">
        <w:rPr>
          <w:rFonts w:ascii="Times New Roman" w:hAnsi="Times New Roman" w:cs="Times New Roman"/>
          <w:sz w:val="24"/>
          <w:szCs w:val="24"/>
        </w:rPr>
        <w:t>Ethernet</w:t>
      </w:r>
      <w:proofErr w:type="spellEnd"/>
      <w:r w:rsidRPr="003E49FB">
        <w:rPr>
          <w:rFonts w:ascii="Times New Roman" w:hAnsi="Times New Roman" w:cs="Times New Roman"/>
          <w:sz w:val="24"/>
          <w:szCs w:val="24"/>
        </w:rPr>
        <w:t>. С целью сокращения IP соединений и количества преобразователей ТС рассмотреть переход c ADAM 6050 на ADAM 5000 серии.</w:t>
      </w:r>
    </w:p>
    <w:p w14:paraId="59D0EF1E" w14:textId="77777777" w:rsidR="00063CE1" w:rsidRPr="003E49FB" w:rsidRDefault="00744601" w:rsidP="00084769">
      <w:pPr>
        <w:pStyle w:val="af5"/>
        <w:numPr>
          <w:ilvl w:val="0"/>
          <w:numId w:val="39"/>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Убрать отображение мониторинга АВР с мнемосхемы (</w:t>
      </w:r>
      <w:proofErr w:type="spellStart"/>
      <w:r w:rsidRPr="003E49FB">
        <w:rPr>
          <w:rFonts w:ascii="Times New Roman" w:hAnsi="Times New Roman" w:cs="Times New Roman"/>
          <w:sz w:val="24"/>
          <w:szCs w:val="24"/>
        </w:rPr>
        <w:t>Cx</w:t>
      </w:r>
      <w:proofErr w:type="spellEnd"/>
      <w:r w:rsidRPr="003E49FB">
        <w:rPr>
          <w:rFonts w:ascii="Times New Roman" w:hAnsi="Times New Roman" w:cs="Times New Roman"/>
          <w:sz w:val="24"/>
          <w:szCs w:val="24"/>
        </w:rPr>
        <w:t xml:space="preserve"> 611). Дополнить взаимосвязи с обобщенными схемами мониторинга: полной (</w:t>
      </w:r>
      <w:proofErr w:type="spellStart"/>
      <w:r w:rsidRPr="003E49FB">
        <w:rPr>
          <w:rFonts w:ascii="Times New Roman" w:hAnsi="Times New Roman" w:cs="Times New Roman"/>
          <w:sz w:val="24"/>
          <w:szCs w:val="24"/>
        </w:rPr>
        <w:t>Сх</w:t>
      </w:r>
      <w:proofErr w:type="spellEnd"/>
      <w:r w:rsidRPr="003E49FB">
        <w:rPr>
          <w:rFonts w:ascii="Times New Roman" w:hAnsi="Times New Roman" w:cs="Times New Roman"/>
          <w:sz w:val="24"/>
          <w:szCs w:val="24"/>
        </w:rPr>
        <w:t xml:space="preserve"> 600) и краткой (</w:t>
      </w:r>
      <w:proofErr w:type="spellStart"/>
      <w:r w:rsidRPr="003E49FB">
        <w:rPr>
          <w:rFonts w:ascii="Times New Roman" w:hAnsi="Times New Roman" w:cs="Times New Roman"/>
          <w:sz w:val="24"/>
          <w:szCs w:val="24"/>
        </w:rPr>
        <w:t>Сх</w:t>
      </w:r>
      <w:proofErr w:type="spellEnd"/>
      <w:r w:rsidRPr="003E49FB">
        <w:rPr>
          <w:rFonts w:ascii="Times New Roman" w:hAnsi="Times New Roman" w:cs="Times New Roman"/>
          <w:sz w:val="24"/>
          <w:szCs w:val="24"/>
        </w:rPr>
        <w:t xml:space="preserve"> 601). </w:t>
      </w:r>
    </w:p>
    <w:p w14:paraId="3F723C5F" w14:textId="2232BD2A" w:rsidR="00063CE1" w:rsidRPr="00496790" w:rsidRDefault="00744601" w:rsidP="00084769">
      <w:pPr>
        <w:spacing w:line="240" w:lineRule="auto"/>
        <w:ind w:firstLine="720"/>
        <w:jc w:val="both"/>
        <w:rPr>
          <w:rFonts w:ascii="Times New Roman" w:hAnsi="Times New Roman" w:cs="Times New Roman"/>
          <w:sz w:val="24"/>
          <w:szCs w:val="24"/>
        </w:rPr>
      </w:pPr>
      <w:r w:rsidRPr="00496790">
        <w:rPr>
          <w:rFonts w:ascii="Times New Roman" w:hAnsi="Times New Roman" w:cs="Times New Roman"/>
          <w:sz w:val="24"/>
          <w:szCs w:val="24"/>
        </w:rPr>
        <w:t xml:space="preserve">Монтаж оборудования должен допускать беспрепятственный </w:t>
      </w:r>
      <w:proofErr w:type="spellStart"/>
      <w:r w:rsidRPr="00496790">
        <w:rPr>
          <w:rFonts w:ascii="Times New Roman" w:hAnsi="Times New Roman" w:cs="Times New Roman"/>
          <w:sz w:val="24"/>
          <w:szCs w:val="24"/>
        </w:rPr>
        <w:t>перемонтаж</w:t>
      </w:r>
      <w:proofErr w:type="spellEnd"/>
      <w:r w:rsidRPr="00496790">
        <w:rPr>
          <w:rFonts w:ascii="Times New Roman" w:hAnsi="Times New Roman" w:cs="Times New Roman"/>
          <w:sz w:val="24"/>
          <w:szCs w:val="24"/>
        </w:rPr>
        <w:t xml:space="preserve"> маршрутизаторов Cisco-771/871, серверов РАС и </w:t>
      </w:r>
      <w:proofErr w:type="gramStart"/>
      <w:r w:rsidRPr="00496790">
        <w:rPr>
          <w:rFonts w:ascii="Times New Roman" w:hAnsi="Times New Roman" w:cs="Times New Roman"/>
          <w:sz w:val="24"/>
          <w:szCs w:val="24"/>
        </w:rPr>
        <w:t>УСПД ТМ</w:t>
      </w:r>
      <w:proofErr w:type="gramEnd"/>
      <w:r w:rsidRPr="00496790">
        <w:rPr>
          <w:rFonts w:ascii="Times New Roman" w:hAnsi="Times New Roman" w:cs="Times New Roman"/>
          <w:sz w:val="24"/>
          <w:szCs w:val="24"/>
        </w:rPr>
        <w:t xml:space="preserve"> и АСКУЭ. </w:t>
      </w:r>
    </w:p>
    <w:p w14:paraId="1C82E6A0" w14:textId="77777777" w:rsidR="00063CE1" w:rsidRPr="00496790" w:rsidRDefault="00744601" w:rsidP="00084769">
      <w:pPr>
        <w:pStyle w:val="2"/>
        <w:spacing w:line="240" w:lineRule="auto"/>
        <w:jc w:val="both"/>
        <w:rPr>
          <w:rFonts w:ascii="Times New Roman" w:hAnsi="Times New Roman" w:cs="Times New Roman"/>
          <w:sz w:val="24"/>
          <w:szCs w:val="24"/>
        </w:rPr>
      </w:pPr>
      <w:bookmarkStart w:id="12" w:name="h.26in1rg" w:colFirst="0" w:colLast="0"/>
      <w:bookmarkEnd w:id="12"/>
      <w:r w:rsidRPr="00496790">
        <w:rPr>
          <w:rFonts w:ascii="Times New Roman" w:hAnsi="Times New Roman" w:cs="Times New Roman"/>
          <w:sz w:val="24"/>
          <w:szCs w:val="24"/>
        </w:rPr>
        <w:t>ГЭС-10</w:t>
      </w:r>
      <w:r w:rsidR="00724F71">
        <w:rPr>
          <w:rFonts w:ascii="Times New Roman" w:hAnsi="Times New Roman" w:cs="Times New Roman"/>
          <w:sz w:val="24"/>
          <w:szCs w:val="24"/>
        </w:rPr>
        <w:t>:</w:t>
      </w:r>
    </w:p>
    <w:p w14:paraId="64D640FE" w14:textId="19B77435" w:rsidR="00063CE1" w:rsidRPr="00496790" w:rsidRDefault="00724F71"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(адрес - </w:t>
      </w:r>
      <w:r w:rsidR="00744601" w:rsidRPr="00496790">
        <w:rPr>
          <w:rFonts w:ascii="Times New Roman" w:hAnsi="Times New Roman" w:cs="Times New Roman"/>
          <w:sz w:val="24"/>
          <w:szCs w:val="24"/>
        </w:rPr>
        <w:t>Ленинградская область, Выборгский район, пос. Лесогорский</w:t>
      </w:r>
      <w:r>
        <w:rPr>
          <w:rFonts w:ascii="Times New Roman" w:hAnsi="Times New Roman" w:cs="Times New Roman"/>
          <w:sz w:val="24"/>
          <w:szCs w:val="24"/>
        </w:rPr>
        <w:t>)</w:t>
      </w:r>
    </w:p>
    <w:p w14:paraId="0A884B4F" w14:textId="77777777" w:rsidR="00063CE1" w:rsidRPr="003E49FB" w:rsidRDefault="00744601" w:rsidP="00084769">
      <w:pPr>
        <w:pStyle w:val="af5"/>
        <w:numPr>
          <w:ilvl w:val="0"/>
          <w:numId w:val="41"/>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Произвести обследование и внести выявленные изменения (от проектных) в ПД и РД, в том числе:</w:t>
      </w:r>
    </w:p>
    <w:p w14:paraId="29BDD2EB" w14:textId="77777777" w:rsidR="00063CE1" w:rsidRPr="003E49FB" w:rsidRDefault="00744601" w:rsidP="00084769">
      <w:pPr>
        <w:pStyle w:val="af5"/>
        <w:numPr>
          <w:ilvl w:val="1"/>
          <w:numId w:val="41"/>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 изменение схемы питания в ш. УСПД и ш. </w:t>
      </w:r>
      <w:proofErr w:type="spellStart"/>
      <w:r w:rsidRPr="003E49FB">
        <w:rPr>
          <w:rFonts w:ascii="Times New Roman" w:hAnsi="Times New Roman" w:cs="Times New Roman"/>
          <w:sz w:val="24"/>
          <w:szCs w:val="24"/>
        </w:rPr>
        <w:t>сч</w:t>
      </w:r>
      <w:proofErr w:type="spellEnd"/>
      <w:r w:rsidRPr="003E49FB">
        <w:rPr>
          <w:rFonts w:ascii="Times New Roman" w:hAnsi="Times New Roman" w:cs="Times New Roman"/>
          <w:sz w:val="24"/>
          <w:szCs w:val="24"/>
        </w:rPr>
        <w:t>. №1;</w:t>
      </w:r>
    </w:p>
    <w:p w14:paraId="72514434" w14:textId="77777777" w:rsidR="00063CE1" w:rsidRPr="003E49FB" w:rsidRDefault="00744601" w:rsidP="00084769">
      <w:pPr>
        <w:pStyle w:val="af5"/>
        <w:numPr>
          <w:ilvl w:val="1"/>
          <w:numId w:val="41"/>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изменение внутренней разводки (добавление нового оборудования, демонтаж старого) в ш. </w:t>
      </w:r>
      <w:proofErr w:type="spellStart"/>
      <w:r w:rsidRPr="003E49FB">
        <w:rPr>
          <w:rFonts w:ascii="Times New Roman" w:hAnsi="Times New Roman" w:cs="Times New Roman"/>
          <w:sz w:val="24"/>
          <w:szCs w:val="24"/>
        </w:rPr>
        <w:t>сч</w:t>
      </w:r>
      <w:proofErr w:type="spellEnd"/>
      <w:r w:rsidRPr="003E49FB">
        <w:rPr>
          <w:rFonts w:ascii="Times New Roman" w:hAnsi="Times New Roman" w:cs="Times New Roman"/>
          <w:sz w:val="24"/>
          <w:szCs w:val="24"/>
        </w:rPr>
        <w:t>. №1;</w:t>
      </w:r>
    </w:p>
    <w:p w14:paraId="32B27FFE" w14:textId="77777777" w:rsidR="00063CE1" w:rsidRPr="003E49FB" w:rsidRDefault="00744601" w:rsidP="00084769">
      <w:pPr>
        <w:pStyle w:val="af5"/>
        <w:numPr>
          <w:ilvl w:val="1"/>
          <w:numId w:val="41"/>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учесть реконструкцию ЗРУ 110кВ и реконструкцию генераторов (изменение схем, количества ТС, место заводки ТС).</w:t>
      </w:r>
    </w:p>
    <w:p w14:paraId="04E50BEB" w14:textId="77777777" w:rsidR="00063CE1" w:rsidRPr="003E49FB" w:rsidRDefault="00744601" w:rsidP="00084769">
      <w:pPr>
        <w:pStyle w:val="af5"/>
        <w:numPr>
          <w:ilvl w:val="1"/>
          <w:numId w:val="41"/>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Провести согласование документации с разработчиками проекта.</w:t>
      </w:r>
    </w:p>
    <w:p w14:paraId="6206E546" w14:textId="77777777" w:rsidR="00063CE1" w:rsidRPr="003E49FB" w:rsidRDefault="00744601" w:rsidP="00084769">
      <w:pPr>
        <w:pStyle w:val="af5"/>
        <w:numPr>
          <w:ilvl w:val="0"/>
          <w:numId w:val="41"/>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В ш. </w:t>
      </w:r>
      <w:proofErr w:type="spellStart"/>
      <w:r w:rsidRPr="003E49FB">
        <w:rPr>
          <w:rFonts w:ascii="Times New Roman" w:hAnsi="Times New Roman" w:cs="Times New Roman"/>
          <w:sz w:val="24"/>
          <w:szCs w:val="24"/>
        </w:rPr>
        <w:t>сч</w:t>
      </w:r>
      <w:proofErr w:type="spellEnd"/>
      <w:r w:rsidRPr="003E49FB">
        <w:rPr>
          <w:rFonts w:ascii="Times New Roman" w:hAnsi="Times New Roman" w:cs="Times New Roman"/>
          <w:sz w:val="24"/>
          <w:szCs w:val="24"/>
        </w:rPr>
        <w:t>. №1 разнести питание сервера РАС и MOXA на разные, не зависимые друг от друга, блоки питания.</w:t>
      </w:r>
    </w:p>
    <w:p w14:paraId="3D96A365" w14:textId="77777777" w:rsidR="00063CE1" w:rsidRPr="003E49FB" w:rsidRDefault="00744601" w:rsidP="00084769">
      <w:pPr>
        <w:pStyle w:val="af5"/>
        <w:numPr>
          <w:ilvl w:val="0"/>
          <w:numId w:val="41"/>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Запитать шкафы счетчиков №1/2/3 и ШП №2 от разных автоматов из ш. УСПД.</w:t>
      </w:r>
    </w:p>
    <w:p w14:paraId="570721EC" w14:textId="77777777" w:rsidR="00063CE1" w:rsidRPr="003E49FB" w:rsidRDefault="00744601" w:rsidP="00084769">
      <w:pPr>
        <w:pStyle w:val="af5"/>
        <w:numPr>
          <w:ilvl w:val="0"/>
          <w:numId w:val="41"/>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Все БП должны быть внешнего исполнения с креплением на </w:t>
      </w:r>
      <w:proofErr w:type="spellStart"/>
      <w:r w:rsidRPr="003E49FB">
        <w:rPr>
          <w:rFonts w:ascii="Times New Roman" w:hAnsi="Times New Roman" w:cs="Times New Roman"/>
          <w:sz w:val="24"/>
          <w:szCs w:val="24"/>
        </w:rPr>
        <w:t>din</w:t>
      </w:r>
      <w:proofErr w:type="spellEnd"/>
      <w:r w:rsidRPr="003E49FB">
        <w:rPr>
          <w:rFonts w:ascii="Times New Roman" w:hAnsi="Times New Roman" w:cs="Times New Roman"/>
          <w:sz w:val="24"/>
          <w:szCs w:val="24"/>
        </w:rPr>
        <w:t xml:space="preserve">-рельс. БП должен иметь ТС состояния (“DC </w:t>
      </w:r>
      <w:proofErr w:type="spellStart"/>
      <w:r w:rsidRPr="003E49FB">
        <w:rPr>
          <w:rFonts w:ascii="Times New Roman" w:hAnsi="Times New Roman" w:cs="Times New Roman"/>
          <w:sz w:val="24"/>
          <w:szCs w:val="24"/>
        </w:rPr>
        <w:t>Ok</w:t>
      </w:r>
      <w:proofErr w:type="spellEnd"/>
      <w:r w:rsidRPr="003E49FB">
        <w:rPr>
          <w:rFonts w:ascii="Times New Roman" w:hAnsi="Times New Roman" w:cs="Times New Roman"/>
          <w:sz w:val="24"/>
          <w:szCs w:val="24"/>
        </w:rPr>
        <w:t>” или что-то подобное).</w:t>
      </w:r>
    </w:p>
    <w:p w14:paraId="47AD3878" w14:textId="77777777" w:rsidR="00063CE1" w:rsidRPr="003E49FB" w:rsidRDefault="00744601" w:rsidP="00084769">
      <w:pPr>
        <w:pStyle w:val="af5"/>
        <w:numPr>
          <w:ilvl w:val="0"/>
          <w:numId w:val="41"/>
        </w:numPr>
        <w:spacing w:line="240" w:lineRule="auto"/>
        <w:jc w:val="both"/>
        <w:rPr>
          <w:rFonts w:ascii="Times New Roman" w:hAnsi="Times New Roman" w:cs="Times New Roman"/>
          <w:sz w:val="24"/>
          <w:szCs w:val="24"/>
        </w:rPr>
      </w:pPr>
      <w:proofErr w:type="spellStart"/>
      <w:r w:rsidRPr="003E49FB">
        <w:rPr>
          <w:rFonts w:ascii="Times New Roman" w:hAnsi="Times New Roman" w:cs="Times New Roman"/>
          <w:sz w:val="24"/>
          <w:szCs w:val="24"/>
        </w:rPr>
        <w:t>ТСы</w:t>
      </w:r>
      <w:proofErr w:type="spellEnd"/>
      <w:r w:rsidRPr="003E49FB">
        <w:rPr>
          <w:rFonts w:ascii="Times New Roman" w:hAnsi="Times New Roman" w:cs="Times New Roman"/>
          <w:sz w:val="24"/>
          <w:szCs w:val="24"/>
        </w:rPr>
        <w:t xml:space="preserve"> состояний БП, коммутаторов MOXA EDS, шлюзов/концентраторов последовательных интерфейсов в </w:t>
      </w:r>
      <w:proofErr w:type="spellStart"/>
      <w:r w:rsidRPr="003E49FB">
        <w:rPr>
          <w:rFonts w:ascii="Times New Roman" w:hAnsi="Times New Roman" w:cs="Times New Roman"/>
          <w:sz w:val="24"/>
          <w:szCs w:val="24"/>
        </w:rPr>
        <w:t>ethernet</w:t>
      </w:r>
      <w:proofErr w:type="spellEnd"/>
      <w:r w:rsidRPr="003E49FB">
        <w:rPr>
          <w:rFonts w:ascii="Times New Roman" w:hAnsi="Times New Roman" w:cs="Times New Roman"/>
          <w:sz w:val="24"/>
          <w:szCs w:val="24"/>
        </w:rPr>
        <w:t xml:space="preserve"> и т.п. преобразователей (при наличии) включить в сбор диагностической информации СТМ.</w:t>
      </w:r>
    </w:p>
    <w:p w14:paraId="5B5C3659" w14:textId="77777777" w:rsidR="00063CE1" w:rsidRPr="003E49FB" w:rsidRDefault="00744601" w:rsidP="00084769">
      <w:pPr>
        <w:pStyle w:val="af5"/>
        <w:numPr>
          <w:ilvl w:val="0"/>
          <w:numId w:val="41"/>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Произвести замену УССВ на УССВ-2 работающую с ГЛОНАСС. </w:t>
      </w:r>
      <w:r w:rsidR="008A2DBA" w:rsidRPr="003E49FB">
        <w:rPr>
          <w:rFonts w:ascii="Times New Roman" w:hAnsi="Times New Roman" w:cs="Times New Roman"/>
          <w:sz w:val="24"/>
          <w:szCs w:val="24"/>
        </w:rPr>
        <w:t>Обеспечить дистанционное управление электропитанием УССВ-2.</w:t>
      </w:r>
      <w:r w:rsidRPr="003E49FB">
        <w:rPr>
          <w:rFonts w:ascii="Times New Roman" w:hAnsi="Times New Roman" w:cs="Times New Roman"/>
          <w:sz w:val="24"/>
          <w:szCs w:val="24"/>
        </w:rPr>
        <w:t xml:space="preserve"> При замене УССВ обеспечить установку антенны в видимом для спутников месте и возможность её удобной замены. </w:t>
      </w:r>
    </w:p>
    <w:p w14:paraId="7B9DDD9A" w14:textId="77777777" w:rsidR="00063CE1" w:rsidRPr="003E49FB" w:rsidRDefault="00744601" w:rsidP="00084769">
      <w:pPr>
        <w:pStyle w:val="af5"/>
        <w:numPr>
          <w:ilvl w:val="0"/>
          <w:numId w:val="41"/>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Все УСПД и сервера РАС должны быть подключены к KVM-консолям. При отсутствии физической возможности установить в шкаф KVM-консоль допускается использовать IP-KVM коммутатор.</w:t>
      </w:r>
    </w:p>
    <w:p w14:paraId="724B6503" w14:textId="77777777" w:rsidR="00063CE1" w:rsidRPr="003E49FB" w:rsidRDefault="00744601" w:rsidP="00084769">
      <w:pPr>
        <w:pStyle w:val="af5"/>
        <w:numPr>
          <w:ilvl w:val="0"/>
          <w:numId w:val="41"/>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На шкафах: ш. УСПД; ШП №1/2; Ш.СЧ. № 1/2/3, заменить индикаторы наличия опер тока и наличия сети на более яркие. Установить индикацию в ш. АСКУЭ. Индикаторы должны уверенно читаться при любом освещении. </w:t>
      </w:r>
    </w:p>
    <w:p w14:paraId="516F1EE6" w14:textId="77777777" w:rsidR="00063CE1" w:rsidRPr="003E49FB" w:rsidRDefault="00744601" w:rsidP="00084769">
      <w:pPr>
        <w:pStyle w:val="af5"/>
        <w:numPr>
          <w:ilvl w:val="0"/>
          <w:numId w:val="41"/>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 xml:space="preserve">Перевести все ТС на преобразователи ТС в </w:t>
      </w:r>
      <w:proofErr w:type="spellStart"/>
      <w:r w:rsidRPr="003E49FB">
        <w:rPr>
          <w:rFonts w:ascii="Times New Roman" w:hAnsi="Times New Roman" w:cs="Times New Roman"/>
          <w:sz w:val="24"/>
          <w:szCs w:val="24"/>
        </w:rPr>
        <w:t>Ethernet</w:t>
      </w:r>
      <w:proofErr w:type="spellEnd"/>
      <w:r w:rsidRPr="003E49FB">
        <w:rPr>
          <w:rFonts w:ascii="Times New Roman" w:hAnsi="Times New Roman" w:cs="Times New Roman"/>
          <w:sz w:val="24"/>
          <w:szCs w:val="24"/>
        </w:rPr>
        <w:t xml:space="preserve">. С целью сокращения IP соединений и количества преобразователей ТС рассмотреть переход c ADAM 6050 на ADAM 5000 серии. </w:t>
      </w:r>
    </w:p>
    <w:p w14:paraId="2F012C4E" w14:textId="77777777" w:rsidR="00063CE1" w:rsidRPr="003E49FB" w:rsidRDefault="00744601" w:rsidP="00084769">
      <w:pPr>
        <w:pStyle w:val="af5"/>
        <w:numPr>
          <w:ilvl w:val="0"/>
          <w:numId w:val="41"/>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t>Промаркировать все сетевые кабеля, переходные клеммы, сетевое оборудование, автоматы, PLC. Маркировку, а также порт присоединения сетевых кабелей к сетевому оборудованию, привязать к проектной документации.</w:t>
      </w:r>
    </w:p>
    <w:p w14:paraId="5B0D8281" w14:textId="77777777" w:rsidR="00063CE1" w:rsidRPr="003E49FB" w:rsidRDefault="00744601" w:rsidP="00084769">
      <w:pPr>
        <w:pStyle w:val="af5"/>
        <w:numPr>
          <w:ilvl w:val="0"/>
          <w:numId w:val="41"/>
        </w:numPr>
        <w:spacing w:line="240" w:lineRule="auto"/>
        <w:jc w:val="both"/>
        <w:rPr>
          <w:rFonts w:ascii="Times New Roman" w:hAnsi="Times New Roman" w:cs="Times New Roman"/>
          <w:sz w:val="24"/>
          <w:szCs w:val="24"/>
        </w:rPr>
      </w:pPr>
      <w:r w:rsidRPr="003E49FB">
        <w:rPr>
          <w:rFonts w:ascii="Times New Roman" w:hAnsi="Times New Roman" w:cs="Times New Roman"/>
          <w:sz w:val="24"/>
          <w:szCs w:val="24"/>
        </w:rPr>
        <w:lastRenderedPageBreak/>
        <w:t>Убрать отображение мониторинга АВР с мнемосхемы (</w:t>
      </w:r>
      <w:proofErr w:type="spellStart"/>
      <w:r w:rsidRPr="003E49FB">
        <w:rPr>
          <w:rFonts w:ascii="Times New Roman" w:hAnsi="Times New Roman" w:cs="Times New Roman"/>
          <w:sz w:val="24"/>
          <w:szCs w:val="24"/>
        </w:rPr>
        <w:t>Cx</w:t>
      </w:r>
      <w:proofErr w:type="spellEnd"/>
      <w:r w:rsidRPr="003E49FB">
        <w:rPr>
          <w:rFonts w:ascii="Times New Roman" w:hAnsi="Times New Roman" w:cs="Times New Roman"/>
          <w:sz w:val="24"/>
          <w:szCs w:val="24"/>
        </w:rPr>
        <w:t xml:space="preserve"> 610). Дополнить взаимосвязи с обобщенными схемами мониторинга: полной (</w:t>
      </w:r>
      <w:proofErr w:type="spellStart"/>
      <w:r w:rsidRPr="003E49FB">
        <w:rPr>
          <w:rFonts w:ascii="Times New Roman" w:hAnsi="Times New Roman" w:cs="Times New Roman"/>
          <w:sz w:val="24"/>
          <w:szCs w:val="24"/>
        </w:rPr>
        <w:t>Сх</w:t>
      </w:r>
      <w:proofErr w:type="spellEnd"/>
      <w:r w:rsidRPr="003E49FB">
        <w:rPr>
          <w:rFonts w:ascii="Times New Roman" w:hAnsi="Times New Roman" w:cs="Times New Roman"/>
          <w:sz w:val="24"/>
          <w:szCs w:val="24"/>
        </w:rPr>
        <w:t xml:space="preserve"> 600) и краткой (</w:t>
      </w:r>
      <w:proofErr w:type="spellStart"/>
      <w:r w:rsidRPr="003E49FB">
        <w:rPr>
          <w:rFonts w:ascii="Times New Roman" w:hAnsi="Times New Roman" w:cs="Times New Roman"/>
          <w:sz w:val="24"/>
          <w:szCs w:val="24"/>
        </w:rPr>
        <w:t>Сх</w:t>
      </w:r>
      <w:proofErr w:type="spellEnd"/>
      <w:r w:rsidRPr="003E49FB">
        <w:rPr>
          <w:rFonts w:ascii="Times New Roman" w:hAnsi="Times New Roman" w:cs="Times New Roman"/>
          <w:sz w:val="24"/>
          <w:szCs w:val="24"/>
        </w:rPr>
        <w:t xml:space="preserve"> 601). </w:t>
      </w:r>
    </w:p>
    <w:p w14:paraId="3054645C" w14:textId="06E168A1" w:rsidR="00063CE1" w:rsidRPr="00496790" w:rsidRDefault="00744601" w:rsidP="00084769">
      <w:pPr>
        <w:spacing w:line="240" w:lineRule="auto"/>
        <w:ind w:firstLine="720"/>
        <w:jc w:val="both"/>
        <w:rPr>
          <w:rFonts w:ascii="Times New Roman" w:hAnsi="Times New Roman" w:cs="Times New Roman"/>
          <w:sz w:val="24"/>
          <w:szCs w:val="24"/>
        </w:rPr>
      </w:pPr>
      <w:r w:rsidRPr="00496790">
        <w:rPr>
          <w:rFonts w:ascii="Times New Roman" w:hAnsi="Times New Roman" w:cs="Times New Roman"/>
          <w:sz w:val="24"/>
          <w:szCs w:val="24"/>
        </w:rPr>
        <w:t xml:space="preserve">Монтаж оборудования должен допускать беспрепятственный </w:t>
      </w:r>
      <w:proofErr w:type="spellStart"/>
      <w:r w:rsidRPr="00496790">
        <w:rPr>
          <w:rFonts w:ascii="Times New Roman" w:hAnsi="Times New Roman" w:cs="Times New Roman"/>
          <w:sz w:val="24"/>
          <w:szCs w:val="24"/>
        </w:rPr>
        <w:t>перемонтаж</w:t>
      </w:r>
      <w:proofErr w:type="spellEnd"/>
      <w:r w:rsidRPr="00496790">
        <w:rPr>
          <w:rFonts w:ascii="Times New Roman" w:hAnsi="Times New Roman" w:cs="Times New Roman"/>
          <w:sz w:val="24"/>
          <w:szCs w:val="24"/>
        </w:rPr>
        <w:t xml:space="preserve"> маршрутизаторов Cisco-771/871, серверов РАС и </w:t>
      </w:r>
      <w:proofErr w:type="gramStart"/>
      <w:r w:rsidRPr="00496790">
        <w:rPr>
          <w:rFonts w:ascii="Times New Roman" w:hAnsi="Times New Roman" w:cs="Times New Roman"/>
          <w:sz w:val="24"/>
          <w:szCs w:val="24"/>
        </w:rPr>
        <w:t>УСПД ТМ</w:t>
      </w:r>
      <w:proofErr w:type="gramEnd"/>
      <w:r w:rsidRPr="00496790">
        <w:rPr>
          <w:rFonts w:ascii="Times New Roman" w:hAnsi="Times New Roman" w:cs="Times New Roman"/>
          <w:sz w:val="24"/>
          <w:szCs w:val="24"/>
        </w:rPr>
        <w:t xml:space="preserve"> и АСКУЭ. </w:t>
      </w:r>
    </w:p>
    <w:p w14:paraId="3FBFA88B" w14:textId="10778C75" w:rsidR="00063CE1" w:rsidRPr="00496790" w:rsidRDefault="00744601" w:rsidP="00442C41">
      <w:pPr>
        <w:pStyle w:val="10"/>
        <w:spacing w:before="0" w:line="240" w:lineRule="auto"/>
        <w:jc w:val="both"/>
        <w:rPr>
          <w:rFonts w:ascii="Times New Roman" w:hAnsi="Times New Roman" w:cs="Times New Roman"/>
          <w:sz w:val="24"/>
          <w:szCs w:val="24"/>
        </w:rPr>
      </w:pPr>
      <w:bookmarkStart w:id="13" w:name="h.lnxbz9" w:colFirst="0" w:colLast="0"/>
      <w:bookmarkEnd w:id="13"/>
      <w:r w:rsidRPr="00442C41">
        <w:rPr>
          <w:rFonts w:ascii="Times New Roman" w:hAnsi="Times New Roman" w:cs="Times New Roman"/>
          <w:sz w:val="24"/>
          <w:szCs w:val="24"/>
        </w:rPr>
        <w:t>Каскад Ладожских ГЭС (ГЭС-6, ГЭС-9, ГЭС-</w:t>
      </w:r>
      <w:proofErr w:type="gramStart"/>
      <w:r w:rsidRPr="00442C41">
        <w:rPr>
          <w:rFonts w:ascii="Times New Roman" w:hAnsi="Times New Roman" w:cs="Times New Roman"/>
          <w:sz w:val="24"/>
          <w:szCs w:val="24"/>
        </w:rPr>
        <w:t>12</w:t>
      </w:r>
      <w:r w:rsidR="00F136F5" w:rsidRPr="006B6D76">
        <w:rPr>
          <w:rFonts w:ascii="Times New Roman" w:hAnsi="Times New Roman" w:cs="Times New Roman"/>
          <w:sz w:val="24"/>
          <w:szCs w:val="24"/>
        </w:rPr>
        <w:t xml:space="preserve"> )</w:t>
      </w:r>
      <w:proofErr w:type="gramEnd"/>
      <w:r w:rsidR="00F136F5" w:rsidRPr="006B6D76">
        <w:rPr>
          <w:rFonts w:ascii="Times New Roman" w:hAnsi="Times New Roman" w:cs="Times New Roman"/>
          <w:sz w:val="24"/>
          <w:szCs w:val="24"/>
        </w:rPr>
        <w:t xml:space="preserve"> филиала</w:t>
      </w:r>
      <w:r w:rsidR="00F136F5">
        <w:rPr>
          <w:rFonts w:ascii="Times New Roman" w:hAnsi="Times New Roman" w:cs="Times New Roman"/>
          <w:sz w:val="24"/>
          <w:szCs w:val="24"/>
        </w:rPr>
        <w:t xml:space="preserve"> «Невский» ОАО «ТГК-1»:</w:t>
      </w:r>
    </w:p>
    <w:p w14:paraId="36B1BB5B" w14:textId="77777777" w:rsidR="00063CE1" w:rsidRPr="00442C41" w:rsidRDefault="00744601" w:rsidP="00442C41">
      <w:pPr>
        <w:pStyle w:val="2"/>
        <w:spacing w:before="0" w:line="240" w:lineRule="auto"/>
        <w:jc w:val="both"/>
        <w:rPr>
          <w:rFonts w:ascii="Times New Roman" w:hAnsi="Times New Roman" w:cs="Times New Roman"/>
          <w:i w:val="0"/>
          <w:sz w:val="24"/>
          <w:szCs w:val="24"/>
        </w:rPr>
      </w:pPr>
      <w:bookmarkStart w:id="14" w:name="h.35nkun2" w:colFirst="0" w:colLast="0"/>
      <w:bookmarkEnd w:id="14"/>
      <w:r w:rsidRPr="00442C41">
        <w:rPr>
          <w:rFonts w:ascii="Times New Roman" w:hAnsi="Times New Roman" w:cs="Times New Roman"/>
          <w:i w:val="0"/>
          <w:sz w:val="24"/>
          <w:szCs w:val="24"/>
        </w:rPr>
        <w:t>ГЭС-6</w:t>
      </w:r>
      <w:r w:rsidR="006B6D76">
        <w:rPr>
          <w:rFonts w:ascii="Times New Roman" w:hAnsi="Times New Roman" w:cs="Times New Roman"/>
          <w:i w:val="0"/>
          <w:sz w:val="24"/>
          <w:szCs w:val="24"/>
        </w:rPr>
        <w:t>:</w:t>
      </w:r>
    </w:p>
    <w:p w14:paraId="5B6D6A3F" w14:textId="77777777" w:rsidR="00063CE1" w:rsidRPr="00496790" w:rsidRDefault="00724F71"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00744601" w:rsidRPr="00496790">
        <w:rPr>
          <w:rFonts w:ascii="Times New Roman" w:hAnsi="Times New Roman" w:cs="Times New Roman"/>
          <w:sz w:val="24"/>
          <w:szCs w:val="24"/>
        </w:rPr>
        <w:t xml:space="preserve">Адрес: Ленинградская область, </w:t>
      </w:r>
      <w:proofErr w:type="spellStart"/>
      <w:r w:rsidR="00744601" w:rsidRPr="00496790">
        <w:rPr>
          <w:rFonts w:ascii="Times New Roman" w:hAnsi="Times New Roman" w:cs="Times New Roman"/>
          <w:sz w:val="24"/>
          <w:szCs w:val="24"/>
        </w:rPr>
        <w:t>Волховский</w:t>
      </w:r>
      <w:proofErr w:type="spellEnd"/>
      <w:r w:rsidR="00744601" w:rsidRPr="00496790">
        <w:rPr>
          <w:rFonts w:ascii="Times New Roman" w:hAnsi="Times New Roman" w:cs="Times New Roman"/>
          <w:sz w:val="24"/>
          <w:szCs w:val="24"/>
        </w:rPr>
        <w:t xml:space="preserve"> район, г. Волхов, ул. </w:t>
      </w:r>
      <w:proofErr w:type="spellStart"/>
      <w:r w:rsidR="00744601" w:rsidRPr="00496790">
        <w:rPr>
          <w:rFonts w:ascii="Times New Roman" w:hAnsi="Times New Roman" w:cs="Times New Roman"/>
          <w:sz w:val="24"/>
          <w:szCs w:val="24"/>
        </w:rPr>
        <w:t>Графтио</w:t>
      </w:r>
      <w:proofErr w:type="spellEnd"/>
      <w:r w:rsidR="00744601" w:rsidRPr="00496790">
        <w:rPr>
          <w:rFonts w:ascii="Times New Roman" w:hAnsi="Times New Roman" w:cs="Times New Roman"/>
          <w:sz w:val="24"/>
          <w:szCs w:val="24"/>
        </w:rPr>
        <w:t>, 1</w:t>
      </w:r>
      <w:r>
        <w:rPr>
          <w:rFonts w:ascii="Times New Roman" w:hAnsi="Times New Roman" w:cs="Times New Roman"/>
          <w:sz w:val="24"/>
          <w:szCs w:val="24"/>
        </w:rPr>
        <w:t>)</w:t>
      </w:r>
    </w:p>
    <w:p w14:paraId="0F91EB13" w14:textId="77777777" w:rsidR="00063CE1" w:rsidRPr="001851CC" w:rsidRDefault="00744601" w:rsidP="00084769">
      <w:pPr>
        <w:pStyle w:val="af5"/>
        <w:numPr>
          <w:ilvl w:val="0"/>
          <w:numId w:val="43"/>
        </w:numPr>
        <w:spacing w:line="240" w:lineRule="auto"/>
        <w:ind w:left="360"/>
        <w:jc w:val="both"/>
        <w:rPr>
          <w:rFonts w:ascii="Times New Roman" w:hAnsi="Times New Roman" w:cs="Times New Roman"/>
          <w:sz w:val="24"/>
          <w:szCs w:val="24"/>
        </w:rPr>
      </w:pPr>
      <w:r w:rsidRPr="001851CC">
        <w:rPr>
          <w:rFonts w:ascii="Times New Roman" w:hAnsi="Times New Roman" w:cs="Times New Roman"/>
          <w:sz w:val="24"/>
          <w:szCs w:val="24"/>
        </w:rPr>
        <w:t>Реорганизовать сбор ТС по присоединениям:</w:t>
      </w:r>
    </w:p>
    <w:p w14:paraId="6BF3F8DD"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 xml:space="preserve">Г-1 В; </w:t>
      </w:r>
    </w:p>
    <w:p w14:paraId="099F22A3"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Г-2 В;</w:t>
      </w:r>
    </w:p>
    <w:p w14:paraId="39006D81"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Г-2 I ШР;</w:t>
      </w:r>
    </w:p>
    <w:p w14:paraId="6075C0BB"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Г-2 II ШР;</w:t>
      </w:r>
    </w:p>
    <w:p w14:paraId="206FC218"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Г-3 В;</w:t>
      </w:r>
    </w:p>
    <w:p w14:paraId="7A75C55E"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Г-4 В;</w:t>
      </w:r>
    </w:p>
    <w:p w14:paraId="13219F43"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Г-5 В;</w:t>
      </w:r>
    </w:p>
    <w:p w14:paraId="0BE7876A"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Г-5 I ШР;</w:t>
      </w:r>
    </w:p>
    <w:p w14:paraId="4C429837"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Г-5 II ШР;</w:t>
      </w:r>
    </w:p>
    <w:p w14:paraId="31D6645A"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Г-6 В;</w:t>
      </w:r>
    </w:p>
    <w:p w14:paraId="08D49988"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Г-7 В;</w:t>
      </w:r>
    </w:p>
    <w:p w14:paraId="5F1298CC"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Г-8 В;</w:t>
      </w:r>
    </w:p>
    <w:p w14:paraId="677CB242"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ГТ-3 10кВ I ШР;</w:t>
      </w:r>
    </w:p>
    <w:p w14:paraId="35CF7A40"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ГТ-3 10кВ II ШР;</w:t>
      </w:r>
    </w:p>
    <w:p w14:paraId="7391AEC8"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ЛВ-1 ЗР;</w:t>
      </w:r>
    </w:p>
    <w:p w14:paraId="36EB1E13"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ЛВ-1 ЛР;</w:t>
      </w:r>
    </w:p>
    <w:p w14:paraId="74ED9CA2"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ЛВ-1 I ШР;</w:t>
      </w:r>
    </w:p>
    <w:p w14:paraId="5A9EFBF8"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ЛВ-1 II ШР;</w:t>
      </w:r>
    </w:p>
    <w:p w14:paraId="20354285"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ЛВ-2 ЗР;</w:t>
      </w:r>
    </w:p>
    <w:p w14:paraId="3645B199"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ЛВ-2 ЛР;</w:t>
      </w:r>
    </w:p>
    <w:p w14:paraId="2ABB06C9"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ЛВ-3 ЗР;</w:t>
      </w:r>
    </w:p>
    <w:p w14:paraId="64001C71"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ЛВ-3 ЛР;</w:t>
      </w:r>
    </w:p>
    <w:p w14:paraId="73500991"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ЛВ-3 I ШР;</w:t>
      </w:r>
    </w:p>
    <w:p w14:paraId="608BFCCE"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ЛВ-3 II ШР;</w:t>
      </w:r>
    </w:p>
    <w:p w14:paraId="756E51DC"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ЛВ-4 ЗР;</w:t>
      </w:r>
    </w:p>
    <w:p w14:paraId="24475BC3"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ЛВ-4 ЛР;</w:t>
      </w:r>
    </w:p>
    <w:p w14:paraId="6097FE9C"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ЛВ-4 I ШР;</w:t>
      </w:r>
    </w:p>
    <w:p w14:paraId="420F9E68"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ЛВ-4 II ШР;</w:t>
      </w:r>
    </w:p>
    <w:p w14:paraId="6C3CDFA9"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ЛВ-8 ЗР;</w:t>
      </w:r>
    </w:p>
    <w:p w14:paraId="765D351A"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ЛВ-8 ЛР;</w:t>
      </w:r>
    </w:p>
    <w:p w14:paraId="70CB170F"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Т-1 10кВ I ШР;</w:t>
      </w:r>
    </w:p>
    <w:p w14:paraId="3A409AF4"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Т-1 10кВ II ШР;</w:t>
      </w:r>
    </w:p>
    <w:p w14:paraId="5B8549E5"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Т-2 10кВ I ШР;</w:t>
      </w:r>
    </w:p>
    <w:p w14:paraId="2370CC6E"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Т-2 10кВ II ШР;</w:t>
      </w:r>
    </w:p>
    <w:p w14:paraId="395F6390"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ТМН-1 I ШР;</w:t>
      </w:r>
    </w:p>
    <w:p w14:paraId="1B7B6FB8"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ТМН-1 II ШР;</w:t>
      </w:r>
    </w:p>
    <w:p w14:paraId="6979A89A"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ТМН-2 I ШР;</w:t>
      </w:r>
    </w:p>
    <w:p w14:paraId="7B461613"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ТМН-2 II ШР;</w:t>
      </w:r>
    </w:p>
    <w:p w14:paraId="4AC9D9F4"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ВГ-1 В;</w:t>
      </w:r>
    </w:p>
    <w:p w14:paraId="3CBB33A4"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ВГ-2 В;</w:t>
      </w:r>
    </w:p>
    <w:p w14:paraId="74B8F7C9"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СР-1;</w:t>
      </w:r>
    </w:p>
    <w:p w14:paraId="7706D8B8"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СР-2;</w:t>
      </w:r>
    </w:p>
    <w:p w14:paraId="5CB5110A"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СР-3;</w:t>
      </w:r>
    </w:p>
    <w:p w14:paraId="295B92C3"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lastRenderedPageBreak/>
        <w:t>СР-4;</w:t>
      </w:r>
    </w:p>
    <w:p w14:paraId="391A0C6C"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ВАЗ-1 В;</w:t>
      </w:r>
    </w:p>
    <w:p w14:paraId="375B4CF3"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ВАЗ-2 В;</w:t>
      </w:r>
    </w:p>
    <w:p w14:paraId="44A3C538"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ВАЗ-3 В;</w:t>
      </w:r>
    </w:p>
    <w:p w14:paraId="59D1BEFF"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СРЗ Г-2;</w:t>
      </w:r>
    </w:p>
    <w:p w14:paraId="5E992BAE"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СРЗ Г-3;</w:t>
      </w:r>
    </w:p>
    <w:p w14:paraId="352D9365"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СРЗ Г-4;</w:t>
      </w:r>
    </w:p>
    <w:p w14:paraId="307C53B9"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СРЗ Г-5;</w:t>
      </w:r>
    </w:p>
    <w:p w14:paraId="2CA4A55E"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СРЗ Г-6;</w:t>
      </w:r>
    </w:p>
    <w:p w14:paraId="4368D3BA"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СРЗ Г-7;</w:t>
      </w:r>
    </w:p>
    <w:p w14:paraId="278F5279"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СРЗ Г-8;</w:t>
      </w:r>
    </w:p>
    <w:p w14:paraId="405BC5DF"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ГОР-1 В;</w:t>
      </w:r>
    </w:p>
    <w:p w14:paraId="1BC2D4A8"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ГОР-2 В;</w:t>
      </w:r>
    </w:p>
    <w:p w14:paraId="1C64DFF0"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СРЗ ГТ-3;</w:t>
      </w:r>
    </w:p>
    <w:p w14:paraId="64EFC8C9"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СРЗ ЛВ-1;</w:t>
      </w:r>
    </w:p>
    <w:p w14:paraId="5DF6B59D"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СРЗ ЛВ-2;</w:t>
      </w:r>
    </w:p>
    <w:p w14:paraId="5CA225C5"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СРЗ ЛВ-3;</w:t>
      </w:r>
    </w:p>
    <w:p w14:paraId="538FD952"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СРЗ ЛВ-4;</w:t>
      </w:r>
    </w:p>
    <w:p w14:paraId="50910810"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СРЗ ЛВ-8;</w:t>
      </w:r>
    </w:p>
    <w:p w14:paraId="66EF2F84"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СРЗ ЛВ-1;</w:t>
      </w:r>
    </w:p>
    <w:p w14:paraId="00FED5C4"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МШВ-110кВ В;</w:t>
      </w:r>
    </w:p>
    <w:p w14:paraId="4B5B6884"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СРЗ Т-1;</w:t>
      </w:r>
    </w:p>
    <w:p w14:paraId="0CC55F28"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СРЗ Т-2;</w:t>
      </w:r>
    </w:p>
    <w:p w14:paraId="0AE04040"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 xml:space="preserve">Т-1 10кВ </w:t>
      </w:r>
      <w:proofErr w:type="gramStart"/>
      <w:r w:rsidRPr="001851CC">
        <w:rPr>
          <w:rFonts w:ascii="Times New Roman" w:hAnsi="Times New Roman" w:cs="Times New Roman"/>
          <w:sz w:val="24"/>
          <w:szCs w:val="24"/>
        </w:rPr>
        <w:t>В</w:t>
      </w:r>
      <w:proofErr w:type="gramEnd"/>
      <w:r w:rsidRPr="001851CC">
        <w:rPr>
          <w:rFonts w:ascii="Times New Roman" w:hAnsi="Times New Roman" w:cs="Times New Roman"/>
          <w:sz w:val="24"/>
          <w:szCs w:val="24"/>
        </w:rPr>
        <w:t>;</w:t>
      </w:r>
    </w:p>
    <w:p w14:paraId="580D8C00" w14:textId="77777777" w:rsidR="00063CE1" w:rsidRPr="001851CC" w:rsidRDefault="00744601" w:rsidP="00084769">
      <w:pPr>
        <w:spacing w:line="240" w:lineRule="auto"/>
        <w:jc w:val="both"/>
        <w:rPr>
          <w:rFonts w:ascii="Times New Roman" w:hAnsi="Times New Roman" w:cs="Times New Roman"/>
          <w:sz w:val="24"/>
          <w:szCs w:val="24"/>
        </w:rPr>
      </w:pPr>
      <w:r w:rsidRPr="001851CC">
        <w:rPr>
          <w:rFonts w:ascii="Times New Roman" w:hAnsi="Times New Roman" w:cs="Times New Roman"/>
          <w:sz w:val="24"/>
          <w:szCs w:val="24"/>
        </w:rPr>
        <w:t>и телеизмерениям:</w:t>
      </w:r>
    </w:p>
    <w:p w14:paraId="1AC0B10C"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отметка верхнего бьефа;</w:t>
      </w:r>
    </w:p>
    <w:p w14:paraId="6D54D30D"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отметка нижнего бьефа;</w:t>
      </w:r>
    </w:p>
    <w:p w14:paraId="6A3194AE"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температура воды;</w:t>
      </w:r>
    </w:p>
    <w:p w14:paraId="0B21B3E7" w14:textId="77777777" w:rsidR="00063CE1" w:rsidRPr="001851CC" w:rsidRDefault="00744601" w:rsidP="00084769">
      <w:pPr>
        <w:pStyle w:val="af5"/>
        <w:numPr>
          <w:ilvl w:val="2"/>
          <w:numId w:val="47"/>
        </w:numPr>
        <w:spacing w:line="240" w:lineRule="auto"/>
        <w:ind w:left="540"/>
        <w:jc w:val="both"/>
        <w:rPr>
          <w:rFonts w:ascii="Times New Roman" w:hAnsi="Times New Roman" w:cs="Times New Roman"/>
          <w:sz w:val="24"/>
          <w:szCs w:val="24"/>
        </w:rPr>
      </w:pPr>
      <w:r w:rsidRPr="001851CC">
        <w:rPr>
          <w:rFonts w:ascii="Times New Roman" w:hAnsi="Times New Roman" w:cs="Times New Roman"/>
          <w:sz w:val="24"/>
          <w:szCs w:val="24"/>
        </w:rPr>
        <w:t>температура наружного воздуха;</w:t>
      </w:r>
    </w:p>
    <w:p w14:paraId="26FF4C7B" w14:textId="77777777" w:rsidR="00063CE1" w:rsidRPr="001851CC" w:rsidRDefault="00744601" w:rsidP="00084769">
      <w:pPr>
        <w:spacing w:line="240" w:lineRule="auto"/>
        <w:jc w:val="both"/>
        <w:rPr>
          <w:rFonts w:ascii="Times New Roman" w:hAnsi="Times New Roman" w:cs="Times New Roman"/>
          <w:sz w:val="24"/>
          <w:szCs w:val="24"/>
        </w:rPr>
      </w:pPr>
      <w:r w:rsidRPr="001851CC">
        <w:rPr>
          <w:rFonts w:ascii="Times New Roman" w:hAnsi="Times New Roman" w:cs="Times New Roman"/>
          <w:sz w:val="24"/>
          <w:szCs w:val="24"/>
        </w:rPr>
        <w:t>без использования сторонних систем (АСУ ТП, ЦРАП и т.п.) и с минимальным использованием промежуточных реле.</w:t>
      </w:r>
    </w:p>
    <w:p w14:paraId="2B25E0ED" w14:textId="77777777" w:rsidR="00063CE1" w:rsidRPr="001851CC" w:rsidRDefault="00744601" w:rsidP="00084769">
      <w:pPr>
        <w:pStyle w:val="af5"/>
        <w:numPr>
          <w:ilvl w:val="0"/>
          <w:numId w:val="43"/>
        </w:numPr>
        <w:spacing w:line="240" w:lineRule="auto"/>
        <w:ind w:left="360"/>
        <w:jc w:val="both"/>
        <w:rPr>
          <w:rFonts w:ascii="Times New Roman" w:hAnsi="Times New Roman" w:cs="Times New Roman"/>
          <w:sz w:val="24"/>
          <w:szCs w:val="24"/>
        </w:rPr>
      </w:pPr>
      <w:r w:rsidRPr="001851CC">
        <w:rPr>
          <w:rFonts w:ascii="Times New Roman" w:hAnsi="Times New Roman" w:cs="Times New Roman"/>
          <w:sz w:val="24"/>
          <w:szCs w:val="24"/>
        </w:rPr>
        <w:t xml:space="preserve">Произвести обследование и внести выявленные изменения (от проектных) в ПД и РД, в </w:t>
      </w:r>
      <w:proofErr w:type="spellStart"/>
      <w:r w:rsidRPr="001851CC">
        <w:rPr>
          <w:rFonts w:ascii="Times New Roman" w:hAnsi="Times New Roman" w:cs="Times New Roman"/>
          <w:sz w:val="24"/>
          <w:szCs w:val="24"/>
        </w:rPr>
        <w:t>т.ч</w:t>
      </w:r>
      <w:proofErr w:type="spellEnd"/>
      <w:r w:rsidRPr="001851CC">
        <w:rPr>
          <w:rFonts w:ascii="Times New Roman" w:hAnsi="Times New Roman" w:cs="Times New Roman"/>
          <w:sz w:val="24"/>
          <w:szCs w:val="24"/>
        </w:rPr>
        <w:t xml:space="preserve">. изменение схемы питания шкафов УСПД №1/2. Учесть возможность перехода на «старое питание» АСКУЭ. </w:t>
      </w:r>
      <w:r w:rsidRPr="001851CC">
        <w:rPr>
          <w:rFonts w:ascii="Times New Roman" w:hAnsi="Times New Roman" w:cs="Times New Roman"/>
          <w:sz w:val="24"/>
          <w:szCs w:val="24"/>
        </w:rPr>
        <w:br/>
        <w:t>Провести согласование документации с разработчиками проекта.</w:t>
      </w:r>
    </w:p>
    <w:p w14:paraId="6732C08F" w14:textId="77777777" w:rsidR="00063CE1" w:rsidRPr="001851CC" w:rsidRDefault="00744601" w:rsidP="00084769">
      <w:pPr>
        <w:pStyle w:val="af5"/>
        <w:numPr>
          <w:ilvl w:val="0"/>
          <w:numId w:val="43"/>
        </w:numPr>
        <w:spacing w:line="240" w:lineRule="auto"/>
        <w:ind w:left="360"/>
        <w:jc w:val="both"/>
        <w:rPr>
          <w:rFonts w:ascii="Times New Roman" w:hAnsi="Times New Roman" w:cs="Times New Roman"/>
          <w:sz w:val="24"/>
          <w:szCs w:val="24"/>
        </w:rPr>
      </w:pPr>
      <w:r w:rsidRPr="001851CC">
        <w:rPr>
          <w:rFonts w:ascii="Times New Roman" w:hAnsi="Times New Roman" w:cs="Times New Roman"/>
          <w:sz w:val="24"/>
          <w:szCs w:val="24"/>
        </w:rPr>
        <w:t xml:space="preserve">Установка вторых блоков питания на ключевые коммутаторы </w:t>
      </w:r>
      <w:proofErr w:type="spellStart"/>
      <w:r w:rsidRPr="001851CC">
        <w:rPr>
          <w:rFonts w:ascii="Times New Roman" w:hAnsi="Times New Roman" w:cs="Times New Roman"/>
          <w:sz w:val="24"/>
          <w:szCs w:val="24"/>
        </w:rPr>
        <w:t>ethernet</w:t>
      </w:r>
      <w:proofErr w:type="spellEnd"/>
      <w:r w:rsidRPr="001851CC">
        <w:rPr>
          <w:rFonts w:ascii="Times New Roman" w:hAnsi="Times New Roman" w:cs="Times New Roman"/>
          <w:sz w:val="24"/>
          <w:szCs w:val="24"/>
        </w:rPr>
        <w:t xml:space="preserve"> в ШП №1/2.</w:t>
      </w:r>
    </w:p>
    <w:p w14:paraId="21120D56" w14:textId="77777777" w:rsidR="00063CE1" w:rsidRPr="001851CC" w:rsidRDefault="00744601" w:rsidP="00084769">
      <w:pPr>
        <w:pStyle w:val="af5"/>
        <w:numPr>
          <w:ilvl w:val="0"/>
          <w:numId w:val="43"/>
        </w:numPr>
        <w:spacing w:line="240" w:lineRule="auto"/>
        <w:ind w:left="360"/>
        <w:jc w:val="both"/>
        <w:rPr>
          <w:rFonts w:ascii="Times New Roman" w:hAnsi="Times New Roman" w:cs="Times New Roman"/>
          <w:sz w:val="24"/>
          <w:szCs w:val="24"/>
        </w:rPr>
      </w:pPr>
      <w:r w:rsidRPr="001851CC">
        <w:rPr>
          <w:rFonts w:ascii="Times New Roman" w:hAnsi="Times New Roman" w:cs="Times New Roman"/>
          <w:sz w:val="24"/>
          <w:szCs w:val="24"/>
        </w:rPr>
        <w:t xml:space="preserve">Все БП должны быть внешнего исполнения с креплением на </w:t>
      </w:r>
      <w:proofErr w:type="spellStart"/>
      <w:r w:rsidRPr="001851CC">
        <w:rPr>
          <w:rFonts w:ascii="Times New Roman" w:hAnsi="Times New Roman" w:cs="Times New Roman"/>
          <w:sz w:val="24"/>
          <w:szCs w:val="24"/>
        </w:rPr>
        <w:t>din</w:t>
      </w:r>
      <w:proofErr w:type="spellEnd"/>
      <w:r w:rsidRPr="001851CC">
        <w:rPr>
          <w:rFonts w:ascii="Times New Roman" w:hAnsi="Times New Roman" w:cs="Times New Roman"/>
          <w:sz w:val="24"/>
          <w:szCs w:val="24"/>
        </w:rPr>
        <w:t xml:space="preserve">-рельс. БП должен иметь ТС состояния (“DC </w:t>
      </w:r>
      <w:proofErr w:type="spellStart"/>
      <w:r w:rsidRPr="001851CC">
        <w:rPr>
          <w:rFonts w:ascii="Times New Roman" w:hAnsi="Times New Roman" w:cs="Times New Roman"/>
          <w:sz w:val="24"/>
          <w:szCs w:val="24"/>
        </w:rPr>
        <w:t>Ok</w:t>
      </w:r>
      <w:proofErr w:type="spellEnd"/>
      <w:r w:rsidRPr="001851CC">
        <w:rPr>
          <w:rFonts w:ascii="Times New Roman" w:hAnsi="Times New Roman" w:cs="Times New Roman"/>
          <w:sz w:val="24"/>
          <w:szCs w:val="24"/>
        </w:rPr>
        <w:t>” или что-то подобное).</w:t>
      </w:r>
    </w:p>
    <w:p w14:paraId="4C96587C" w14:textId="77777777" w:rsidR="00063CE1" w:rsidRPr="001851CC" w:rsidRDefault="00744601" w:rsidP="00084769">
      <w:pPr>
        <w:pStyle w:val="af5"/>
        <w:numPr>
          <w:ilvl w:val="0"/>
          <w:numId w:val="43"/>
        </w:numPr>
        <w:spacing w:line="240" w:lineRule="auto"/>
        <w:ind w:left="360"/>
        <w:jc w:val="both"/>
        <w:rPr>
          <w:rFonts w:ascii="Times New Roman" w:hAnsi="Times New Roman" w:cs="Times New Roman"/>
          <w:sz w:val="24"/>
          <w:szCs w:val="24"/>
        </w:rPr>
      </w:pPr>
      <w:proofErr w:type="spellStart"/>
      <w:r w:rsidRPr="001851CC">
        <w:rPr>
          <w:rFonts w:ascii="Times New Roman" w:hAnsi="Times New Roman" w:cs="Times New Roman"/>
          <w:sz w:val="24"/>
          <w:szCs w:val="24"/>
        </w:rPr>
        <w:t>ТСы</w:t>
      </w:r>
      <w:proofErr w:type="spellEnd"/>
      <w:r w:rsidRPr="001851CC">
        <w:rPr>
          <w:rFonts w:ascii="Times New Roman" w:hAnsi="Times New Roman" w:cs="Times New Roman"/>
          <w:sz w:val="24"/>
          <w:szCs w:val="24"/>
        </w:rPr>
        <w:t xml:space="preserve"> состояний БП, коммутаторов MOXA EDS, шлюзов/концентраторов последовательных интерфейсов в </w:t>
      </w:r>
      <w:proofErr w:type="spellStart"/>
      <w:r w:rsidRPr="001851CC">
        <w:rPr>
          <w:rFonts w:ascii="Times New Roman" w:hAnsi="Times New Roman" w:cs="Times New Roman"/>
          <w:sz w:val="24"/>
          <w:szCs w:val="24"/>
        </w:rPr>
        <w:t>ethernet</w:t>
      </w:r>
      <w:proofErr w:type="spellEnd"/>
      <w:r w:rsidRPr="001851CC">
        <w:rPr>
          <w:rFonts w:ascii="Times New Roman" w:hAnsi="Times New Roman" w:cs="Times New Roman"/>
          <w:sz w:val="24"/>
          <w:szCs w:val="24"/>
        </w:rPr>
        <w:t xml:space="preserve"> и т.п. преобразователей (при наличии) включить в сбор диагностической информации СТМ.</w:t>
      </w:r>
    </w:p>
    <w:p w14:paraId="3ECD6863" w14:textId="77777777" w:rsidR="00063CE1" w:rsidRPr="001851CC" w:rsidRDefault="00744601" w:rsidP="00084769">
      <w:pPr>
        <w:pStyle w:val="af5"/>
        <w:numPr>
          <w:ilvl w:val="0"/>
          <w:numId w:val="43"/>
        </w:numPr>
        <w:spacing w:line="240" w:lineRule="auto"/>
        <w:ind w:left="360"/>
        <w:jc w:val="both"/>
        <w:rPr>
          <w:rFonts w:ascii="Times New Roman" w:hAnsi="Times New Roman" w:cs="Times New Roman"/>
          <w:sz w:val="24"/>
          <w:szCs w:val="24"/>
        </w:rPr>
      </w:pPr>
      <w:r w:rsidRPr="001851CC">
        <w:rPr>
          <w:rFonts w:ascii="Times New Roman" w:hAnsi="Times New Roman" w:cs="Times New Roman"/>
          <w:sz w:val="24"/>
          <w:szCs w:val="24"/>
        </w:rPr>
        <w:t>Все УСПД и сервера РАС должны быть подключены к KVM-консолям. При отсутствии физической возможности установить в шкаф KVM-консоль допускается использовать IP-KVM коммутатор.</w:t>
      </w:r>
    </w:p>
    <w:p w14:paraId="692A618C" w14:textId="77777777" w:rsidR="00063CE1" w:rsidRPr="001851CC" w:rsidRDefault="00744601" w:rsidP="00084769">
      <w:pPr>
        <w:pStyle w:val="af5"/>
        <w:numPr>
          <w:ilvl w:val="0"/>
          <w:numId w:val="43"/>
        </w:numPr>
        <w:spacing w:line="240" w:lineRule="auto"/>
        <w:ind w:left="360"/>
        <w:jc w:val="both"/>
        <w:rPr>
          <w:rFonts w:ascii="Times New Roman" w:hAnsi="Times New Roman" w:cs="Times New Roman"/>
          <w:sz w:val="24"/>
          <w:szCs w:val="24"/>
        </w:rPr>
      </w:pPr>
      <w:r w:rsidRPr="001851CC">
        <w:rPr>
          <w:rFonts w:ascii="Times New Roman" w:hAnsi="Times New Roman" w:cs="Times New Roman"/>
          <w:sz w:val="24"/>
          <w:szCs w:val="24"/>
        </w:rPr>
        <w:t xml:space="preserve">Произвести замену УССВ на УССВ-2 работающую с ГЛОНАСС. </w:t>
      </w:r>
      <w:r w:rsidR="001C0A49" w:rsidRPr="001851CC">
        <w:rPr>
          <w:rFonts w:ascii="Times New Roman" w:hAnsi="Times New Roman" w:cs="Times New Roman"/>
          <w:sz w:val="24"/>
          <w:szCs w:val="24"/>
        </w:rPr>
        <w:t>Обеспечить дистанционное управление электропитанием УССВ-2.</w:t>
      </w:r>
    </w:p>
    <w:p w14:paraId="19ED31EC" w14:textId="77777777" w:rsidR="00063CE1" w:rsidRPr="001851CC" w:rsidRDefault="00744601" w:rsidP="00084769">
      <w:pPr>
        <w:pStyle w:val="af5"/>
        <w:numPr>
          <w:ilvl w:val="0"/>
          <w:numId w:val="43"/>
        </w:numPr>
        <w:spacing w:line="240" w:lineRule="auto"/>
        <w:ind w:left="360"/>
        <w:jc w:val="both"/>
        <w:rPr>
          <w:rFonts w:ascii="Times New Roman" w:hAnsi="Times New Roman" w:cs="Times New Roman"/>
          <w:sz w:val="24"/>
          <w:szCs w:val="24"/>
        </w:rPr>
      </w:pPr>
      <w:r w:rsidRPr="001851CC">
        <w:rPr>
          <w:rFonts w:ascii="Times New Roman" w:hAnsi="Times New Roman" w:cs="Times New Roman"/>
          <w:sz w:val="24"/>
          <w:szCs w:val="24"/>
        </w:rPr>
        <w:t>Спроектировать и внедрить горячий резерв головных УСПД ТМ.</w:t>
      </w:r>
    </w:p>
    <w:p w14:paraId="3BA0DA17" w14:textId="77777777" w:rsidR="00063CE1" w:rsidRPr="001851CC" w:rsidRDefault="00744601" w:rsidP="00084769">
      <w:pPr>
        <w:pStyle w:val="af5"/>
        <w:numPr>
          <w:ilvl w:val="0"/>
          <w:numId w:val="43"/>
        </w:numPr>
        <w:spacing w:line="240" w:lineRule="auto"/>
        <w:ind w:left="360"/>
        <w:jc w:val="both"/>
        <w:rPr>
          <w:rFonts w:ascii="Times New Roman" w:hAnsi="Times New Roman" w:cs="Times New Roman"/>
          <w:sz w:val="24"/>
          <w:szCs w:val="24"/>
        </w:rPr>
      </w:pPr>
      <w:r w:rsidRPr="001851CC">
        <w:rPr>
          <w:rFonts w:ascii="Times New Roman" w:hAnsi="Times New Roman" w:cs="Times New Roman"/>
          <w:sz w:val="24"/>
          <w:szCs w:val="24"/>
        </w:rPr>
        <w:t xml:space="preserve">На всех шкафах: ш. УСПД №1/2; ШП №1/2; ШДВ № 1/2, заменить индикаторы наличия </w:t>
      </w:r>
      <w:proofErr w:type="spellStart"/>
      <w:r w:rsidRPr="001851CC">
        <w:rPr>
          <w:rFonts w:ascii="Times New Roman" w:hAnsi="Times New Roman" w:cs="Times New Roman"/>
          <w:sz w:val="24"/>
          <w:szCs w:val="24"/>
        </w:rPr>
        <w:t>опертока</w:t>
      </w:r>
      <w:proofErr w:type="spellEnd"/>
      <w:r w:rsidRPr="001851CC">
        <w:rPr>
          <w:rFonts w:ascii="Times New Roman" w:hAnsi="Times New Roman" w:cs="Times New Roman"/>
          <w:sz w:val="24"/>
          <w:szCs w:val="24"/>
        </w:rPr>
        <w:t xml:space="preserve"> и наличия сети на более яркие. Установить индикацию в ш. АСКУЭ. Индикаторы должны уверенно читаться при любом освещении.</w:t>
      </w:r>
    </w:p>
    <w:p w14:paraId="24DB7667" w14:textId="77777777" w:rsidR="00063CE1" w:rsidRPr="001851CC" w:rsidRDefault="00744601" w:rsidP="00084769">
      <w:pPr>
        <w:pStyle w:val="af5"/>
        <w:numPr>
          <w:ilvl w:val="0"/>
          <w:numId w:val="43"/>
        </w:numPr>
        <w:spacing w:line="240" w:lineRule="auto"/>
        <w:ind w:left="360"/>
        <w:jc w:val="both"/>
        <w:rPr>
          <w:rFonts w:ascii="Times New Roman" w:hAnsi="Times New Roman" w:cs="Times New Roman"/>
          <w:sz w:val="24"/>
          <w:szCs w:val="24"/>
        </w:rPr>
      </w:pPr>
      <w:r w:rsidRPr="001851CC">
        <w:rPr>
          <w:rFonts w:ascii="Times New Roman" w:hAnsi="Times New Roman" w:cs="Times New Roman"/>
          <w:sz w:val="24"/>
          <w:szCs w:val="24"/>
        </w:rPr>
        <w:lastRenderedPageBreak/>
        <w:t>Промаркировать все сетевые кабеля, переходные клеммы, сетевое оборудование, автоматы, PLC. Маркировку, а также порт присоединения сетевых кабелей к сетевому оборудованию, привязать к проектной документации.</w:t>
      </w:r>
    </w:p>
    <w:p w14:paraId="125A234A" w14:textId="77777777" w:rsidR="00063CE1" w:rsidRPr="001851CC" w:rsidRDefault="00744601" w:rsidP="00084769">
      <w:pPr>
        <w:pStyle w:val="af5"/>
        <w:numPr>
          <w:ilvl w:val="0"/>
          <w:numId w:val="43"/>
        </w:numPr>
        <w:spacing w:line="240" w:lineRule="auto"/>
        <w:ind w:left="360"/>
        <w:jc w:val="both"/>
        <w:rPr>
          <w:rFonts w:ascii="Times New Roman" w:hAnsi="Times New Roman" w:cs="Times New Roman"/>
          <w:sz w:val="24"/>
          <w:szCs w:val="24"/>
        </w:rPr>
      </w:pPr>
      <w:r w:rsidRPr="001851CC">
        <w:rPr>
          <w:rFonts w:ascii="Times New Roman" w:hAnsi="Times New Roman" w:cs="Times New Roman"/>
          <w:sz w:val="24"/>
          <w:szCs w:val="24"/>
        </w:rPr>
        <w:t>В схеме мониторинга реорганизовать питание СТМ и питание АСКУЭ. Учесть возможность питания СТМ от АСКУЭ (через байпас).</w:t>
      </w:r>
    </w:p>
    <w:p w14:paraId="27088781" w14:textId="77777777" w:rsidR="00063CE1" w:rsidRPr="001851CC" w:rsidRDefault="00744601" w:rsidP="00084769">
      <w:pPr>
        <w:pStyle w:val="af5"/>
        <w:numPr>
          <w:ilvl w:val="0"/>
          <w:numId w:val="43"/>
        </w:numPr>
        <w:spacing w:line="240" w:lineRule="auto"/>
        <w:ind w:left="360"/>
        <w:jc w:val="both"/>
        <w:rPr>
          <w:rFonts w:ascii="Times New Roman" w:hAnsi="Times New Roman" w:cs="Times New Roman"/>
          <w:sz w:val="24"/>
          <w:szCs w:val="24"/>
        </w:rPr>
      </w:pPr>
      <w:r w:rsidRPr="001851CC">
        <w:rPr>
          <w:rFonts w:ascii="Times New Roman" w:hAnsi="Times New Roman" w:cs="Times New Roman"/>
          <w:sz w:val="24"/>
          <w:szCs w:val="24"/>
        </w:rPr>
        <w:t xml:space="preserve">Перевести все ТС на преобразователи ТС в </w:t>
      </w:r>
      <w:proofErr w:type="spellStart"/>
      <w:r w:rsidRPr="001851CC">
        <w:rPr>
          <w:rFonts w:ascii="Times New Roman" w:hAnsi="Times New Roman" w:cs="Times New Roman"/>
          <w:sz w:val="24"/>
          <w:szCs w:val="24"/>
        </w:rPr>
        <w:t>Ethernet</w:t>
      </w:r>
      <w:proofErr w:type="spellEnd"/>
      <w:r w:rsidRPr="001851CC">
        <w:rPr>
          <w:rFonts w:ascii="Times New Roman" w:hAnsi="Times New Roman" w:cs="Times New Roman"/>
          <w:sz w:val="24"/>
          <w:szCs w:val="24"/>
        </w:rPr>
        <w:t>. С целью сокращения IP соединений и количества преобразователей ТС рассмотреть переход c ADAM 6050 на ADAM 5000 серии.</w:t>
      </w:r>
    </w:p>
    <w:p w14:paraId="0D432D7E" w14:textId="77777777" w:rsidR="00063CE1" w:rsidRPr="001851CC" w:rsidRDefault="00744601" w:rsidP="00084769">
      <w:pPr>
        <w:pStyle w:val="af5"/>
        <w:numPr>
          <w:ilvl w:val="0"/>
          <w:numId w:val="43"/>
        </w:numPr>
        <w:spacing w:line="240" w:lineRule="auto"/>
        <w:ind w:left="360"/>
        <w:jc w:val="both"/>
        <w:rPr>
          <w:rFonts w:ascii="Times New Roman" w:hAnsi="Times New Roman" w:cs="Times New Roman"/>
          <w:sz w:val="24"/>
          <w:szCs w:val="24"/>
        </w:rPr>
      </w:pPr>
      <w:r w:rsidRPr="001851CC">
        <w:rPr>
          <w:rFonts w:ascii="Times New Roman" w:hAnsi="Times New Roman" w:cs="Times New Roman"/>
          <w:sz w:val="24"/>
          <w:szCs w:val="24"/>
        </w:rPr>
        <w:t>Дополнить схему сигнализации ГЭС-6 (</w:t>
      </w:r>
      <w:proofErr w:type="spellStart"/>
      <w:r w:rsidRPr="001851CC">
        <w:rPr>
          <w:rFonts w:ascii="Times New Roman" w:hAnsi="Times New Roman" w:cs="Times New Roman"/>
          <w:sz w:val="24"/>
          <w:szCs w:val="24"/>
        </w:rPr>
        <w:t>Сх</w:t>
      </w:r>
      <w:proofErr w:type="spellEnd"/>
      <w:r w:rsidRPr="001851CC">
        <w:rPr>
          <w:rFonts w:ascii="Times New Roman" w:hAnsi="Times New Roman" w:cs="Times New Roman"/>
          <w:sz w:val="24"/>
          <w:szCs w:val="24"/>
        </w:rPr>
        <w:t xml:space="preserve"> 606) Сигналами контроля работоспособности оборудования и сигналами контроля ТИ и ТС. Алгоритмы контроля непротиворечивости ТИ и ТС согласовать со службой телемеханики и АСКУЭ. Дополнить взаимосвязи с обобщенными схемами мониторинга: полной (</w:t>
      </w:r>
      <w:proofErr w:type="spellStart"/>
      <w:r w:rsidRPr="001851CC">
        <w:rPr>
          <w:rFonts w:ascii="Times New Roman" w:hAnsi="Times New Roman" w:cs="Times New Roman"/>
          <w:sz w:val="24"/>
          <w:szCs w:val="24"/>
        </w:rPr>
        <w:t>Сх</w:t>
      </w:r>
      <w:proofErr w:type="spellEnd"/>
      <w:r w:rsidRPr="001851CC">
        <w:rPr>
          <w:rFonts w:ascii="Times New Roman" w:hAnsi="Times New Roman" w:cs="Times New Roman"/>
          <w:sz w:val="24"/>
          <w:szCs w:val="24"/>
        </w:rPr>
        <w:t xml:space="preserve"> 600) и краткой (</w:t>
      </w:r>
      <w:proofErr w:type="spellStart"/>
      <w:r w:rsidRPr="001851CC">
        <w:rPr>
          <w:rFonts w:ascii="Times New Roman" w:hAnsi="Times New Roman" w:cs="Times New Roman"/>
          <w:sz w:val="24"/>
          <w:szCs w:val="24"/>
        </w:rPr>
        <w:t>Сх</w:t>
      </w:r>
      <w:proofErr w:type="spellEnd"/>
      <w:r w:rsidRPr="001851CC">
        <w:rPr>
          <w:rFonts w:ascii="Times New Roman" w:hAnsi="Times New Roman" w:cs="Times New Roman"/>
          <w:sz w:val="24"/>
          <w:szCs w:val="24"/>
        </w:rPr>
        <w:t xml:space="preserve"> 601).</w:t>
      </w:r>
    </w:p>
    <w:p w14:paraId="6534F524" w14:textId="77777777" w:rsidR="00063CE1" w:rsidRPr="00496790" w:rsidRDefault="00744601" w:rsidP="00084769">
      <w:pPr>
        <w:spacing w:line="240" w:lineRule="auto"/>
        <w:ind w:firstLine="720"/>
        <w:jc w:val="both"/>
        <w:rPr>
          <w:rFonts w:ascii="Times New Roman" w:hAnsi="Times New Roman" w:cs="Times New Roman"/>
          <w:sz w:val="24"/>
          <w:szCs w:val="24"/>
        </w:rPr>
      </w:pPr>
      <w:r w:rsidRPr="00496790">
        <w:rPr>
          <w:rFonts w:ascii="Times New Roman" w:hAnsi="Times New Roman" w:cs="Times New Roman"/>
          <w:sz w:val="24"/>
          <w:szCs w:val="24"/>
        </w:rPr>
        <w:t xml:space="preserve">Монтаж оборудования должен допускать беспрепятственный </w:t>
      </w:r>
      <w:proofErr w:type="spellStart"/>
      <w:r w:rsidRPr="00496790">
        <w:rPr>
          <w:rFonts w:ascii="Times New Roman" w:hAnsi="Times New Roman" w:cs="Times New Roman"/>
          <w:sz w:val="24"/>
          <w:szCs w:val="24"/>
        </w:rPr>
        <w:t>перемонтаж</w:t>
      </w:r>
      <w:proofErr w:type="spellEnd"/>
      <w:r w:rsidRPr="00496790">
        <w:rPr>
          <w:rFonts w:ascii="Times New Roman" w:hAnsi="Times New Roman" w:cs="Times New Roman"/>
          <w:sz w:val="24"/>
          <w:szCs w:val="24"/>
        </w:rPr>
        <w:t xml:space="preserve"> маршрутизаторов Cisco-771/871, серверов РАС и </w:t>
      </w:r>
      <w:proofErr w:type="gramStart"/>
      <w:r w:rsidRPr="00496790">
        <w:rPr>
          <w:rFonts w:ascii="Times New Roman" w:hAnsi="Times New Roman" w:cs="Times New Roman"/>
          <w:sz w:val="24"/>
          <w:szCs w:val="24"/>
        </w:rPr>
        <w:t>УСПД ТМ</w:t>
      </w:r>
      <w:proofErr w:type="gramEnd"/>
      <w:r w:rsidRPr="00496790">
        <w:rPr>
          <w:rFonts w:ascii="Times New Roman" w:hAnsi="Times New Roman" w:cs="Times New Roman"/>
          <w:sz w:val="24"/>
          <w:szCs w:val="24"/>
        </w:rPr>
        <w:t xml:space="preserve"> и АСКУЭ. </w:t>
      </w:r>
    </w:p>
    <w:p w14:paraId="3BAD5306" w14:textId="77777777" w:rsidR="00063CE1" w:rsidRPr="00442C41" w:rsidRDefault="00744601" w:rsidP="00084769">
      <w:pPr>
        <w:pStyle w:val="2"/>
        <w:spacing w:line="240" w:lineRule="auto"/>
        <w:jc w:val="both"/>
        <w:rPr>
          <w:rFonts w:ascii="Times New Roman" w:hAnsi="Times New Roman" w:cs="Times New Roman"/>
          <w:i w:val="0"/>
          <w:sz w:val="24"/>
          <w:szCs w:val="24"/>
        </w:rPr>
      </w:pPr>
      <w:bookmarkStart w:id="15" w:name="h.1ksv4uv" w:colFirst="0" w:colLast="0"/>
      <w:bookmarkEnd w:id="15"/>
      <w:r w:rsidRPr="00442C41">
        <w:rPr>
          <w:rFonts w:ascii="Times New Roman" w:hAnsi="Times New Roman" w:cs="Times New Roman"/>
          <w:i w:val="0"/>
          <w:sz w:val="24"/>
          <w:szCs w:val="24"/>
        </w:rPr>
        <w:t>ГЭС-9</w:t>
      </w:r>
      <w:r w:rsidR="006B6D76">
        <w:rPr>
          <w:rFonts w:ascii="Times New Roman" w:hAnsi="Times New Roman" w:cs="Times New Roman"/>
          <w:i w:val="0"/>
          <w:sz w:val="24"/>
          <w:szCs w:val="24"/>
        </w:rPr>
        <w:t>:</w:t>
      </w:r>
    </w:p>
    <w:p w14:paraId="0356EB12" w14:textId="77777777" w:rsidR="00063CE1" w:rsidRPr="00496790" w:rsidRDefault="00724F71"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00744601" w:rsidRPr="00496790">
        <w:rPr>
          <w:rFonts w:ascii="Times New Roman" w:hAnsi="Times New Roman" w:cs="Times New Roman"/>
          <w:sz w:val="24"/>
          <w:szCs w:val="24"/>
        </w:rPr>
        <w:t xml:space="preserve">Адрес: Ленинградская область, </w:t>
      </w:r>
      <w:proofErr w:type="spellStart"/>
      <w:r w:rsidR="00744601" w:rsidRPr="00496790">
        <w:rPr>
          <w:rFonts w:ascii="Times New Roman" w:hAnsi="Times New Roman" w:cs="Times New Roman"/>
          <w:sz w:val="24"/>
          <w:szCs w:val="24"/>
        </w:rPr>
        <w:t>Лодейнопольский</w:t>
      </w:r>
      <w:proofErr w:type="spellEnd"/>
      <w:r w:rsidR="00744601" w:rsidRPr="00496790">
        <w:rPr>
          <w:rFonts w:ascii="Times New Roman" w:hAnsi="Times New Roman" w:cs="Times New Roman"/>
          <w:sz w:val="24"/>
          <w:szCs w:val="24"/>
        </w:rPr>
        <w:t xml:space="preserve"> район, пос. Свирьстрой</w:t>
      </w:r>
      <w:r>
        <w:rPr>
          <w:rFonts w:ascii="Times New Roman" w:hAnsi="Times New Roman" w:cs="Times New Roman"/>
          <w:sz w:val="24"/>
          <w:szCs w:val="24"/>
        </w:rPr>
        <w:t>)</w:t>
      </w:r>
    </w:p>
    <w:p w14:paraId="3884B581" w14:textId="77777777" w:rsidR="00063CE1" w:rsidRPr="0029142D" w:rsidRDefault="00744601" w:rsidP="00084769">
      <w:pPr>
        <w:pStyle w:val="af5"/>
        <w:numPr>
          <w:ilvl w:val="0"/>
          <w:numId w:val="50"/>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Произвести обследование и внести выявленные изменения (от проектных) в ПД и РД. Провести согласование документации с разработчиками проекта.</w:t>
      </w:r>
    </w:p>
    <w:p w14:paraId="5633F6E5" w14:textId="77777777" w:rsidR="00063CE1" w:rsidRPr="0029142D" w:rsidRDefault="00744601" w:rsidP="00084769">
      <w:pPr>
        <w:pStyle w:val="af5"/>
        <w:numPr>
          <w:ilvl w:val="0"/>
          <w:numId w:val="50"/>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 xml:space="preserve">Установка вторых блоков питания на ключевые коммутаторы </w:t>
      </w:r>
      <w:proofErr w:type="spellStart"/>
      <w:r w:rsidRPr="0029142D">
        <w:rPr>
          <w:rFonts w:ascii="Times New Roman" w:hAnsi="Times New Roman" w:cs="Times New Roman"/>
          <w:sz w:val="24"/>
          <w:szCs w:val="24"/>
        </w:rPr>
        <w:t>ethernet</w:t>
      </w:r>
      <w:proofErr w:type="spellEnd"/>
      <w:r w:rsidRPr="0029142D">
        <w:rPr>
          <w:rFonts w:ascii="Times New Roman" w:hAnsi="Times New Roman" w:cs="Times New Roman"/>
          <w:sz w:val="24"/>
          <w:szCs w:val="24"/>
        </w:rPr>
        <w:t>.</w:t>
      </w:r>
    </w:p>
    <w:p w14:paraId="229391A6" w14:textId="77777777" w:rsidR="00063CE1" w:rsidRPr="0029142D" w:rsidRDefault="00744601" w:rsidP="00084769">
      <w:pPr>
        <w:pStyle w:val="af5"/>
        <w:numPr>
          <w:ilvl w:val="0"/>
          <w:numId w:val="50"/>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 xml:space="preserve">Все БП должны быть внешнего исполнения с креплением на </w:t>
      </w:r>
      <w:proofErr w:type="spellStart"/>
      <w:r w:rsidRPr="0029142D">
        <w:rPr>
          <w:rFonts w:ascii="Times New Roman" w:hAnsi="Times New Roman" w:cs="Times New Roman"/>
          <w:sz w:val="24"/>
          <w:szCs w:val="24"/>
        </w:rPr>
        <w:t>din</w:t>
      </w:r>
      <w:proofErr w:type="spellEnd"/>
      <w:r w:rsidRPr="0029142D">
        <w:rPr>
          <w:rFonts w:ascii="Times New Roman" w:hAnsi="Times New Roman" w:cs="Times New Roman"/>
          <w:sz w:val="24"/>
          <w:szCs w:val="24"/>
        </w:rPr>
        <w:t xml:space="preserve">-рельс. БП должен иметь ТС состояния (“DC </w:t>
      </w:r>
      <w:proofErr w:type="spellStart"/>
      <w:r w:rsidRPr="0029142D">
        <w:rPr>
          <w:rFonts w:ascii="Times New Roman" w:hAnsi="Times New Roman" w:cs="Times New Roman"/>
          <w:sz w:val="24"/>
          <w:szCs w:val="24"/>
        </w:rPr>
        <w:t>Ok</w:t>
      </w:r>
      <w:proofErr w:type="spellEnd"/>
      <w:r w:rsidRPr="0029142D">
        <w:rPr>
          <w:rFonts w:ascii="Times New Roman" w:hAnsi="Times New Roman" w:cs="Times New Roman"/>
          <w:sz w:val="24"/>
          <w:szCs w:val="24"/>
        </w:rPr>
        <w:t>” или что-то подобное).</w:t>
      </w:r>
    </w:p>
    <w:p w14:paraId="12475AB5" w14:textId="77777777" w:rsidR="00063CE1" w:rsidRPr="0029142D" w:rsidRDefault="00744601" w:rsidP="00084769">
      <w:pPr>
        <w:pStyle w:val="af5"/>
        <w:numPr>
          <w:ilvl w:val="0"/>
          <w:numId w:val="50"/>
        </w:numPr>
        <w:spacing w:line="240" w:lineRule="auto"/>
        <w:jc w:val="both"/>
        <w:rPr>
          <w:rFonts w:ascii="Times New Roman" w:hAnsi="Times New Roman" w:cs="Times New Roman"/>
          <w:sz w:val="24"/>
          <w:szCs w:val="24"/>
        </w:rPr>
      </w:pPr>
      <w:proofErr w:type="spellStart"/>
      <w:r w:rsidRPr="0029142D">
        <w:rPr>
          <w:rFonts w:ascii="Times New Roman" w:hAnsi="Times New Roman" w:cs="Times New Roman"/>
          <w:sz w:val="24"/>
          <w:szCs w:val="24"/>
        </w:rPr>
        <w:t>ТСы</w:t>
      </w:r>
      <w:proofErr w:type="spellEnd"/>
      <w:r w:rsidRPr="0029142D">
        <w:rPr>
          <w:rFonts w:ascii="Times New Roman" w:hAnsi="Times New Roman" w:cs="Times New Roman"/>
          <w:sz w:val="24"/>
          <w:szCs w:val="24"/>
        </w:rPr>
        <w:t xml:space="preserve"> состояний БП, коммутаторов MOXA EDS, шлюзов/концентраторов последовательных интерфейсов в </w:t>
      </w:r>
      <w:proofErr w:type="spellStart"/>
      <w:r w:rsidRPr="0029142D">
        <w:rPr>
          <w:rFonts w:ascii="Times New Roman" w:hAnsi="Times New Roman" w:cs="Times New Roman"/>
          <w:sz w:val="24"/>
          <w:szCs w:val="24"/>
        </w:rPr>
        <w:t>ethernet</w:t>
      </w:r>
      <w:proofErr w:type="spellEnd"/>
      <w:r w:rsidRPr="0029142D">
        <w:rPr>
          <w:rFonts w:ascii="Times New Roman" w:hAnsi="Times New Roman" w:cs="Times New Roman"/>
          <w:sz w:val="24"/>
          <w:szCs w:val="24"/>
        </w:rPr>
        <w:t xml:space="preserve"> и т.п. преобразователей (при наличии) включить в сбор диагностической информации СТМ.</w:t>
      </w:r>
    </w:p>
    <w:p w14:paraId="566F9D95" w14:textId="77777777" w:rsidR="00063CE1" w:rsidRPr="0029142D" w:rsidRDefault="00744601" w:rsidP="00084769">
      <w:pPr>
        <w:pStyle w:val="af5"/>
        <w:numPr>
          <w:ilvl w:val="0"/>
          <w:numId w:val="50"/>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 xml:space="preserve">Произвести замену УССВ на УССВ-2 работающую с ГЛОНАСС. </w:t>
      </w:r>
      <w:r w:rsidR="001C0A49" w:rsidRPr="0029142D">
        <w:rPr>
          <w:rFonts w:ascii="Times New Roman" w:hAnsi="Times New Roman" w:cs="Times New Roman"/>
          <w:sz w:val="24"/>
          <w:szCs w:val="24"/>
        </w:rPr>
        <w:t>Обеспечить дистанционное управление электропитанием УССВ-2.</w:t>
      </w:r>
    </w:p>
    <w:p w14:paraId="12FD3014" w14:textId="77777777" w:rsidR="00063CE1" w:rsidRPr="0029142D" w:rsidRDefault="00744601" w:rsidP="00084769">
      <w:pPr>
        <w:pStyle w:val="af5"/>
        <w:numPr>
          <w:ilvl w:val="0"/>
          <w:numId w:val="50"/>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Спроектировать и внедрить горячий резерв головной УСПД ТМ.</w:t>
      </w:r>
    </w:p>
    <w:p w14:paraId="162A25AB" w14:textId="77777777" w:rsidR="00063CE1" w:rsidRPr="0029142D" w:rsidRDefault="00744601" w:rsidP="00084769">
      <w:pPr>
        <w:pStyle w:val="af5"/>
        <w:numPr>
          <w:ilvl w:val="0"/>
          <w:numId w:val="50"/>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Установить индикацию наличия питания в ш. АСКУЭ. Индикаторы должны уверенно читаться при любом освещении.</w:t>
      </w:r>
    </w:p>
    <w:p w14:paraId="69F3BFA6" w14:textId="77777777" w:rsidR="00063CE1" w:rsidRPr="0029142D" w:rsidRDefault="00744601" w:rsidP="00084769">
      <w:pPr>
        <w:pStyle w:val="af5"/>
        <w:numPr>
          <w:ilvl w:val="0"/>
          <w:numId w:val="50"/>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Промаркировать все сетевые кабеля, переходные клеммы, сетевое оборудование, автоматы, PLC. Маркировку, а также порт присоединения сетевых кабелей к сетевому оборудованию, жестко привязать к проектной документации.</w:t>
      </w:r>
    </w:p>
    <w:p w14:paraId="470C3BCA" w14:textId="77777777" w:rsidR="00063CE1" w:rsidRPr="0029142D" w:rsidRDefault="00744601" w:rsidP="00084769">
      <w:pPr>
        <w:pStyle w:val="af5"/>
        <w:numPr>
          <w:ilvl w:val="0"/>
          <w:numId w:val="50"/>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 xml:space="preserve">Переработать схему 012012/002,10-РД.Д1.С1 из основного комплекта чертежей </w:t>
      </w:r>
      <w:proofErr w:type="spellStart"/>
      <w:r w:rsidRPr="0029142D">
        <w:rPr>
          <w:rFonts w:ascii="Times New Roman" w:hAnsi="Times New Roman" w:cs="Times New Roman"/>
          <w:sz w:val="24"/>
          <w:szCs w:val="24"/>
        </w:rPr>
        <w:t>СТМиС</w:t>
      </w:r>
      <w:proofErr w:type="spellEnd"/>
      <w:r w:rsidRPr="0029142D">
        <w:rPr>
          <w:rFonts w:ascii="Times New Roman" w:hAnsi="Times New Roman" w:cs="Times New Roman"/>
          <w:sz w:val="24"/>
          <w:szCs w:val="24"/>
        </w:rPr>
        <w:t xml:space="preserve"> Нижне-Свирской ГЭС-9 012012/002.10-РД.Д1 с учётом необходимости передачи данных в ТГК-1 (уточнить у службы ТМ). Переделать существующую схему передачи данных с учётом внесенных изменений.</w:t>
      </w:r>
    </w:p>
    <w:p w14:paraId="3B5E9138" w14:textId="77777777" w:rsidR="00063CE1" w:rsidRPr="0029142D" w:rsidRDefault="00744601" w:rsidP="00084769">
      <w:pPr>
        <w:pStyle w:val="af5"/>
        <w:numPr>
          <w:ilvl w:val="0"/>
          <w:numId w:val="50"/>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Разработать схему сигнализации ГЭС-9 с сигналами контроля работоспособности оборудования и сигналами контроля ТИ и ТС. Вид схем и алгоритмы контроля непротиворечивости ТИ и ТС согласовать со службой телемеханики и АСКУЭ. Дополнить взаимосвязи с обобщенными схемами мониторинга: полной (</w:t>
      </w:r>
      <w:proofErr w:type="spellStart"/>
      <w:r w:rsidRPr="0029142D">
        <w:rPr>
          <w:rFonts w:ascii="Times New Roman" w:hAnsi="Times New Roman" w:cs="Times New Roman"/>
          <w:sz w:val="24"/>
          <w:szCs w:val="24"/>
        </w:rPr>
        <w:t>Сх</w:t>
      </w:r>
      <w:proofErr w:type="spellEnd"/>
      <w:r w:rsidRPr="0029142D">
        <w:rPr>
          <w:rFonts w:ascii="Times New Roman" w:hAnsi="Times New Roman" w:cs="Times New Roman"/>
          <w:sz w:val="24"/>
          <w:szCs w:val="24"/>
        </w:rPr>
        <w:t xml:space="preserve"> 600) и краткой (</w:t>
      </w:r>
      <w:proofErr w:type="spellStart"/>
      <w:r w:rsidRPr="0029142D">
        <w:rPr>
          <w:rFonts w:ascii="Times New Roman" w:hAnsi="Times New Roman" w:cs="Times New Roman"/>
          <w:sz w:val="24"/>
          <w:szCs w:val="24"/>
        </w:rPr>
        <w:t>Сх</w:t>
      </w:r>
      <w:proofErr w:type="spellEnd"/>
      <w:r w:rsidRPr="0029142D">
        <w:rPr>
          <w:rFonts w:ascii="Times New Roman" w:hAnsi="Times New Roman" w:cs="Times New Roman"/>
          <w:sz w:val="24"/>
          <w:szCs w:val="24"/>
        </w:rPr>
        <w:t xml:space="preserve"> 601).</w:t>
      </w:r>
    </w:p>
    <w:p w14:paraId="35F5ED35" w14:textId="77777777" w:rsidR="00063CE1" w:rsidRPr="00442C41" w:rsidRDefault="00744601" w:rsidP="00084769">
      <w:pPr>
        <w:pStyle w:val="2"/>
        <w:spacing w:line="240" w:lineRule="auto"/>
        <w:jc w:val="both"/>
        <w:rPr>
          <w:rFonts w:ascii="Times New Roman" w:hAnsi="Times New Roman" w:cs="Times New Roman"/>
          <w:i w:val="0"/>
          <w:sz w:val="24"/>
          <w:szCs w:val="24"/>
        </w:rPr>
      </w:pPr>
      <w:bookmarkStart w:id="16" w:name="h.44sinio" w:colFirst="0" w:colLast="0"/>
      <w:bookmarkEnd w:id="16"/>
      <w:r w:rsidRPr="00442C41">
        <w:rPr>
          <w:rFonts w:ascii="Times New Roman" w:hAnsi="Times New Roman" w:cs="Times New Roman"/>
          <w:i w:val="0"/>
          <w:sz w:val="24"/>
          <w:szCs w:val="24"/>
        </w:rPr>
        <w:t>ГЭС-12</w:t>
      </w:r>
      <w:r w:rsidR="006B6D76">
        <w:rPr>
          <w:rFonts w:ascii="Times New Roman" w:hAnsi="Times New Roman" w:cs="Times New Roman"/>
          <w:i w:val="0"/>
          <w:sz w:val="24"/>
          <w:szCs w:val="24"/>
        </w:rPr>
        <w:t>:</w:t>
      </w:r>
    </w:p>
    <w:p w14:paraId="3699D841" w14:textId="77777777" w:rsidR="00063CE1" w:rsidRPr="00496790" w:rsidRDefault="00724F71"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00744601" w:rsidRPr="00496790">
        <w:rPr>
          <w:rFonts w:ascii="Times New Roman" w:hAnsi="Times New Roman" w:cs="Times New Roman"/>
          <w:sz w:val="24"/>
          <w:szCs w:val="24"/>
        </w:rPr>
        <w:t>Адрес: Ленинградская область, г. Подпорожье, ул. Энергетиков, 3</w:t>
      </w:r>
      <w:r>
        <w:rPr>
          <w:rFonts w:ascii="Times New Roman" w:hAnsi="Times New Roman" w:cs="Times New Roman"/>
          <w:sz w:val="24"/>
          <w:szCs w:val="24"/>
        </w:rPr>
        <w:t>)</w:t>
      </w:r>
    </w:p>
    <w:p w14:paraId="470A12D3" w14:textId="77777777" w:rsidR="00063CE1" w:rsidRPr="0029142D" w:rsidRDefault="00744601" w:rsidP="00084769">
      <w:pPr>
        <w:pStyle w:val="af5"/>
        <w:numPr>
          <w:ilvl w:val="0"/>
          <w:numId w:val="51"/>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Произвести обследование и внести выявленные изменения (от проектных) в ПД и РД. Провести согласование документации с разработчиками проекта.</w:t>
      </w:r>
    </w:p>
    <w:p w14:paraId="688100FE" w14:textId="77777777" w:rsidR="00063CE1" w:rsidRPr="0029142D" w:rsidRDefault="00744601" w:rsidP="00084769">
      <w:pPr>
        <w:pStyle w:val="af5"/>
        <w:numPr>
          <w:ilvl w:val="0"/>
          <w:numId w:val="51"/>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 xml:space="preserve">Установка вторых блоков питания на ключевые коммутаторы </w:t>
      </w:r>
      <w:proofErr w:type="spellStart"/>
      <w:r w:rsidRPr="0029142D">
        <w:rPr>
          <w:rFonts w:ascii="Times New Roman" w:hAnsi="Times New Roman" w:cs="Times New Roman"/>
          <w:sz w:val="24"/>
          <w:szCs w:val="24"/>
        </w:rPr>
        <w:t>ethernet</w:t>
      </w:r>
      <w:proofErr w:type="spellEnd"/>
      <w:r w:rsidRPr="0029142D">
        <w:rPr>
          <w:rFonts w:ascii="Times New Roman" w:hAnsi="Times New Roman" w:cs="Times New Roman"/>
          <w:sz w:val="24"/>
          <w:szCs w:val="24"/>
        </w:rPr>
        <w:t>.</w:t>
      </w:r>
    </w:p>
    <w:p w14:paraId="380FF008" w14:textId="77777777" w:rsidR="00063CE1" w:rsidRPr="0029142D" w:rsidRDefault="00744601" w:rsidP="00084769">
      <w:pPr>
        <w:pStyle w:val="af5"/>
        <w:numPr>
          <w:ilvl w:val="0"/>
          <w:numId w:val="51"/>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 xml:space="preserve">Все БП должны быть внешнего исполнения с креплением на </w:t>
      </w:r>
      <w:proofErr w:type="spellStart"/>
      <w:r w:rsidRPr="0029142D">
        <w:rPr>
          <w:rFonts w:ascii="Times New Roman" w:hAnsi="Times New Roman" w:cs="Times New Roman"/>
          <w:sz w:val="24"/>
          <w:szCs w:val="24"/>
        </w:rPr>
        <w:t>din</w:t>
      </w:r>
      <w:proofErr w:type="spellEnd"/>
      <w:r w:rsidRPr="0029142D">
        <w:rPr>
          <w:rFonts w:ascii="Times New Roman" w:hAnsi="Times New Roman" w:cs="Times New Roman"/>
          <w:sz w:val="24"/>
          <w:szCs w:val="24"/>
        </w:rPr>
        <w:t xml:space="preserve">-рельс. БП должен иметь ТС состояния (“DC </w:t>
      </w:r>
      <w:proofErr w:type="spellStart"/>
      <w:r w:rsidRPr="0029142D">
        <w:rPr>
          <w:rFonts w:ascii="Times New Roman" w:hAnsi="Times New Roman" w:cs="Times New Roman"/>
          <w:sz w:val="24"/>
          <w:szCs w:val="24"/>
        </w:rPr>
        <w:t>Ok</w:t>
      </w:r>
      <w:proofErr w:type="spellEnd"/>
      <w:r w:rsidRPr="0029142D">
        <w:rPr>
          <w:rFonts w:ascii="Times New Roman" w:hAnsi="Times New Roman" w:cs="Times New Roman"/>
          <w:sz w:val="24"/>
          <w:szCs w:val="24"/>
        </w:rPr>
        <w:t>” или что-то подобное).</w:t>
      </w:r>
    </w:p>
    <w:p w14:paraId="567841FD" w14:textId="77777777" w:rsidR="00063CE1" w:rsidRPr="0029142D" w:rsidRDefault="00744601" w:rsidP="00084769">
      <w:pPr>
        <w:pStyle w:val="af5"/>
        <w:numPr>
          <w:ilvl w:val="0"/>
          <w:numId w:val="51"/>
        </w:numPr>
        <w:spacing w:line="240" w:lineRule="auto"/>
        <w:jc w:val="both"/>
        <w:rPr>
          <w:rFonts w:ascii="Times New Roman" w:hAnsi="Times New Roman" w:cs="Times New Roman"/>
          <w:sz w:val="24"/>
          <w:szCs w:val="24"/>
        </w:rPr>
      </w:pPr>
      <w:proofErr w:type="spellStart"/>
      <w:r w:rsidRPr="0029142D">
        <w:rPr>
          <w:rFonts w:ascii="Times New Roman" w:hAnsi="Times New Roman" w:cs="Times New Roman"/>
          <w:sz w:val="24"/>
          <w:szCs w:val="24"/>
        </w:rPr>
        <w:t>ТСы</w:t>
      </w:r>
      <w:proofErr w:type="spellEnd"/>
      <w:r w:rsidRPr="0029142D">
        <w:rPr>
          <w:rFonts w:ascii="Times New Roman" w:hAnsi="Times New Roman" w:cs="Times New Roman"/>
          <w:sz w:val="24"/>
          <w:szCs w:val="24"/>
        </w:rPr>
        <w:t xml:space="preserve"> состояний БП, коммутаторов MOXA EDS, шлюзов/концентраторов последовательных интерфейсов в </w:t>
      </w:r>
      <w:proofErr w:type="spellStart"/>
      <w:r w:rsidRPr="0029142D">
        <w:rPr>
          <w:rFonts w:ascii="Times New Roman" w:hAnsi="Times New Roman" w:cs="Times New Roman"/>
          <w:sz w:val="24"/>
          <w:szCs w:val="24"/>
        </w:rPr>
        <w:t>ethernet</w:t>
      </w:r>
      <w:proofErr w:type="spellEnd"/>
      <w:r w:rsidRPr="0029142D">
        <w:rPr>
          <w:rFonts w:ascii="Times New Roman" w:hAnsi="Times New Roman" w:cs="Times New Roman"/>
          <w:sz w:val="24"/>
          <w:szCs w:val="24"/>
        </w:rPr>
        <w:t xml:space="preserve"> и т.п. преобразователей (при наличии) включить в сбор диагностической информации СТМ.</w:t>
      </w:r>
    </w:p>
    <w:p w14:paraId="5E887401" w14:textId="77777777" w:rsidR="00063CE1" w:rsidRPr="0029142D" w:rsidRDefault="00744601" w:rsidP="00084769">
      <w:pPr>
        <w:pStyle w:val="af5"/>
        <w:numPr>
          <w:ilvl w:val="0"/>
          <w:numId w:val="51"/>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lastRenderedPageBreak/>
        <w:t xml:space="preserve">Произвести замену УССВ на УССВ-2 работающую с ГЛОНАСС. </w:t>
      </w:r>
      <w:r w:rsidR="001C0A49" w:rsidRPr="0029142D">
        <w:rPr>
          <w:rFonts w:ascii="Times New Roman" w:hAnsi="Times New Roman" w:cs="Times New Roman"/>
          <w:sz w:val="24"/>
          <w:szCs w:val="24"/>
        </w:rPr>
        <w:t>Обеспечить дистанционное управление электропитанием УССВ-2.</w:t>
      </w:r>
    </w:p>
    <w:p w14:paraId="33D73630" w14:textId="77777777" w:rsidR="00063CE1" w:rsidRPr="0029142D" w:rsidRDefault="00744601" w:rsidP="00084769">
      <w:pPr>
        <w:pStyle w:val="af5"/>
        <w:numPr>
          <w:ilvl w:val="0"/>
          <w:numId w:val="51"/>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Спроектировать и внедрить горячий резерв головных УСПД ТМ.</w:t>
      </w:r>
    </w:p>
    <w:p w14:paraId="62469186" w14:textId="77777777" w:rsidR="00063CE1" w:rsidRPr="0029142D" w:rsidRDefault="00744601" w:rsidP="00084769">
      <w:pPr>
        <w:pStyle w:val="af5"/>
        <w:numPr>
          <w:ilvl w:val="0"/>
          <w:numId w:val="51"/>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Установить индикацию наличия питания в ш. АСКУЭ. Индикаторы должны уверенно читаться при любом освещении.</w:t>
      </w:r>
    </w:p>
    <w:p w14:paraId="4849A376" w14:textId="77777777" w:rsidR="00063CE1" w:rsidRPr="0029142D" w:rsidRDefault="00744601" w:rsidP="00084769">
      <w:pPr>
        <w:pStyle w:val="af5"/>
        <w:numPr>
          <w:ilvl w:val="0"/>
          <w:numId w:val="51"/>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Промаркировать все сетевые кабеля, переходные клеммы, сетевое оборудование, автоматы, PLC. Маркировку, а также порт присоединения сетевых кабелей к сетевому оборудованию, привязать к проектной документации.</w:t>
      </w:r>
    </w:p>
    <w:p w14:paraId="4C10C147" w14:textId="77777777" w:rsidR="00063CE1" w:rsidRPr="0029142D" w:rsidRDefault="00744601" w:rsidP="00084769">
      <w:pPr>
        <w:pStyle w:val="af5"/>
        <w:numPr>
          <w:ilvl w:val="0"/>
          <w:numId w:val="51"/>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ТС ЗРВ ГТ №1/2 15кВ переключаются вручную на КСА. Вывести данные ТС на блок ручного управления (пульт ГЩУ).</w:t>
      </w:r>
    </w:p>
    <w:p w14:paraId="39D3B1B6" w14:textId="77777777" w:rsidR="00063CE1" w:rsidRPr="0029142D" w:rsidRDefault="00744601" w:rsidP="00084769">
      <w:pPr>
        <w:pStyle w:val="af5"/>
        <w:numPr>
          <w:ilvl w:val="0"/>
          <w:numId w:val="51"/>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Разработать схему сигнализации ГЭС-12 с сигналами контроля работоспособности оборудования и сигналами контроля ТИ и ТС. Вид схем и алгоритмы контроля непротиворечивости ТИ и ТС согласовать со службой телемеханики и АСКУЭ. Дополнить взаимосвязи с обобщенными схемами мониторинга: полной (</w:t>
      </w:r>
      <w:proofErr w:type="spellStart"/>
      <w:r w:rsidRPr="0029142D">
        <w:rPr>
          <w:rFonts w:ascii="Times New Roman" w:hAnsi="Times New Roman" w:cs="Times New Roman"/>
          <w:sz w:val="24"/>
          <w:szCs w:val="24"/>
        </w:rPr>
        <w:t>Сх</w:t>
      </w:r>
      <w:proofErr w:type="spellEnd"/>
      <w:r w:rsidRPr="0029142D">
        <w:rPr>
          <w:rFonts w:ascii="Times New Roman" w:hAnsi="Times New Roman" w:cs="Times New Roman"/>
          <w:sz w:val="24"/>
          <w:szCs w:val="24"/>
        </w:rPr>
        <w:t xml:space="preserve"> 600) и краткой (</w:t>
      </w:r>
      <w:proofErr w:type="spellStart"/>
      <w:r w:rsidRPr="0029142D">
        <w:rPr>
          <w:rFonts w:ascii="Times New Roman" w:hAnsi="Times New Roman" w:cs="Times New Roman"/>
          <w:sz w:val="24"/>
          <w:szCs w:val="24"/>
        </w:rPr>
        <w:t>Сх</w:t>
      </w:r>
      <w:proofErr w:type="spellEnd"/>
      <w:r w:rsidRPr="0029142D">
        <w:rPr>
          <w:rFonts w:ascii="Times New Roman" w:hAnsi="Times New Roman" w:cs="Times New Roman"/>
          <w:sz w:val="24"/>
          <w:szCs w:val="24"/>
        </w:rPr>
        <w:t xml:space="preserve"> 601).</w:t>
      </w:r>
    </w:p>
    <w:p w14:paraId="095562B2" w14:textId="77777777" w:rsidR="00063CE1" w:rsidRPr="00496790" w:rsidRDefault="00744601" w:rsidP="00084769">
      <w:pPr>
        <w:pStyle w:val="10"/>
        <w:spacing w:line="240" w:lineRule="auto"/>
        <w:jc w:val="both"/>
        <w:rPr>
          <w:rFonts w:ascii="Times New Roman" w:hAnsi="Times New Roman" w:cs="Times New Roman"/>
          <w:sz w:val="24"/>
          <w:szCs w:val="24"/>
        </w:rPr>
      </w:pPr>
      <w:bookmarkStart w:id="17" w:name="h.2jxsxqh" w:colFirst="0" w:colLast="0"/>
      <w:bookmarkEnd w:id="17"/>
      <w:r w:rsidRPr="00496790">
        <w:rPr>
          <w:rFonts w:ascii="Times New Roman" w:hAnsi="Times New Roman" w:cs="Times New Roman"/>
          <w:sz w:val="24"/>
          <w:szCs w:val="24"/>
        </w:rPr>
        <w:t>ГЭС-</w:t>
      </w:r>
      <w:proofErr w:type="gramStart"/>
      <w:r w:rsidRPr="00496790">
        <w:rPr>
          <w:rFonts w:ascii="Times New Roman" w:hAnsi="Times New Roman" w:cs="Times New Roman"/>
          <w:sz w:val="24"/>
          <w:szCs w:val="24"/>
        </w:rPr>
        <w:t>13</w:t>
      </w:r>
      <w:r w:rsidR="007162F4">
        <w:rPr>
          <w:rFonts w:ascii="Times New Roman" w:hAnsi="Times New Roman" w:cs="Times New Roman"/>
          <w:sz w:val="24"/>
          <w:szCs w:val="24"/>
        </w:rPr>
        <w:t xml:space="preserve">  </w:t>
      </w:r>
      <w:r w:rsidR="00F136F5">
        <w:rPr>
          <w:rFonts w:ascii="Times New Roman" w:hAnsi="Times New Roman" w:cs="Times New Roman"/>
          <w:sz w:val="24"/>
          <w:szCs w:val="24"/>
        </w:rPr>
        <w:t>филиала</w:t>
      </w:r>
      <w:proofErr w:type="gramEnd"/>
      <w:r w:rsidR="00F136F5">
        <w:rPr>
          <w:rFonts w:ascii="Times New Roman" w:hAnsi="Times New Roman" w:cs="Times New Roman"/>
          <w:sz w:val="24"/>
          <w:szCs w:val="24"/>
        </w:rPr>
        <w:t xml:space="preserve"> «Невский» ОАО «ТГК-1»:</w:t>
      </w:r>
    </w:p>
    <w:p w14:paraId="2BB7F665" w14:textId="77777777" w:rsidR="00063CE1" w:rsidRPr="0029142D" w:rsidRDefault="00744601" w:rsidP="00084769">
      <w:pPr>
        <w:pStyle w:val="af5"/>
        <w:numPr>
          <w:ilvl w:val="0"/>
          <w:numId w:val="52"/>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 xml:space="preserve">Демонтировать старое оборудование на панелях ГЩУ: два шкафа по Линии Нарвская (шкаф счётчиков и шкаф модема) и два ящика на панелях ГЩУ (сбор информации для </w:t>
      </w:r>
      <w:proofErr w:type="spellStart"/>
      <w:r w:rsidRPr="0029142D">
        <w:rPr>
          <w:rFonts w:ascii="Times New Roman" w:hAnsi="Times New Roman" w:cs="Times New Roman"/>
          <w:sz w:val="24"/>
          <w:szCs w:val="24"/>
        </w:rPr>
        <w:t>Мегадаты</w:t>
      </w:r>
      <w:proofErr w:type="spellEnd"/>
      <w:r w:rsidRPr="0029142D">
        <w:rPr>
          <w:rFonts w:ascii="Times New Roman" w:hAnsi="Times New Roman" w:cs="Times New Roman"/>
          <w:sz w:val="24"/>
          <w:szCs w:val="24"/>
        </w:rPr>
        <w:t>).</w:t>
      </w:r>
    </w:p>
    <w:p w14:paraId="4B744F37" w14:textId="77777777" w:rsidR="00063CE1" w:rsidRPr="0029142D" w:rsidRDefault="00744601" w:rsidP="00084769">
      <w:pPr>
        <w:pStyle w:val="af5"/>
        <w:numPr>
          <w:ilvl w:val="0"/>
          <w:numId w:val="52"/>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 xml:space="preserve">Установка вторых блоков питания на ключевые коммутаторы </w:t>
      </w:r>
      <w:proofErr w:type="spellStart"/>
      <w:r w:rsidRPr="0029142D">
        <w:rPr>
          <w:rFonts w:ascii="Times New Roman" w:hAnsi="Times New Roman" w:cs="Times New Roman"/>
          <w:sz w:val="24"/>
          <w:szCs w:val="24"/>
        </w:rPr>
        <w:t>ethernet</w:t>
      </w:r>
      <w:proofErr w:type="spellEnd"/>
      <w:r w:rsidRPr="0029142D">
        <w:rPr>
          <w:rFonts w:ascii="Times New Roman" w:hAnsi="Times New Roman" w:cs="Times New Roman"/>
          <w:sz w:val="24"/>
          <w:szCs w:val="24"/>
        </w:rPr>
        <w:t>.</w:t>
      </w:r>
    </w:p>
    <w:p w14:paraId="480FD89B" w14:textId="77777777" w:rsidR="00063CE1" w:rsidRPr="0029142D" w:rsidRDefault="00744601" w:rsidP="00084769">
      <w:pPr>
        <w:pStyle w:val="af5"/>
        <w:numPr>
          <w:ilvl w:val="0"/>
          <w:numId w:val="52"/>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 xml:space="preserve">Все БП должны быть внешнего исполнения с креплением на </w:t>
      </w:r>
      <w:proofErr w:type="spellStart"/>
      <w:r w:rsidRPr="0029142D">
        <w:rPr>
          <w:rFonts w:ascii="Times New Roman" w:hAnsi="Times New Roman" w:cs="Times New Roman"/>
          <w:sz w:val="24"/>
          <w:szCs w:val="24"/>
        </w:rPr>
        <w:t>din</w:t>
      </w:r>
      <w:proofErr w:type="spellEnd"/>
      <w:r w:rsidRPr="0029142D">
        <w:rPr>
          <w:rFonts w:ascii="Times New Roman" w:hAnsi="Times New Roman" w:cs="Times New Roman"/>
          <w:sz w:val="24"/>
          <w:szCs w:val="24"/>
        </w:rPr>
        <w:t xml:space="preserve">-рельс. БП должен иметь ТС состояния (“DC </w:t>
      </w:r>
      <w:proofErr w:type="spellStart"/>
      <w:r w:rsidRPr="0029142D">
        <w:rPr>
          <w:rFonts w:ascii="Times New Roman" w:hAnsi="Times New Roman" w:cs="Times New Roman"/>
          <w:sz w:val="24"/>
          <w:szCs w:val="24"/>
        </w:rPr>
        <w:t>Ok</w:t>
      </w:r>
      <w:proofErr w:type="spellEnd"/>
      <w:r w:rsidRPr="0029142D">
        <w:rPr>
          <w:rFonts w:ascii="Times New Roman" w:hAnsi="Times New Roman" w:cs="Times New Roman"/>
          <w:sz w:val="24"/>
          <w:szCs w:val="24"/>
        </w:rPr>
        <w:t>” или что-то подобное).</w:t>
      </w:r>
    </w:p>
    <w:p w14:paraId="22F5942B" w14:textId="77777777" w:rsidR="00063CE1" w:rsidRPr="0029142D" w:rsidRDefault="00744601" w:rsidP="00084769">
      <w:pPr>
        <w:pStyle w:val="af5"/>
        <w:numPr>
          <w:ilvl w:val="0"/>
          <w:numId w:val="52"/>
        </w:numPr>
        <w:spacing w:line="240" w:lineRule="auto"/>
        <w:jc w:val="both"/>
        <w:rPr>
          <w:rFonts w:ascii="Times New Roman" w:hAnsi="Times New Roman" w:cs="Times New Roman"/>
          <w:sz w:val="24"/>
          <w:szCs w:val="24"/>
        </w:rPr>
      </w:pPr>
      <w:proofErr w:type="spellStart"/>
      <w:r w:rsidRPr="0029142D">
        <w:rPr>
          <w:rFonts w:ascii="Times New Roman" w:hAnsi="Times New Roman" w:cs="Times New Roman"/>
          <w:sz w:val="24"/>
          <w:szCs w:val="24"/>
        </w:rPr>
        <w:t>ТСы</w:t>
      </w:r>
      <w:proofErr w:type="spellEnd"/>
      <w:r w:rsidRPr="0029142D">
        <w:rPr>
          <w:rFonts w:ascii="Times New Roman" w:hAnsi="Times New Roman" w:cs="Times New Roman"/>
          <w:sz w:val="24"/>
          <w:szCs w:val="24"/>
        </w:rPr>
        <w:t xml:space="preserve"> состояний БП, коммутаторов MOXA EDS, шлюзов/концентраторов последовательных интерфейсов в </w:t>
      </w:r>
      <w:proofErr w:type="spellStart"/>
      <w:r w:rsidRPr="0029142D">
        <w:rPr>
          <w:rFonts w:ascii="Times New Roman" w:hAnsi="Times New Roman" w:cs="Times New Roman"/>
          <w:sz w:val="24"/>
          <w:szCs w:val="24"/>
        </w:rPr>
        <w:t>ethernet</w:t>
      </w:r>
      <w:proofErr w:type="spellEnd"/>
      <w:r w:rsidRPr="0029142D">
        <w:rPr>
          <w:rFonts w:ascii="Times New Roman" w:hAnsi="Times New Roman" w:cs="Times New Roman"/>
          <w:sz w:val="24"/>
          <w:szCs w:val="24"/>
        </w:rPr>
        <w:t xml:space="preserve"> и т.п. преобразователей (при наличии) включить в сбор диагностической информации СТМ.</w:t>
      </w:r>
    </w:p>
    <w:p w14:paraId="4241F1A4" w14:textId="77777777" w:rsidR="00063CE1" w:rsidRPr="0029142D" w:rsidRDefault="00744601" w:rsidP="00084769">
      <w:pPr>
        <w:pStyle w:val="af5"/>
        <w:numPr>
          <w:ilvl w:val="0"/>
          <w:numId w:val="52"/>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 xml:space="preserve">Модернизация системы переключения измерительных цепей ТН секций шин. Решение согласовать с ЭТЛ и службой АСКУЭ и ТМ. В настоящее время схема собрана на реле, которые регулярно выходят из строя. </w:t>
      </w:r>
    </w:p>
    <w:p w14:paraId="76DFE702" w14:textId="77777777" w:rsidR="00063CE1" w:rsidRPr="0029142D" w:rsidRDefault="00744601" w:rsidP="00084769">
      <w:pPr>
        <w:pStyle w:val="af5"/>
        <w:numPr>
          <w:ilvl w:val="0"/>
          <w:numId w:val="52"/>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Установка в шкафы ШУ-4, ШУ-5, ШУ-6 ТС положения дверей, и ТС наличия питающего напряжения, оперативного тока, датчиков температуры в шкафы УСПД и положения соответствующих автоматов.</w:t>
      </w:r>
    </w:p>
    <w:p w14:paraId="06AE2E0B" w14:textId="55541F2C" w:rsidR="00063CE1" w:rsidRPr="0029142D" w:rsidRDefault="00724F71" w:rsidP="00084769">
      <w:pPr>
        <w:pStyle w:val="af5"/>
        <w:numPr>
          <w:ilvl w:val="0"/>
          <w:numId w:val="52"/>
        </w:numPr>
        <w:spacing w:line="240" w:lineRule="auto"/>
        <w:jc w:val="both"/>
        <w:rPr>
          <w:rFonts w:ascii="Times New Roman" w:hAnsi="Times New Roman" w:cs="Times New Roman"/>
          <w:sz w:val="24"/>
          <w:szCs w:val="24"/>
        </w:rPr>
      </w:pPr>
      <w:r>
        <w:rPr>
          <w:rFonts w:ascii="Times New Roman" w:hAnsi="Times New Roman" w:cs="Times New Roman"/>
          <w:sz w:val="24"/>
          <w:szCs w:val="24"/>
        </w:rPr>
        <w:t>В</w:t>
      </w:r>
      <w:r w:rsidR="00744601" w:rsidRPr="0029142D">
        <w:rPr>
          <w:rFonts w:ascii="Times New Roman" w:hAnsi="Times New Roman" w:cs="Times New Roman"/>
          <w:sz w:val="24"/>
          <w:szCs w:val="24"/>
        </w:rPr>
        <w:t>се шкафы, имеющие внутри потребителей электроэнергии</w:t>
      </w:r>
      <w:r>
        <w:rPr>
          <w:rFonts w:ascii="Times New Roman" w:hAnsi="Times New Roman" w:cs="Times New Roman"/>
          <w:sz w:val="24"/>
          <w:szCs w:val="24"/>
        </w:rPr>
        <w:t>,</w:t>
      </w:r>
      <w:r w:rsidR="00744601" w:rsidRPr="0029142D">
        <w:rPr>
          <w:rFonts w:ascii="Times New Roman" w:hAnsi="Times New Roman" w:cs="Times New Roman"/>
          <w:sz w:val="24"/>
          <w:szCs w:val="24"/>
        </w:rPr>
        <w:t xml:space="preserve"> оборудовать индикацией наличия электропитания (“Сеть”). Вывод возможен на двери фасада или на светосигнальную колонку. Предусмотреть “Тест ламп”. Индикаторы должны уверенно читаться при любом освещении.</w:t>
      </w:r>
    </w:p>
    <w:p w14:paraId="63290847" w14:textId="77777777" w:rsidR="00063CE1" w:rsidRPr="0029142D" w:rsidRDefault="00744601" w:rsidP="00084769">
      <w:pPr>
        <w:pStyle w:val="af5"/>
        <w:numPr>
          <w:ilvl w:val="0"/>
          <w:numId w:val="52"/>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Обработка диагностической информации внутри шкафов и вывод её на светосигнальную колонну или индикацию на двери шкафа и СТМ.</w:t>
      </w:r>
    </w:p>
    <w:p w14:paraId="382F730C" w14:textId="77777777" w:rsidR="00063CE1" w:rsidRPr="0029142D" w:rsidRDefault="00744601" w:rsidP="00084769">
      <w:pPr>
        <w:pStyle w:val="af5"/>
        <w:numPr>
          <w:ilvl w:val="0"/>
          <w:numId w:val="52"/>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Спроектировать и внедрить горячий резерв головного УСПД ТМ.</w:t>
      </w:r>
    </w:p>
    <w:p w14:paraId="0F5D5261" w14:textId="77777777" w:rsidR="00063CE1" w:rsidRPr="0029142D" w:rsidRDefault="00744601" w:rsidP="00084769">
      <w:pPr>
        <w:pStyle w:val="af5"/>
        <w:numPr>
          <w:ilvl w:val="0"/>
          <w:numId w:val="52"/>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Все УСПД и сервера РАС должны быть подключены к KVM-консолям. При отсутствии физической возможности установить в шкаф KVM-консоль допускается использовать IP-KVM коммутатор.</w:t>
      </w:r>
    </w:p>
    <w:p w14:paraId="0A2DFD80" w14:textId="77777777" w:rsidR="00063CE1" w:rsidRPr="0029142D" w:rsidRDefault="00744601" w:rsidP="00084769">
      <w:pPr>
        <w:pStyle w:val="af5"/>
        <w:numPr>
          <w:ilvl w:val="0"/>
          <w:numId w:val="52"/>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 xml:space="preserve">Произвести замену УССВ на УССВ-2 работающую с ГЛОНАСС. </w:t>
      </w:r>
      <w:r w:rsidR="001C0A49" w:rsidRPr="0029142D">
        <w:rPr>
          <w:rFonts w:ascii="Times New Roman" w:hAnsi="Times New Roman" w:cs="Times New Roman"/>
          <w:sz w:val="24"/>
          <w:szCs w:val="24"/>
        </w:rPr>
        <w:t>Обеспечить дистанционное управление электропитанием УССВ-2.</w:t>
      </w:r>
    </w:p>
    <w:p w14:paraId="2162DC10" w14:textId="77777777" w:rsidR="00063CE1" w:rsidRPr="0029142D" w:rsidRDefault="00744601" w:rsidP="00084769">
      <w:pPr>
        <w:pStyle w:val="af5"/>
        <w:numPr>
          <w:ilvl w:val="0"/>
          <w:numId w:val="52"/>
        </w:numPr>
        <w:spacing w:line="240" w:lineRule="auto"/>
        <w:jc w:val="both"/>
        <w:rPr>
          <w:rFonts w:ascii="Times New Roman" w:hAnsi="Times New Roman" w:cs="Times New Roman"/>
          <w:sz w:val="24"/>
          <w:szCs w:val="24"/>
        </w:rPr>
      </w:pPr>
      <w:r w:rsidRPr="0029142D">
        <w:rPr>
          <w:rFonts w:ascii="Times New Roman" w:hAnsi="Times New Roman" w:cs="Times New Roman"/>
          <w:sz w:val="24"/>
          <w:szCs w:val="24"/>
        </w:rPr>
        <w:t>Разработать схему сигнализации ГЭС-13 с сигналами контроля работоспособности оборудования и сигналами контроля ТИ и ТС. Вид схем и алгоритмы контроля непротиворечивости ТИ и ТС согласовать со службой телемеханики и АСКУЭ. Дополнить взаимосвязи с обобщенными схемами мониторинга: полной (</w:t>
      </w:r>
      <w:proofErr w:type="spellStart"/>
      <w:r w:rsidRPr="0029142D">
        <w:rPr>
          <w:rFonts w:ascii="Times New Roman" w:hAnsi="Times New Roman" w:cs="Times New Roman"/>
          <w:sz w:val="24"/>
          <w:szCs w:val="24"/>
        </w:rPr>
        <w:t>Сх</w:t>
      </w:r>
      <w:proofErr w:type="spellEnd"/>
      <w:r w:rsidRPr="0029142D">
        <w:rPr>
          <w:rFonts w:ascii="Times New Roman" w:hAnsi="Times New Roman" w:cs="Times New Roman"/>
          <w:sz w:val="24"/>
          <w:szCs w:val="24"/>
        </w:rPr>
        <w:t xml:space="preserve"> 600) и краткой (</w:t>
      </w:r>
      <w:proofErr w:type="spellStart"/>
      <w:r w:rsidRPr="0029142D">
        <w:rPr>
          <w:rFonts w:ascii="Times New Roman" w:hAnsi="Times New Roman" w:cs="Times New Roman"/>
          <w:sz w:val="24"/>
          <w:szCs w:val="24"/>
        </w:rPr>
        <w:t>Сх</w:t>
      </w:r>
      <w:proofErr w:type="spellEnd"/>
      <w:r w:rsidRPr="0029142D">
        <w:rPr>
          <w:rFonts w:ascii="Times New Roman" w:hAnsi="Times New Roman" w:cs="Times New Roman"/>
          <w:sz w:val="24"/>
          <w:szCs w:val="24"/>
        </w:rPr>
        <w:t xml:space="preserve"> 601).</w:t>
      </w:r>
    </w:p>
    <w:p w14:paraId="68A10D01" w14:textId="77777777" w:rsidR="00063CE1" w:rsidRPr="00496790" w:rsidRDefault="00744601" w:rsidP="00084769">
      <w:pPr>
        <w:spacing w:line="240" w:lineRule="auto"/>
        <w:ind w:firstLine="720"/>
        <w:jc w:val="both"/>
        <w:rPr>
          <w:rFonts w:ascii="Times New Roman" w:hAnsi="Times New Roman" w:cs="Times New Roman"/>
          <w:sz w:val="24"/>
          <w:szCs w:val="24"/>
        </w:rPr>
      </w:pPr>
      <w:r w:rsidRPr="00496790">
        <w:rPr>
          <w:rFonts w:ascii="Times New Roman" w:hAnsi="Times New Roman" w:cs="Times New Roman"/>
          <w:sz w:val="24"/>
          <w:szCs w:val="24"/>
        </w:rPr>
        <w:t xml:space="preserve">Монтаж оборудования должен допускать беспрепятственный </w:t>
      </w:r>
      <w:proofErr w:type="spellStart"/>
      <w:r w:rsidRPr="00496790">
        <w:rPr>
          <w:rFonts w:ascii="Times New Roman" w:hAnsi="Times New Roman" w:cs="Times New Roman"/>
          <w:sz w:val="24"/>
          <w:szCs w:val="24"/>
        </w:rPr>
        <w:t>перемонтаж</w:t>
      </w:r>
      <w:proofErr w:type="spellEnd"/>
      <w:r w:rsidRPr="00496790">
        <w:rPr>
          <w:rFonts w:ascii="Times New Roman" w:hAnsi="Times New Roman" w:cs="Times New Roman"/>
          <w:sz w:val="24"/>
          <w:szCs w:val="24"/>
        </w:rPr>
        <w:t xml:space="preserve"> маршрутизаторов Cisco-771/871, серверов РАС и </w:t>
      </w:r>
      <w:proofErr w:type="gramStart"/>
      <w:r w:rsidRPr="00496790">
        <w:rPr>
          <w:rFonts w:ascii="Times New Roman" w:hAnsi="Times New Roman" w:cs="Times New Roman"/>
          <w:sz w:val="24"/>
          <w:szCs w:val="24"/>
        </w:rPr>
        <w:t>УСПД ТМ</w:t>
      </w:r>
      <w:proofErr w:type="gramEnd"/>
      <w:r w:rsidRPr="00496790">
        <w:rPr>
          <w:rFonts w:ascii="Times New Roman" w:hAnsi="Times New Roman" w:cs="Times New Roman"/>
          <w:sz w:val="24"/>
          <w:szCs w:val="24"/>
        </w:rPr>
        <w:t xml:space="preserve"> и АСКУЭ.</w:t>
      </w:r>
    </w:p>
    <w:p w14:paraId="057CCC3D" w14:textId="77777777" w:rsidR="00063CE1" w:rsidRPr="00496790" w:rsidRDefault="00744601" w:rsidP="00084769">
      <w:pPr>
        <w:spacing w:line="240" w:lineRule="auto"/>
        <w:ind w:firstLine="720"/>
        <w:jc w:val="both"/>
        <w:rPr>
          <w:rFonts w:ascii="Times New Roman" w:hAnsi="Times New Roman" w:cs="Times New Roman"/>
          <w:sz w:val="24"/>
          <w:szCs w:val="24"/>
        </w:rPr>
      </w:pPr>
      <w:r w:rsidRPr="00496790">
        <w:rPr>
          <w:rFonts w:ascii="Times New Roman" w:hAnsi="Times New Roman" w:cs="Times New Roman"/>
          <w:sz w:val="24"/>
          <w:szCs w:val="24"/>
        </w:rPr>
        <w:t>С целью сокращения IP соединений и количества преобразователей ТС рассмотреть переход c ADAM 6050 на ADAM 5000 серии.</w:t>
      </w:r>
    </w:p>
    <w:p w14:paraId="1FB3F0B7" w14:textId="74C2CB22" w:rsidR="00063CE1" w:rsidRPr="00496790" w:rsidRDefault="00744601" w:rsidP="00084769">
      <w:pPr>
        <w:pStyle w:val="10"/>
        <w:spacing w:line="240" w:lineRule="auto"/>
        <w:jc w:val="both"/>
        <w:rPr>
          <w:rFonts w:ascii="Times New Roman" w:hAnsi="Times New Roman" w:cs="Times New Roman"/>
          <w:sz w:val="24"/>
          <w:szCs w:val="24"/>
        </w:rPr>
      </w:pPr>
      <w:bookmarkStart w:id="18" w:name="h.z337ya" w:colFirst="0" w:colLast="0"/>
      <w:bookmarkEnd w:id="18"/>
      <w:r w:rsidRPr="00496790">
        <w:rPr>
          <w:rFonts w:ascii="Times New Roman" w:hAnsi="Times New Roman" w:cs="Times New Roman"/>
          <w:sz w:val="24"/>
          <w:szCs w:val="24"/>
        </w:rPr>
        <w:lastRenderedPageBreak/>
        <w:t>3. Требования к выполнению работ</w:t>
      </w:r>
      <w:r w:rsidR="00442C41">
        <w:rPr>
          <w:rFonts w:ascii="Times New Roman" w:hAnsi="Times New Roman" w:cs="Times New Roman"/>
          <w:sz w:val="24"/>
          <w:szCs w:val="24"/>
        </w:rPr>
        <w:t>.</w:t>
      </w:r>
    </w:p>
    <w:p w14:paraId="7DC11DDF" w14:textId="34424F01"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 xml:space="preserve">Кабельные прокладки, места подключений к сигнальным аппаратам, тип и размещение оборудования, применяемые технические решения и перечень телесигналов, согласовать с </w:t>
      </w:r>
      <w:proofErr w:type="spellStart"/>
      <w:r w:rsidR="00744601" w:rsidRPr="00496790">
        <w:rPr>
          <w:rFonts w:ascii="Times New Roman" w:hAnsi="Times New Roman" w:cs="Times New Roman"/>
          <w:sz w:val="24"/>
          <w:szCs w:val="24"/>
        </w:rPr>
        <w:t>электроцехом</w:t>
      </w:r>
      <w:proofErr w:type="spellEnd"/>
      <w:r w:rsidR="00744601" w:rsidRPr="00496790">
        <w:rPr>
          <w:rFonts w:ascii="Times New Roman" w:hAnsi="Times New Roman" w:cs="Times New Roman"/>
          <w:sz w:val="24"/>
          <w:szCs w:val="24"/>
        </w:rPr>
        <w:t xml:space="preserve"> соответствующего </w:t>
      </w:r>
      <w:proofErr w:type="spellStart"/>
      <w:r w:rsidR="00744601" w:rsidRPr="00496790">
        <w:rPr>
          <w:rFonts w:ascii="Times New Roman" w:hAnsi="Times New Roman" w:cs="Times New Roman"/>
          <w:sz w:val="24"/>
          <w:szCs w:val="24"/>
        </w:rPr>
        <w:t>энергообъекта</w:t>
      </w:r>
      <w:proofErr w:type="spellEnd"/>
      <w:r w:rsidR="00744601" w:rsidRPr="00496790">
        <w:rPr>
          <w:rFonts w:ascii="Times New Roman" w:hAnsi="Times New Roman" w:cs="Times New Roman"/>
          <w:sz w:val="24"/>
          <w:szCs w:val="24"/>
        </w:rPr>
        <w:t xml:space="preserve"> и со службой ТМ и АСКУЭ</w:t>
      </w:r>
      <w:r>
        <w:rPr>
          <w:rFonts w:ascii="Times New Roman" w:hAnsi="Times New Roman" w:cs="Times New Roman"/>
          <w:sz w:val="24"/>
          <w:szCs w:val="24"/>
        </w:rPr>
        <w:t xml:space="preserve"> </w:t>
      </w:r>
      <w:proofErr w:type="spellStart"/>
      <w:r>
        <w:rPr>
          <w:rFonts w:ascii="Times New Roman" w:hAnsi="Times New Roman" w:cs="Times New Roman"/>
          <w:sz w:val="24"/>
          <w:szCs w:val="24"/>
        </w:rPr>
        <w:t>ПСДТУиИТ</w:t>
      </w:r>
      <w:proofErr w:type="spellEnd"/>
      <w:r>
        <w:rPr>
          <w:rFonts w:ascii="Times New Roman" w:hAnsi="Times New Roman" w:cs="Times New Roman"/>
          <w:sz w:val="24"/>
          <w:szCs w:val="24"/>
        </w:rPr>
        <w:t xml:space="preserve"> филиала «Невский» ОАО «ТГК-</w:t>
      </w:r>
      <w:proofErr w:type="gramStart"/>
      <w:r>
        <w:rPr>
          <w:rFonts w:ascii="Times New Roman" w:hAnsi="Times New Roman" w:cs="Times New Roman"/>
          <w:sz w:val="24"/>
          <w:szCs w:val="24"/>
        </w:rPr>
        <w:t>1»</w:t>
      </w:r>
      <w:r w:rsidR="0035232E">
        <w:rPr>
          <w:rFonts w:ascii="Times New Roman" w:hAnsi="Times New Roman" w:cs="Times New Roman"/>
          <w:sz w:val="24"/>
          <w:szCs w:val="24"/>
        </w:rPr>
        <w:t xml:space="preserve">  на</w:t>
      </w:r>
      <w:proofErr w:type="gramEnd"/>
      <w:r w:rsidR="0035232E">
        <w:rPr>
          <w:rFonts w:ascii="Times New Roman" w:hAnsi="Times New Roman" w:cs="Times New Roman"/>
          <w:sz w:val="24"/>
          <w:szCs w:val="24"/>
        </w:rPr>
        <w:t xml:space="preserve"> стадии проектирования  </w:t>
      </w:r>
    </w:p>
    <w:p w14:paraId="74A3FC61" w14:textId="77777777"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Все дополнительные работы отличные от существующего задания согласовывать с Заказчиком;</w:t>
      </w:r>
    </w:p>
    <w:p w14:paraId="5216058E" w14:textId="77777777"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Комплектующие и материалы для выполнения работ поставляются исполнителем.</w:t>
      </w:r>
    </w:p>
    <w:p w14:paraId="31DFFD37" w14:textId="77777777"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Вся рабочая и исполнительная документация должна быть представлена исполнителем заказчику в брошюрованном виде, в 3(трех) экземплярах на бумажной основе, и в 1(Одном) экземпляре в электронном виде.</w:t>
      </w:r>
    </w:p>
    <w:p w14:paraId="7901FEA5" w14:textId="6FF7CAF7" w:rsidR="00063CE1" w:rsidRPr="00496790" w:rsidRDefault="00F136F5" w:rsidP="00084769">
      <w:pPr>
        <w:pStyle w:val="10"/>
        <w:spacing w:line="240" w:lineRule="auto"/>
        <w:jc w:val="both"/>
        <w:rPr>
          <w:rFonts w:ascii="Times New Roman" w:hAnsi="Times New Roman" w:cs="Times New Roman"/>
          <w:sz w:val="24"/>
          <w:szCs w:val="24"/>
        </w:rPr>
      </w:pPr>
      <w:bookmarkStart w:id="19" w:name="h.3j2qqm3" w:colFirst="0" w:colLast="0"/>
      <w:bookmarkEnd w:id="19"/>
      <w:r>
        <w:rPr>
          <w:rFonts w:ascii="Times New Roman" w:hAnsi="Times New Roman" w:cs="Times New Roman"/>
          <w:sz w:val="24"/>
          <w:szCs w:val="24"/>
        </w:rPr>
        <w:t>3.1.</w:t>
      </w:r>
      <w:r w:rsidR="00744601" w:rsidRPr="00496790">
        <w:rPr>
          <w:rFonts w:ascii="Times New Roman" w:hAnsi="Times New Roman" w:cs="Times New Roman"/>
          <w:sz w:val="24"/>
          <w:szCs w:val="24"/>
        </w:rPr>
        <w:t xml:space="preserve"> Требования к документации</w:t>
      </w:r>
      <w:r w:rsidR="00442C41">
        <w:rPr>
          <w:rFonts w:ascii="Times New Roman" w:hAnsi="Times New Roman" w:cs="Times New Roman"/>
          <w:sz w:val="24"/>
          <w:szCs w:val="24"/>
        </w:rPr>
        <w:t>.</w:t>
      </w:r>
    </w:p>
    <w:p w14:paraId="5C92EDB6" w14:textId="77777777" w:rsidR="00063CE1" w:rsidRPr="00496790" w:rsidRDefault="00744601" w:rsidP="00084769">
      <w:pPr>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t>При разработке документации необходимо использовать следующие нормативно-технические документы:</w:t>
      </w:r>
    </w:p>
    <w:p w14:paraId="0BB63D01"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ГОСТ 21.1101-2013. Основные требования к проектной и рабочей документации;</w:t>
      </w:r>
    </w:p>
    <w:p w14:paraId="694F19B1"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СНиП 11-01-95. Инструкция о порядке разработки, согласования, утверждения и составе проектной документации на строительство предприятий, зданий и сооружений;</w:t>
      </w:r>
    </w:p>
    <w:p w14:paraId="1A997C56"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ППБ 01-03. Правила пожарной безопасности в РФ;</w:t>
      </w:r>
    </w:p>
    <w:p w14:paraId="0D43AB57"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СНиП 31-03-2001. Производственные здания;</w:t>
      </w:r>
    </w:p>
    <w:p w14:paraId="7810CFA4"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СНиП 3.05.06-85. Электротехнические устройства;</w:t>
      </w:r>
    </w:p>
    <w:p w14:paraId="37FAB8C5"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Правила устройства электроустановок. Седьмое издание;</w:t>
      </w:r>
    </w:p>
    <w:p w14:paraId="288F3084"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 xml:space="preserve">ГОСТ 12.1.030-81. ССБТ. Электробезопасность. Защитное заземление, </w:t>
      </w:r>
      <w:proofErr w:type="spellStart"/>
      <w:r w:rsidRPr="00AB79DD">
        <w:rPr>
          <w:rFonts w:ascii="Times New Roman" w:hAnsi="Times New Roman" w:cs="Times New Roman"/>
          <w:sz w:val="24"/>
          <w:szCs w:val="24"/>
        </w:rPr>
        <w:t>зануление</w:t>
      </w:r>
      <w:proofErr w:type="spellEnd"/>
      <w:r w:rsidRPr="00AB79DD">
        <w:rPr>
          <w:rFonts w:ascii="Times New Roman" w:hAnsi="Times New Roman" w:cs="Times New Roman"/>
          <w:sz w:val="24"/>
          <w:szCs w:val="24"/>
        </w:rPr>
        <w:t>;</w:t>
      </w:r>
    </w:p>
    <w:p w14:paraId="1844EE5B"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ГОСТ Р 50571.15-97. Электроустановки зданий. Часть 5. Выбор и монтаж электрооборудования;</w:t>
      </w:r>
    </w:p>
    <w:p w14:paraId="2778C797"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МЭК 364-5-548-96. Электрические установки зданий. Часть 5. Выбор и монтаж электрического оборудования;</w:t>
      </w:r>
    </w:p>
    <w:p w14:paraId="5F8DBDFA" w14:textId="77777777"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РД 34.20.501-95. Правила технической эксплуатации электрических станций и сетей Российской Федерации</w:t>
      </w:r>
      <w:r w:rsidR="00F136F5" w:rsidRPr="00AB79DD">
        <w:rPr>
          <w:rFonts w:ascii="Times New Roman" w:hAnsi="Times New Roman" w:cs="Times New Roman"/>
          <w:sz w:val="24"/>
          <w:szCs w:val="24"/>
        </w:rPr>
        <w:t>.</w:t>
      </w:r>
    </w:p>
    <w:p w14:paraId="5BBDFCA8" w14:textId="77777777" w:rsidR="00063CE1" w:rsidRPr="00496790" w:rsidRDefault="00744601" w:rsidP="00442C41">
      <w:pPr>
        <w:spacing w:after="0" w:line="240" w:lineRule="auto"/>
        <w:jc w:val="both"/>
        <w:rPr>
          <w:rFonts w:ascii="Times New Roman" w:hAnsi="Times New Roman" w:cs="Times New Roman"/>
          <w:sz w:val="24"/>
          <w:szCs w:val="24"/>
        </w:rPr>
      </w:pPr>
      <w:r w:rsidRPr="00496790">
        <w:rPr>
          <w:rFonts w:ascii="Times New Roman" w:hAnsi="Times New Roman" w:cs="Times New Roman"/>
          <w:sz w:val="24"/>
          <w:szCs w:val="24"/>
        </w:rPr>
        <w:t xml:space="preserve">Исполнительная документация должна содержать: </w:t>
      </w:r>
    </w:p>
    <w:p w14:paraId="229294E5" w14:textId="77777777" w:rsidR="00063CE1" w:rsidRPr="00AB79DD" w:rsidRDefault="00744601" w:rsidP="00442C41">
      <w:pPr>
        <w:pStyle w:val="af5"/>
        <w:numPr>
          <w:ilvl w:val="0"/>
          <w:numId w:val="57"/>
        </w:numPr>
        <w:spacing w:after="0" w:line="240" w:lineRule="auto"/>
        <w:jc w:val="both"/>
        <w:rPr>
          <w:rFonts w:ascii="Times New Roman" w:hAnsi="Times New Roman" w:cs="Times New Roman"/>
          <w:sz w:val="24"/>
          <w:szCs w:val="24"/>
        </w:rPr>
      </w:pPr>
      <w:r w:rsidRPr="00AB79DD">
        <w:rPr>
          <w:rFonts w:ascii="Times New Roman" w:hAnsi="Times New Roman" w:cs="Times New Roman"/>
          <w:sz w:val="24"/>
          <w:szCs w:val="24"/>
        </w:rPr>
        <w:t>план расположения оборудования в шкафах;</w:t>
      </w:r>
    </w:p>
    <w:p w14:paraId="6C66E330" w14:textId="77777777" w:rsidR="00063CE1" w:rsidRPr="00AB79DD" w:rsidRDefault="00744601" w:rsidP="00084769">
      <w:pPr>
        <w:pStyle w:val="af5"/>
        <w:numPr>
          <w:ilvl w:val="0"/>
          <w:numId w:val="57"/>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схемы электрические принципиальные;</w:t>
      </w:r>
    </w:p>
    <w:p w14:paraId="4226AC03" w14:textId="77777777" w:rsidR="00063CE1" w:rsidRPr="00AB79DD" w:rsidRDefault="00744601" w:rsidP="00084769">
      <w:pPr>
        <w:pStyle w:val="af5"/>
        <w:numPr>
          <w:ilvl w:val="0"/>
          <w:numId w:val="57"/>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схемы структурные информационных соединений;</w:t>
      </w:r>
    </w:p>
    <w:p w14:paraId="60A1C76E" w14:textId="77777777" w:rsidR="00063CE1" w:rsidRPr="00AB79DD" w:rsidRDefault="00744601" w:rsidP="00084769">
      <w:pPr>
        <w:pStyle w:val="af5"/>
        <w:numPr>
          <w:ilvl w:val="0"/>
          <w:numId w:val="57"/>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планы кабельных прокладок;</w:t>
      </w:r>
    </w:p>
    <w:p w14:paraId="396CA6B8" w14:textId="6EDD9D8C" w:rsidR="00063CE1" w:rsidRPr="00AB79DD" w:rsidRDefault="00423434" w:rsidP="00084769">
      <w:pPr>
        <w:pStyle w:val="af5"/>
        <w:numPr>
          <w:ilvl w:val="0"/>
          <w:numId w:val="57"/>
        </w:numPr>
        <w:spacing w:line="240" w:lineRule="auto"/>
        <w:jc w:val="both"/>
        <w:rPr>
          <w:rFonts w:ascii="Times New Roman" w:hAnsi="Times New Roman" w:cs="Times New Roman"/>
          <w:sz w:val="24"/>
          <w:szCs w:val="24"/>
        </w:rPr>
      </w:pPr>
      <w:r>
        <w:rPr>
          <w:rFonts w:ascii="Times New Roman" w:hAnsi="Times New Roman" w:cs="Times New Roman"/>
          <w:sz w:val="24"/>
          <w:szCs w:val="24"/>
        </w:rPr>
        <w:t>протоколы</w:t>
      </w:r>
      <w:r w:rsidRPr="00AB79DD">
        <w:rPr>
          <w:rFonts w:ascii="Times New Roman" w:hAnsi="Times New Roman" w:cs="Times New Roman"/>
          <w:sz w:val="24"/>
          <w:szCs w:val="24"/>
        </w:rPr>
        <w:t xml:space="preserve"> </w:t>
      </w:r>
      <w:r w:rsidR="00744601" w:rsidRPr="00AB79DD">
        <w:rPr>
          <w:rFonts w:ascii="Times New Roman" w:hAnsi="Times New Roman" w:cs="Times New Roman"/>
          <w:sz w:val="24"/>
          <w:szCs w:val="24"/>
        </w:rPr>
        <w:t>испытаний;</w:t>
      </w:r>
    </w:p>
    <w:p w14:paraId="1844BFEE" w14:textId="77777777" w:rsidR="00063CE1" w:rsidRPr="00AB79DD" w:rsidRDefault="00744601" w:rsidP="00084769">
      <w:pPr>
        <w:pStyle w:val="af5"/>
        <w:numPr>
          <w:ilvl w:val="0"/>
          <w:numId w:val="57"/>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инструкции по использованию установленного оборудования.</w:t>
      </w:r>
    </w:p>
    <w:p w14:paraId="2083D432" w14:textId="77777777" w:rsidR="00063CE1" w:rsidRPr="00496790" w:rsidRDefault="00744601" w:rsidP="00084769">
      <w:pPr>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t>Документация должна разрабатываться с уровнем детализации (текстовой, графической) необходимым и достаточным для эксплуатации оборудования и программного обеспечения во всех режимах функционирования</w:t>
      </w:r>
      <w:r w:rsidR="00F136F5">
        <w:rPr>
          <w:rFonts w:ascii="Times New Roman" w:hAnsi="Times New Roman" w:cs="Times New Roman"/>
          <w:sz w:val="24"/>
          <w:szCs w:val="24"/>
        </w:rPr>
        <w:t>, д</w:t>
      </w:r>
      <w:r w:rsidRPr="00496790">
        <w:rPr>
          <w:rFonts w:ascii="Times New Roman" w:hAnsi="Times New Roman" w:cs="Times New Roman"/>
          <w:sz w:val="24"/>
          <w:szCs w:val="24"/>
        </w:rPr>
        <w:t xml:space="preserve">олжна быть обеспечена навигация по документации на электронных носителях. Структура и оформление эксплуатационной документации должны обеспечивать быстрое отыскание необходимых сведений при проведении работ по эксплуатации. </w:t>
      </w:r>
    </w:p>
    <w:p w14:paraId="7C70479F" w14:textId="77777777" w:rsidR="00063CE1" w:rsidRPr="00496790" w:rsidRDefault="00744601" w:rsidP="00084769">
      <w:pPr>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t>По окончании работ</w:t>
      </w:r>
      <w:r w:rsidR="00423434">
        <w:rPr>
          <w:rFonts w:ascii="Times New Roman" w:hAnsi="Times New Roman" w:cs="Times New Roman"/>
          <w:sz w:val="24"/>
          <w:szCs w:val="24"/>
        </w:rPr>
        <w:t xml:space="preserve"> вся</w:t>
      </w:r>
      <w:r w:rsidRPr="00496790">
        <w:rPr>
          <w:rFonts w:ascii="Times New Roman" w:hAnsi="Times New Roman" w:cs="Times New Roman"/>
          <w:sz w:val="24"/>
          <w:szCs w:val="24"/>
        </w:rPr>
        <w:t xml:space="preserve"> согласованная/утверждённая техническая, исполнительная и эксплуатационная документация передаётся Заказчику в электронном виде (1 экз., документы с возможностью редактирования на CD/DVD/</w:t>
      </w:r>
      <w:proofErr w:type="spellStart"/>
      <w:r w:rsidRPr="00496790">
        <w:rPr>
          <w:rFonts w:ascii="Times New Roman" w:hAnsi="Times New Roman" w:cs="Times New Roman"/>
          <w:sz w:val="24"/>
          <w:szCs w:val="24"/>
        </w:rPr>
        <w:t>Flash</w:t>
      </w:r>
      <w:proofErr w:type="spellEnd"/>
      <w:r w:rsidRPr="00496790">
        <w:rPr>
          <w:rFonts w:ascii="Times New Roman" w:hAnsi="Times New Roman" w:cs="Times New Roman"/>
          <w:sz w:val="24"/>
          <w:szCs w:val="24"/>
        </w:rPr>
        <w:t>-диске) и в бумажном виде (3 экз.), а также техническая документация на оборудование (паспорта оборудования, гарантийные талоны, сертификаты).</w:t>
      </w:r>
    </w:p>
    <w:p w14:paraId="7A788735" w14:textId="46F1E8F0" w:rsidR="00063CE1" w:rsidRPr="00496790" w:rsidRDefault="00744601" w:rsidP="00084769">
      <w:pPr>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t xml:space="preserve">Приемо-сдаточные испытания проводятся по разработанной Исполнителем и </w:t>
      </w:r>
      <w:r w:rsidR="004064E8">
        <w:rPr>
          <w:rFonts w:ascii="Times New Roman" w:hAnsi="Times New Roman" w:cs="Times New Roman"/>
          <w:sz w:val="24"/>
          <w:szCs w:val="24"/>
        </w:rPr>
        <w:t>утверждённой</w:t>
      </w:r>
      <w:r w:rsidR="004064E8" w:rsidRPr="00496790">
        <w:rPr>
          <w:rFonts w:ascii="Times New Roman" w:hAnsi="Times New Roman" w:cs="Times New Roman"/>
          <w:sz w:val="24"/>
          <w:szCs w:val="24"/>
        </w:rPr>
        <w:t xml:space="preserve"> </w:t>
      </w:r>
      <w:r w:rsidRPr="00496790">
        <w:rPr>
          <w:rFonts w:ascii="Times New Roman" w:hAnsi="Times New Roman" w:cs="Times New Roman"/>
          <w:sz w:val="24"/>
          <w:szCs w:val="24"/>
        </w:rPr>
        <w:t>Заказчиком программе.</w:t>
      </w:r>
    </w:p>
    <w:p w14:paraId="7CE8048C" w14:textId="49821A60" w:rsidR="008D7254" w:rsidRDefault="00744601" w:rsidP="00084769">
      <w:pPr>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lastRenderedPageBreak/>
        <w:t xml:space="preserve">Для сдачи работы рекомендуется выделять по 1 неделе для проведения испытаний по каждому </w:t>
      </w:r>
      <w:r w:rsidR="008D7254">
        <w:rPr>
          <w:rFonts w:ascii="Times New Roman" w:hAnsi="Times New Roman" w:cs="Times New Roman"/>
          <w:sz w:val="24"/>
          <w:szCs w:val="24"/>
        </w:rPr>
        <w:t>объекту.</w:t>
      </w:r>
    </w:p>
    <w:p w14:paraId="6C035848" w14:textId="1F3AB0E4" w:rsidR="00063CE1" w:rsidRPr="00496790" w:rsidRDefault="00744601" w:rsidP="00084769">
      <w:pPr>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t xml:space="preserve"> Приёмо-сдаточные испытания необходимо провести до 12 декабря </w:t>
      </w:r>
      <w:r w:rsidR="00F136F5">
        <w:rPr>
          <w:rFonts w:ascii="Times New Roman" w:hAnsi="Times New Roman" w:cs="Times New Roman"/>
          <w:sz w:val="24"/>
          <w:szCs w:val="24"/>
        </w:rPr>
        <w:t>2016 г.</w:t>
      </w:r>
    </w:p>
    <w:p w14:paraId="575EB1E0" w14:textId="1F75CA80" w:rsidR="00063CE1" w:rsidRPr="00496790" w:rsidRDefault="00F136F5" w:rsidP="00084769">
      <w:pPr>
        <w:pStyle w:val="10"/>
        <w:spacing w:line="240" w:lineRule="auto"/>
        <w:jc w:val="both"/>
        <w:rPr>
          <w:rFonts w:ascii="Times New Roman" w:hAnsi="Times New Roman" w:cs="Times New Roman"/>
          <w:sz w:val="24"/>
          <w:szCs w:val="24"/>
        </w:rPr>
      </w:pPr>
      <w:bookmarkStart w:id="20" w:name="h.1y810tw" w:colFirst="0" w:colLast="0"/>
      <w:bookmarkEnd w:id="20"/>
      <w:r>
        <w:rPr>
          <w:rFonts w:ascii="Times New Roman" w:hAnsi="Times New Roman" w:cs="Times New Roman"/>
          <w:sz w:val="24"/>
          <w:szCs w:val="24"/>
        </w:rPr>
        <w:t>3.2.</w:t>
      </w:r>
      <w:r w:rsidR="00744601" w:rsidRPr="00496790">
        <w:rPr>
          <w:rFonts w:ascii="Times New Roman" w:hAnsi="Times New Roman" w:cs="Times New Roman"/>
          <w:sz w:val="24"/>
          <w:szCs w:val="24"/>
        </w:rPr>
        <w:t xml:space="preserve"> Требования к техническим средствам</w:t>
      </w:r>
      <w:r>
        <w:rPr>
          <w:rFonts w:ascii="Times New Roman" w:hAnsi="Times New Roman" w:cs="Times New Roman"/>
          <w:sz w:val="24"/>
          <w:szCs w:val="24"/>
        </w:rPr>
        <w:t xml:space="preserve"> оборудованию и материалам</w:t>
      </w:r>
      <w:r w:rsidR="00442C41">
        <w:rPr>
          <w:rFonts w:ascii="Times New Roman" w:hAnsi="Times New Roman" w:cs="Times New Roman"/>
          <w:sz w:val="24"/>
          <w:szCs w:val="24"/>
        </w:rPr>
        <w:t>.</w:t>
      </w:r>
    </w:p>
    <w:p w14:paraId="66DAB19E" w14:textId="77777777"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Все технические средства</w:t>
      </w:r>
      <w:r w:rsidR="000C76B1">
        <w:rPr>
          <w:rFonts w:ascii="Times New Roman" w:hAnsi="Times New Roman" w:cs="Times New Roman"/>
          <w:sz w:val="24"/>
          <w:szCs w:val="24"/>
        </w:rPr>
        <w:t>, оборудование и материалы</w:t>
      </w:r>
      <w:r w:rsidR="00744601" w:rsidRPr="00496790">
        <w:rPr>
          <w:rFonts w:ascii="Times New Roman" w:hAnsi="Times New Roman" w:cs="Times New Roman"/>
          <w:sz w:val="24"/>
          <w:szCs w:val="24"/>
        </w:rPr>
        <w:t xml:space="preserve"> должны иметь характеристики, допускающие их применение в местах установки.</w:t>
      </w:r>
    </w:p>
    <w:p w14:paraId="6EDCF308" w14:textId="3F4BB30E"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Устанавливаемое оборудование</w:t>
      </w:r>
      <w:r w:rsidR="000C76B1">
        <w:rPr>
          <w:rFonts w:ascii="Times New Roman" w:hAnsi="Times New Roman" w:cs="Times New Roman"/>
          <w:sz w:val="24"/>
          <w:szCs w:val="24"/>
        </w:rPr>
        <w:t xml:space="preserve"> и используемые материалы</w:t>
      </w:r>
      <w:r w:rsidR="00744601" w:rsidRPr="00496790">
        <w:rPr>
          <w:rFonts w:ascii="Times New Roman" w:hAnsi="Times New Roman" w:cs="Times New Roman"/>
          <w:sz w:val="24"/>
          <w:szCs w:val="24"/>
        </w:rPr>
        <w:t xml:space="preserve"> должны быть безопасными для лиц, соблюдающих правила их эксплуатации и отвечать требованиям пожарной безопасности по ГОСТ 12.2.007.</w:t>
      </w:r>
    </w:p>
    <w:p w14:paraId="2D6464AE" w14:textId="5620F8CD"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 xml:space="preserve">С момента приёмки модернизированного комплекса в эксплуатацию монтажная организация обеспечивает необходимые действия по ремонту или замене вышедшего из строя вновь смонтированного оборудования в течение </w:t>
      </w:r>
      <w:r w:rsidR="00AF0FF4">
        <w:rPr>
          <w:rFonts w:ascii="Times New Roman" w:hAnsi="Times New Roman" w:cs="Times New Roman"/>
          <w:sz w:val="24"/>
          <w:szCs w:val="24"/>
        </w:rPr>
        <w:t>24</w:t>
      </w:r>
      <w:r w:rsidR="00744601" w:rsidRPr="00496790">
        <w:rPr>
          <w:rFonts w:ascii="Times New Roman" w:hAnsi="Times New Roman" w:cs="Times New Roman"/>
          <w:sz w:val="24"/>
          <w:szCs w:val="24"/>
        </w:rPr>
        <w:t xml:space="preserve"> </w:t>
      </w:r>
      <w:r>
        <w:rPr>
          <w:rFonts w:ascii="Times New Roman" w:hAnsi="Times New Roman" w:cs="Times New Roman"/>
          <w:sz w:val="24"/>
          <w:szCs w:val="24"/>
        </w:rPr>
        <w:t>(</w:t>
      </w:r>
      <w:r w:rsidR="00AF0FF4">
        <w:rPr>
          <w:rFonts w:ascii="Times New Roman" w:hAnsi="Times New Roman" w:cs="Times New Roman"/>
          <w:sz w:val="24"/>
          <w:szCs w:val="24"/>
        </w:rPr>
        <w:t>Двадцать четыре</w:t>
      </w:r>
      <w:r>
        <w:rPr>
          <w:rFonts w:ascii="Times New Roman" w:hAnsi="Times New Roman" w:cs="Times New Roman"/>
          <w:sz w:val="24"/>
          <w:szCs w:val="24"/>
        </w:rPr>
        <w:t xml:space="preserve">) </w:t>
      </w:r>
      <w:r w:rsidR="00744601" w:rsidRPr="00496790">
        <w:rPr>
          <w:rFonts w:ascii="Times New Roman" w:hAnsi="Times New Roman" w:cs="Times New Roman"/>
          <w:sz w:val="24"/>
          <w:szCs w:val="24"/>
        </w:rPr>
        <w:t>месяцев.</w:t>
      </w:r>
    </w:p>
    <w:p w14:paraId="7F773AE7" w14:textId="04E6493A" w:rsidR="00063CE1" w:rsidRPr="00496790" w:rsidRDefault="00F136F5" w:rsidP="00084769">
      <w:pPr>
        <w:pStyle w:val="10"/>
        <w:spacing w:line="240" w:lineRule="auto"/>
        <w:jc w:val="both"/>
        <w:rPr>
          <w:rFonts w:ascii="Times New Roman" w:hAnsi="Times New Roman" w:cs="Times New Roman"/>
          <w:sz w:val="24"/>
          <w:szCs w:val="24"/>
        </w:rPr>
      </w:pPr>
      <w:bookmarkStart w:id="21" w:name="h.4i7ojhp" w:colFirst="0" w:colLast="0"/>
      <w:bookmarkEnd w:id="21"/>
      <w:r>
        <w:rPr>
          <w:rFonts w:ascii="Times New Roman" w:hAnsi="Times New Roman" w:cs="Times New Roman"/>
          <w:sz w:val="24"/>
          <w:szCs w:val="24"/>
        </w:rPr>
        <w:t>3.3.</w:t>
      </w:r>
      <w:r w:rsidR="00744601" w:rsidRPr="00496790">
        <w:rPr>
          <w:rFonts w:ascii="Times New Roman" w:hAnsi="Times New Roman" w:cs="Times New Roman"/>
          <w:sz w:val="24"/>
          <w:szCs w:val="24"/>
        </w:rPr>
        <w:t>Требование к организации работ</w:t>
      </w:r>
      <w:r w:rsidR="00442C41">
        <w:rPr>
          <w:rFonts w:ascii="Times New Roman" w:hAnsi="Times New Roman" w:cs="Times New Roman"/>
          <w:sz w:val="24"/>
          <w:szCs w:val="24"/>
        </w:rPr>
        <w:t>.</w:t>
      </w:r>
    </w:p>
    <w:p w14:paraId="1C1BAC00" w14:textId="77777777"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Подрядные организации должны оформлять пропуска на объекты филиала «Невский» не позднее, чем за 14 дней до начала выполнения работ. Исключается доступ работников сторонних организаций на объекты филиала «Невский» без оформления временных пропусков. Допуск сотрудников подрядных организаций осуществляется в соответствии с заблаговременно утвержденными списками и обязательно оформленными временными пропусками.</w:t>
      </w:r>
    </w:p>
    <w:p w14:paraId="6CA24E0B" w14:textId="70EF8C98"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 xml:space="preserve">При </w:t>
      </w:r>
      <w:r>
        <w:rPr>
          <w:rFonts w:ascii="Times New Roman" w:hAnsi="Times New Roman" w:cs="Times New Roman"/>
          <w:sz w:val="24"/>
          <w:szCs w:val="24"/>
        </w:rPr>
        <w:t>выборе</w:t>
      </w:r>
      <w:r w:rsidR="00744601" w:rsidRPr="00496790">
        <w:rPr>
          <w:rFonts w:ascii="Times New Roman" w:hAnsi="Times New Roman" w:cs="Times New Roman"/>
          <w:sz w:val="24"/>
          <w:szCs w:val="24"/>
        </w:rPr>
        <w:t xml:space="preserve"> технических </w:t>
      </w:r>
      <w:r w:rsidR="000C76B1" w:rsidRPr="00496790">
        <w:rPr>
          <w:rFonts w:ascii="Times New Roman" w:hAnsi="Times New Roman" w:cs="Times New Roman"/>
          <w:sz w:val="24"/>
          <w:szCs w:val="24"/>
        </w:rPr>
        <w:t>устройств</w:t>
      </w:r>
      <w:r w:rsidR="000C76B1">
        <w:rPr>
          <w:rFonts w:ascii="Times New Roman" w:hAnsi="Times New Roman" w:cs="Times New Roman"/>
          <w:sz w:val="24"/>
          <w:szCs w:val="24"/>
        </w:rPr>
        <w:t xml:space="preserve"> </w:t>
      </w:r>
      <w:r w:rsidR="00744601" w:rsidRPr="00496790">
        <w:rPr>
          <w:rFonts w:ascii="Times New Roman" w:hAnsi="Times New Roman" w:cs="Times New Roman"/>
          <w:sz w:val="24"/>
          <w:szCs w:val="24"/>
        </w:rPr>
        <w:t>и организации информационных связей необходимо использовать в работе Техническую политику ОАО «ТГК-1» и Политику информационной безопасности ТГК-1 ОАО «ТГК-1» (предоставляются по запросу).</w:t>
      </w:r>
    </w:p>
    <w:p w14:paraId="2998F83B" w14:textId="77777777"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Работы, связанные с отключениями элементов СТМ проводятся только</w:t>
      </w:r>
      <w:r w:rsidR="004064E8">
        <w:rPr>
          <w:rFonts w:ascii="Times New Roman" w:hAnsi="Times New Roman" w:cs="Times New Roman"/>
          <w:sz w:val="24"/>
          <w:szCs w:val="24"/>
        </w:rPr>
        <w:t xml:space="preserve"> по</w:t>
      </w:r>
      <w:r w:rsidR="00744601" w:rsidRPr="00496790">
        <w:rPr>
          <w:rFonts w:ascii="Times New Roman" w:hAnsi="Times New Roman" w:cs="Times New Roman"/>
          <w:sz w:val="24"/>
          <w:szCs w:val="24"/>
        </w:rPr>
        <w:t xml:space="preserve"> </w:t>
      </w:r>
      <w:r w:rsidR="004064E8">
        <w:rPr>
          <w:rFonts w:ascii="Times New Roman" w:hAnsi="Times New Roman" w:cs="Times New Roman"/>
          <w:sz w:val="24"/>
          <w:szCs w:val="24"/>
        </w:rPr>
        <w:t>за</w:t>
      </w:r>
      <w:r>
        <w:rPr>
          <w:rFonts w:ascii="Times New Roman" w:hAnsi="Times New Roman" w:cs="Times New Roman"/>
          <w:sz w:val="24"/>
          <w:szCs w:val="24"/>
        </w:rPr>
        <w:t xml:space="preserve">ранее согласованным </w:t>
      </w:r>
      <w:r w:rsidR="00744601" w:rsidRPr="00496790">
        <w:rPr>
          <w:rFonts w:ascii="Times New Roman" w:hAnsi="Times New Roman" w:cs="Times New Roman"/>
          <w:sz w:val="24"/>
          <w:szCs w:val="24"/>
        </w:rPr>
        <w:t>диспетчерским заявкам.</w:t>
      </w:r>
    </w:p>
    <w:p w14:paraId="6C77A933" w14:textId="1193D671" w:rsidR="00063CE1" w:rsidRDefault="00E763AA" w:rsidP="00084769">
      <w:pPr>
        <w:pStyle w:val="10"/>
        <w:spacing w:line="240" w:lineRule="auto"/>
        <w:jc w:val="both"/>
        <w:rPr>
          <w:rFonts w:ascii="Times New Roman" w:hAnsi="Times New Roman" w:cs="Times New Roman"/>
          <w:sz w:val="24"/>
          <w:szCs w:val="24"/>
        </w:rPr>
      </w:pPr>
      <w:bookmarkStart w:id="22" w:name="h.2xcytpi" w:colFirst="0" w:colLast="0"/>
      <w:bookmarkEnd w:id="22"/>
      <w:r>
        <w:rPr>
          <w:rFonts w:ascii="Times New Roman" w:hAnsi="Times New Roman" w:cs="Times New Roman"/>
          <w:sz w:val="24"/>
          <w:szCs w:val="24"/>
        </w:rPr>
        <w:t>3.4.</w:t>
      </w:r>
      <w:r w:rsidR="00744601" w:rsidRPr="00496790">
        <w:rPr>
          <w:rFonts w:ascii="Times New Roman" w:hAnsi="Times New Roman" w:cs="Times New Roman"/>
          <w:sz w:val="24"/>
          <w:szCs w:val="24"/>
        </w:rPr>
        <w:t>Требования к подрядной организации</w:t>
      </w:r>
      <w:r w:rsidR="00442C41">
        <w:rPr>
          <w:rFonts w:ascii="Times New Roman" w:hAnsi="Times New Roman" w:cs="Times New Roman"/>
          <w:sz w:val="24"/>
          <w:szCs w:val="24"/>
        </w:rPr>
        <w:t>.</w:t>
      </w:r>
    </w:p>
    <w:p w14:paraId="45A30B74" w14:textId="3FEB214A" w:rsidR="00CB7CD2" w:rsidRPr="006C51F8" w:rsidRDefault="008D7254" w:rsidP="00442C41">
      <w:pPr>
        <w:pStyle w:val="2-"/>
        <w:numPr>
          <w:ilvl w:val="2"/>
          <w:numId w:val="59"/>
        </w:numPr>
        <w:tabs>
          <w:tab w:val="left" w:pos="284"/>
          <w:tab w:val="left" w:pos="360"/>
          <w:tab w:val="left" w:pos="426"/>
        </w:tabs>
        <w:spacing w:line="240" w:lineRule="auto"/>
        <w:ind w:left="0" w:firstLine="0"/>
      </w:pPr>
      <w:r>
        <w:rPr>
          <w:color w:val="000000"/>
        </w:rPr>
        <w:t>И</w:t>
      </w:r>
      <w:r w:rsidR="00CB7CD2">
        <w:rPr>
          <w:color w:val="000000"/>
        </w:rPr>
        <w:t xml:space="preserve">меть подтверждённый опыт успешно реализованных проектов на применяемой в СТМ и АСКУЭ технике и программном обеспечении (RTU325T, </w:t>
      </w:r>
      <w:r w:rsidR="006C51F8" w:rsidRPr="006C51F8">
        <w:rPr>
          <w:rFonts w:cs="Times New Roman"/>
          <w:lang w:val="en-US"/>
        </w:rPr>
        <w:t>RTU</w:t>
      </w:r>
      <w:r w:rsidR="006C51F8" w:rsidRPr="006C51F8">
        <w:rPr>
          <w:rFonts w:cs="Times New Roman"/>
        </w:rPr>
        <w:t>325</w:t>
      </w:r>
      <w:r w:rsidR="006C51F8" w:rsidRPr="006C51F8">
        <w:rPr>
          <w:rFonts w:cs="Times New Roman"/>
          <w:lang w:val="en-US"/>
        </w:rPr>
        <w:t>L</w:t>
      </w:r>
      <w:r w:rsidR="006C51F8">
        <w:rPr>
          <w:rFonts w:cs="Times New Roman"/>
        </w:rPr>
        <w:t>,</w:t>
      </w:r>
      <w:r w:rsidR="006C51F8">
        <w:rPr>
          <w:color w:val="000000"/>
        </w:rPr>
        <w:t xml:space="preserve"> </w:t>
      </w:r>
      <w:r w:rsidR="00CB7CD2">
        <w:rPr>
          <w:color w:val="000000"/>
        </w:rPr>
        <w:t>преобразователи N-</w:t>
      </w:r>
      <w:proofErr w:type="spellStart"/>
      <w:r w:rsidR="00CB7CD2">
        <w:rPr>
          <w:color w:val="000000"/>
        </w:rPr>
        <w:t>Port</w:t>
      </w:r>
      <w:proofErr w:type="spellEnd"/>
      <w:r w:rsidR="00CB7CD2">
        <w:rPr>
          <w:color w:val="000000"/>
        </w:rPr>
        <w:t xml:space="preserve">, </w:t>
      </w:r>
      <w:r w:rsidR="00CB7CD2">
        <w:rPr>
          <w:color w:val="000000"/>
          <w:lang w:val="en-US"/>
        </w:rPr>
        <w:t>Adam</w:t>
      </w:r>
      <w:r w:rsidR="00CB7CD2">
        <w:rPr>
          <w:color w:val="000000"/>
        </w:rPr>
        <w:t>, ОИК СК-2007)</w:t>
      </w:r>
      <w:r w:rsidR="0035232E">
        <w:rPr>
          <w:color w:val="000000"/>
        </w:rPr>
        <w:t xml:space="preserve"> не менее 3 лет</w:t>
      </w:r>
      <w:r>
        <w:rPr>
          <w:color w:val="000000"/>
        </w:rPr>
        <w:t>.</w:t>
      </w:r>
    </w:p>
    <w:p w14:paraId="12374E3F" w14:textId="7E40CDE2" w:rsidR="006C51F8" w:rsidRPr="006C51F8" w:rsidRDefault="006C51F8" w:rsidP="006C51F8">
      <w:pPr>
        <w:pStyle w:val="2-"/>
        <w:numPr>
          <w:ilvl w:val="2"/>
          <w:numId w:val="59"/>
        </w:numPr>
        <w:tabs>
          <w:tab w:val="left" w:pos="284"/>
          <w:tab w:val="left" w:pos="360"/>
          <w:tab w:val="left" w:pos="426"/>
        </w:tabs>
        <w:ind w:left="0" w:firstLine="0"/>
      </w:pPr>
      <w:r w:rsidRPr="006C51F8">
        <w:t>Наличие успешно завершенных проектов в о</w:t>
      </w:r>
      <w:bookmarkStart w:id="23" w:name="_GoBack"/>
      <w:bookmarkEnd w:id="23"/>
      <w:r w:rsidRPr="006C51F8">
        <w:t xml:space="preserve">бласти проектирования или модернизации аналогичных систем в группе компаний «Газпром </w:t>
      </w:r>
      <w:proofErr w:type="spellStart"/>
      <w:r w:rsidRPr="006C51F8">
        <w:t>Энергохолдинг</w:t>
      </w:r>
      <w:proofErr w:type="spellEnd"/>
      <w:r w:rsidRPr="006C51F8">
        <w:t>»</w:t>
      </w:r>
      <w:r w:rsidR="005560A8">
        <w:t xml:space="preserve"> (желательно)</w:t>
      </w:r>
      <w:r>
        <w:t>.</w:t>
      </w:r>
    </w:p>
    <w:p w14:paraId="1AFB39C9" w14:textId="4C4C27F7" w:rsidR="00CB7CD2" w:rsidRDefault="008D7254" w:rsidP="00442C41">
      <w:pPr>
        <w:pStyle w:val="2-"/>
        <w:numPr>
          <w:ilvl w:val="2"/>
          <w:numId w:val="59"/>
        </w:numPr>
        <w:tabs>
          <w:tab w:val="left" w:pos="284"/>
          <w:tab w:val="left" w:pos="360"/>
          <w:tab w:val="left" w:pos="426"/>
        </w:tabs>
        <w:spacing w:line="240" w:lineRule="auto"/>
      </w:pPr>
      <w:r>
        <w:t>И</w:t>
      </w:r>
      <w:r w:rsidR="00CB7CD2">
        <w:t>меть статус партнёра ЗАО «Монитор Электрик» (желательно)</w:t>
      </w:r>
      <w:r>
        <w:t>.</w:t>
      </w:r>
    </w:p>
    <w:p w14:paraId="037F8CB4" w14:textId="7C304D1A" w:rsidR="008D7254" w:rsidRPr="00442C41" w:rsidRDefault="008D7254" w:rsidP="00442C41">
      <w:pPr>
        <w:pStyle w:val="2-"/>
        <w:numPr>
          <w:ilvl w:val="2"/>
          <w:numId w:val="59"/>
        </w:numPr>
        <w:tabs>
          <w:tab w:val="left" w:pos="284"/>
          <w:tab w:val="left" w:pos="360"/>
          <w:tab w:val="left" w:pos="426"/>
        </w:tabs>
        <w:spacing w:line="240" w:lineRule="auto"/>
        <w:ind w:left="0" w:firstLine="0"/>
      </w:pPr>
      <w:r>
        <w:rPr>
          <w:color w:val="000000"/>
        </w:rPr>
        <w:t>И</w:t>
      </w:r>
      <w:r w:rsidR="00CB7CD2">
        <w:rPr>
          <w:color w:val="000000"/>
        </w:rPr>
        <w:t>меть свидетельство саморегулируемой организации (СРО) о допуске к работам</w:t>
      </w:r>
      <w:r>
        <w:rPr>
          <w:color w:val="000000"/>
        </w:rPr>
        <w:t>:</w:t>
      </w:r>
    </w:p>
    <w:p w14:paraId="4F457742" w14:textId="77777777" w:rsidR="008D7254" w:rsidRDefault="00CB7CD2" w:rsidP="00B75F87">
      <w:pPr>
        <w:pStyle w:val="2-"/>
        <w:numPr>
          <w:ilvl w:val="0"/>
          <w:numId w:val="0"/>
        </w:numPr>
        <w:tabs>
          <w:tab w:val="left" w:pos="284"/>
          <w:tab w:val="left" w:pos="360"/>
          <w:tab w:val="left" w:pos="426"/>
        </w:tabs>
        <w:spacing w:line="240" w:lineRule="auto"/>
        <w:ind w:left="284" w:hanging="284"/>
        <w:rPr>
          <w:color w:val="000000"/>
        </w:rPr>
      </w:pPr>
      <w:r>
        <w:rPr>
          <w:color w:val="000000"/>
        </w:rPr>
        <w:t xml:space="preserve"> - </w:t>
      </w:r>
      <w:proofErr w:type="spellStart"/>
      <w:r>
        <w:rPr>
          <w:color w:val="000000"/>
        </w:rPr>
        <w:t>пп</w:t>
      </w:r>
      <w:proofErr w:type="spellEnd"/>
      <w:r>
        <w:rPr>
          <w:color w:val="000000"/>
        </w:rPr>
        <w:t>. 4.4, 4.5, 5.6, 13 раздела II «Перечня видов работ...» к Приказу Министерства Регионального развития РФ от 30.12.2009 г. № 624 и</w:t>
      </w:r>
    </w:p>
    <w:p w14:paraId="36FCFCB6" w14:textId="640AE2D7" w:rsidR="00CB7CD2" w:rsidRDefault="008D7254" w:rsidP="00B75F87">
      <w:pPr>
        <w:pStyle w:val="2-"/>
        <w:numPr>
          <w:ilvl w:val="0"/>
          <w:numId w:val="0"/>
        </w:numPr>
        <w:tabs>
          <w:tab w:val="left" w:pos="284"/>
          <w:tab w:val="left" w:pos="360"/>
          <w:tab w:val="left" w:pos="426"/>
        </w:tabs>
        <w:spacing w:line="240" w:lineRule="auto"/>
        <w:ind w:left="284" w:hanging="284"/>
        <w:rPr>
          <w:color w:val="000000"/>
        </w:rPr>
      </w:pPr>
      <w:r>
        <w:rPr>
          <w:color w:val="000000"/>
        </w:rPr>
        <w:t xml:space="preserve">- </w:t>
      </w:r>
      <w:r w:rsidR="00CB7CD2">
        <w:rPr>
          <w:color w:val="000000"/>
        </w:rPr>
        <w:t xml:space="preserve"> </w:t>
      </w:r>
      <w:proofErr w:type="spellStart"/>
      <w:r w:rsidR="00CB7CD2">
        <w:rPr>
          <w:color w:val="000000"/>
        </w:rPr>
        <w:t>пп</w:t>
      </w:r>
      <w:proofErr w:type="spellEnd"/>
      <w:r w:rsidR="00CB7CD2">
        <w:rPr>
          <w:color w:val="000000"/>
        </w:rPr>
        <w:t>. 20.12, 24.5, 24.6, 24.8, п.33.1.11</w:t>
      </w:r>
      <w:r w:rsidR="0035232E">
        <w:rPr>
          <w:color w:val="000000"/>
        </w:rPr>
        <w:t>, п.33.11</w:t>
      </w:r>
      <w:r w:rsidR="00CB7CD2">
        <w:rPr>
          <w:color w:val="000000"/>
        </w:rPr>
        <w:t xml:space="preserve"> раздела I</w:t>
      </w:r>
      <w:r w:rsidR="00CB7CD2">
        <w:rPr>
          <w:color w:val="000000"/>
          <w:lang w:val="en-US"/>
        </w:rPr>
        <w:t>II</w:t>
      </w:r>
      <w:r w:rsidR="00CB7CD2">
        <w:rPr>
          <w:color w:val="000000"/>
        </w:rPr>
        <w:t xml:space="preserve"> «Перечня видов работ...» к Приказу Министерства Регионального развития РФ от 30.12.2009 г. № </w:t>
      </w:r>
      <w:proofErr w:type="gramStart"/>
      <w:r w:rsidR="00CB7CD2">
        <w:rPr>
          <w:color w:val="000000"/>
        </w:rPr>
        <w:t>624,</w:t>
      </w:r>
      <w:r w:rsidR="007162F4">
        <w:rPr>
          <w:color w:val="000000"/>
        </w:rPr>
        <w:t xml:space="preserve">  </w:t>
      </w:r>
      <w:r w:rsidR="00CB7CD2">
        <w:rPr>
          <w:color w:val="000000"/>
        </w:rPr>
        <w:t>которые</w:t>
      </w:r>
      <w:proofErr w:type="gramEnd"/>
      <w:r w:rsidR="00CB7CD2">
        <w:rPr>
          <w:color w:val="000000"/>
        </w:rPr>
        <w:t xml:space="preserve"> оказывают влияние на безопасность объектов капитального строительства, включая особо опасные и технически сложные объекты капитального строительства</w:t>
      </w:r>
      <w:r>
        <w:rPr>
          <w:color w:val="000000"/>
        </w:rPr>
        <w:t>.</w:t>
      </w:r>
    </w:p>
    <w:p w14:paraId="676F0E06" w14:textId="2A79F018" w:rsidR="006C51F8" w:rsidRDefault="006C51F8" w:rsidP="006C51F8">
      <w:pPr>
        <w:pStyle w:val="11"/>
        <w:spacing w:before="0" w:beforeAutospacing="0" w:after="0" w:afterAutospacing="0"/>
        <w:jc w:val="both"/>
      </w:pPr>
      <w:r>
        <w:rPr>
          <w:color w:val="000000"/>
        </w:rPr>
        <w:t xml:space="preserve">3.4.5. </w:t>
      </w:r>
      <w:r w:rsidRPr="006C51F8">
        <w:t>Наличие лицензии ФСБ на оказание услуг в области технического обслуживания информационных и телекоммуникационных систем, защищенных с использованием шифровальных средств</w:t>
      </w:r>
      <w:r>
        <w:t>.</w:t>
      </w:r>
    </w:p>
    <w:p w14:paraId="779E5842" w14:textId="4C6E145B" w:rsidR="006C51F8" w:rsidRDefault="006C51F8" w:rsidP="006C51F8">
      <w:pPr>
        <w:pStyle w:val="11"/>
        <w:spacing w:before="0" w:beforeAutospacing="0" w:after="0" w:afterAutospacing="0"/>
        <w:jc w:val="both"/>
      </w:pPr>
      <w:r>
        <w:t xml:space="preserve">3.4.6. </w:t>
      </w:r>
      <w:r w:rsidRPr="006C51F8">
        <w:t>Наличие сертификата ФСТЭК на деятельность по защите конфиденциальной информации</w:t>
      </w:r>
      <w:r>
        <w:t>.</w:t>
      </w:r>
    </w:p>
    <w:p w14:paraId="16591BA4" w14:textId="7AB840DE" w:rsidR="006C51F8" w:rsidRPr="006C51F8" w:rsidRDefault="006C51F8" w:rsidP="006C51F8">
      <w:pPr>
        <w:pStyle w:val="11"/>
        <w:spacing w:before="0" w:beforeAutospacing="0" w:after="0" w:afterAutospacing="0"/>
      </w:pPr>
      <w:r>
        <w:t xml:space="preserve">3.4.7. </w:t>
      </w:r>
      <w:r w:rsidRPr="006C51F8">
        <w:t>Наличие сертификата</w:t>
      </w:r>
      <w:r>
        <w:t xml:space="preserve"> (желательно)</w:t>
      </w:r>
      <w:r w:rsidRPr="006C51F8">
        <w:t xml:space="preserve"> соответствия ГОСТ Р ИСО 14001-2007</w:t>
      </w:r>
      <w:r>
        <w:t>.</w:t>
      </w:r>
    </w:p>
    <w:p w14:paraId="6101406C" w14:textId="235E6FFA" w:rsidR="006C51F8" w:rsidRPr="006C51F8" w:rsidRDefault="006C51F8" w:rsidP="006C51F8">
      <w:pPr>
        <w:pStyle w:val="11"/>
        <w:spacing w:before="0" w:beforeAutospacing="0" w:after="0" w:afterAutospacing="0"/>
      </w:pPr>
      <w:r>
        <w:t>3.4.8.</w:t>
      </w:r>
      <w:r w:rsidRPr="006C51F8">
        <w:t xml:space="preserve"> Наличие обученного и аттестованного персонала, ИТР (руководителей работ) с опытом работы и имеющих право:</w:t>
      </w:r>
    </w:p>
    <w:p w14:paraId="62D4A213" w14:textId="078BDD58" w:rsidR="006C51F8" w:rsidRDefault="006C51F8" w:rsidP="006C51F8">
      <w:pPr>
        <w:pStyle w:val="11"/>
        <w:spacing w:before="0" w:beforeAutospacing="0" w:after="0" w:afterAutospacing="0"/>
        <w:contextualSpacing/>
      </w:pPr>
      <w:r>
        <w:t xml:space="preserve">-    </w:t>
      </w:r>
      <w:r w:rsidRPr="006C51F8">
        <w:t>выдачи нарядов, распоряжений;</w:t>
      </w:r>
    </w:p>
    <w:p w14:paraId="1B554242" w14:textId="37EFDA06" w:rsidR="006C51F8" w:rsidRPr="006C51F8" w:rsidRDefault="006C51F8" w:rsidP="006C51F8">
      <w:pPr>
        <w:pStyle w:val="11"/>
        <w:spacing w:before="0" w:beforeAutospacing="0" w:after="0" w:afterAutospacing="0"/>
        <w:contextualSpacing/>
      </w:pPr>
      <w:r>
        <w:t xml:space="preserve">-   </w:t>
      </w:r>
      <w:r w:rsidRPr="006C51F8">
        <w:t>быть производителем работ (руководителем работ по промежуточному наряду).</w:t>
      </w:r>
    </w:p>
    <w:p w14:paraId="2277B4E0" w14:textId="3F23C192" w:rsidR="00CB7CD2" w:rsidRDefault="008D7254" w:rsidP="00442C41">
      <w:pPr>
        <w:pStyle w:val="2-"/>
        <w:numPr>
          <w:ilvl w:val="0"/>
          <w:numId w:val="0"/>
        </w:numPr>
        <w:tabs>
          <w:tab w:val="left" w:pos="284"/>
          <w:tab w:val="left" w:pos="360"/>
          <w:tab w:val="left" w:pos="426"/>
        </w:tabs>
        <w:spacing w:line="240" w:lineRule="auto"/>
      </w:pPr>
      <w:r>
        <w:lastRenderedPageBreak/>
        <w:t>3.4.</w:t>
      </w:r>
      <w:r w:rsidR="006C51F8">
        <w:t>9</w:t>
      </w:r>
      <w:r>
        <w:t>. П</w:t>
      </w:r>
      <w:r w:rsidR="00CB7CD2">
        <w:t>одрядная организация должна иметь возможность, подкреплённую соответствующими допусками и разрешениями, обеспечения функций генерального подрядчика по строительству, пуско-наладке и вводу объектов в эксплуатацию.</w:t>
      </w:r>
    </w:p>
    <w:p w14:paraId="6562B849" w14:textId="77777777" w:rsidR="00CB7CD2" w:rsidRDefault="00CB7CD2" w:rsidP="00084769">
      <w:pPr>
        <w:pStyle w:val="2-"/>
        <w:numPr>
          <w:ilvl w:val="0"/>
          <w:numId w:val="0"/>
        </w:numPr>
        <w:spacing w:line="240" w:lineRule="auto"/>
        <w:ind w:firstLine="360"/>
      </w:pPr>
      <w:r>
        <w:rPr>
          <w:color w:val="000000"/>
        </w:rPr>
        <w:t>Для подтверждения сведений о квалификации Подрядчик предоставляет следующие документы:</w:t>
      </w:r>
    </w:p>
    <w:p w14:paraId="1744AA3B" w14:textId="77777777" w:rsidR="00CB7CD2" w:rsidRPr="00F446BD" w:rsidRDefault="00CB7CD2" w:rsidP="00084769">
      <w:pPr>
        <w:pStyle w:val="af5"/>
        <w:numPr>
          <w:ilvl w:val="0"/>
          <w:numId w:val="57"/>
        </w:numPr>
        <w:spacing w:line="240" w:lineRule="auto"/>
        <w:jc w:val="both"/>
        <w:rPr>
          <w:rFonts w:ascii="Times New Roman" w:hAnsi="Times New Roman" w:cs="Times New Roman"/>
          <w:sz w:val="24"/>
          <w:szCs w:val="24"/>
        </w:rPr>
      </w:pPr>
      <w:r w:rsidRPr="00F446BD">
        <w:rPr>
          <w:rFonts w:ascii="Times New Roman" w:hAnsi="Times New Roman" w:cs="Times New Roman"/>
          <w:sz w:val="24"/>
          <w:szCs w:val="24"/>
        </w:rPr>
        <w:t>перечень работ, по выполненным контрактам с указанием стоимости;</w:t>
      </w:r>
      <w:r w:rsidR="007162F4" w:rsidRPr="00F446BD">
        <w:rPr>
          <w:rFonts w:ascii="Times New Roman" w:hAnsi="Times New Roman" w:cs="Times New Roman"/>
          <w:sz w:val="24"/>
          <w:szCs w:val="24"/>
        </w:rPr>
        <w:t xml:space="preserve">            </w:t>
      </w:r>
    </w:p>
    <w:p w14:paraId="40434784" w14:textId="77777777" w:rsidR="00CB7CD2" w:rsidRPr="00F446BD" w:rsidRDefault="00CB7CD2" w:rsidP="00084769">
      <w:pPr>
        <w:pStyle w:val="af5"/>
        <w:numPr>
          <w:ilvl w:val="0"/>
          <w:numId w:val="57"/>
        </w:numPr>
        <w:spacing w:line="240" w:lineRule="auto"/>
        <w:jc w:val="both"/>
        <w:rPr>
          <w:rFonts w:ascii="Times New Roman" w:hAnsi="Times New Roman" w:cs="Times New Roman"/>
          <w:sz w:val="24"/>
          <w:szCs w:val="24"/>
        </w:rPr>
      </w:pPr>
      <w:r w:rsidRPr="00F446BD">
        <w:rPr>
          <w:rFonts w:ascii="Times New Roman" w:hAnsi="Times New Roman" w:cs="Times New Roman"/>
          <w:sz w:val="24"/>
          <w:szCs w:val="24"/>
        </w:rPr>
        <w:t>копии отзывов (рекомендаций);</w:t>
      </w:r>
    </w:p>
    <w:p w14:paraId="701B61A0" w14:textId="77777777" w:rsidR="00CB7CD2" w:rsidRPr="00F446BD" w:rsidRDefault="00CB7CD2" w:rsidP="00084769">
      <w:pPr>
        <w:pStyle w:val="af5"/>
        <w:numPr>
          <w:ilvl w:val="0"/>
          <w:numId w:val="57"/>
        </w:numPr>
        <w:spacing w:line="240" w:lineRule="auto"/>
        <w:jc w:val="both"/>
        <w:rPr>
          <w:rFonts w:ascii="Times New Roman" w:hAnsi="Times New Roman" w:cs="Times New Roman"/>
          <w:sz w:val="24"/>
          <w:szCs w:val="24"/>
        </w:rPr>
      </w:pPr>
      <w:r w:rsidRPr="00F446BD">
        <w:rPr>
          <w:rFonts w:ascii="Times New Roman" w:hAnsi="Times New Roman" w:cs="Times New Roman"/>
          <w:sz w:val="24"/>
          <w:szCs w:val="24"/>
        </w:rPr>
        <w:t>сертификаты (удостоверения) по обучению на монтаж и эксплуатацию применяемого оборудования.</w:t>
      </w:r>
    </w:p>
    <w:p w14:paraId="657D2CAF" w14:textId="77777777" w:rsidR="00CB7CD2" w:rsidRDefault="00CB7CD2" w:rsidP="00084769">
      <w:pPr>
        <w:pStyle w:val="2-"/>
        <w:numPr>
          <w:ilvl w:val="0"/>
          <w:numId w:val="0"/>
        </w:numPr>
        <w:spacing w:line="240" w:lineRule="auto"/>
        <w:ind w:left="732"/>
      </w:pPr>
    </w:p>
    <w:p w14:paraId="0E2835A1" w14:textId="77777777" w:rsidR="00CB7CD2" w:rsidRDefault="00CB7CD2" w:rsidP="00084769">
      <w:pPr>
        <w:pStyle w:val="af6"/>
        <w:spacing w:line="240" w:lineRule="auto"/>
      </w:pPr>
      <w:r>
        <w:t xml:space="preserve">Директор </w:t>
      </w:r>
      <w:proofErr w:type="spellStart"/>
      <w:r>
        <w:t>ПСДТУиИТ</w:t>
      </w:r>
      <w:proofErr w:type="spellEnd"/>
      <w:r>
        <w:tab/>
      </w:r>
      <w:r>
        <w:tab/>
      </w:r>
      <w:r>
        <w:tab/>
      </w:r>
      <w:r>
        <w:tab/>
      </w:r>
      <w:r>
        <w:tab/>
      </w:r>
      <w:r>
        <w:tab/>
      </w:r>
      <w:r>
        <w:tab/>
        <w:t>А.В. Малафеев</w:t>
      </w:r>
    </w:p>
    <w:p w14:paraId="379E2539" w14:textId="77777777" w:rsidR="00CB7CD2" w:rsidRDefault="00CB7CD2" w:rsidP="00084769">
      <w:pPr>
        <w:pStyle w:val="af6"/>
        <w:spacing w:line="240" w:lineRule="auto"/>
      </w:pPr>
    </w:p>
    <w:p w14:paraId="4906DD57" w14:textId="77777777" w:rsidR="00CB7CD2" w:rsidRDefault="00CB7CD2" w:rsidP="00084769">
      <w:pPr>
        <w:pStyle w:val="af6"/>
        <w:spacing w:line="240" w:lineRule="auto"/>
      </w:pPr>
      <w:r>
        <w:t>Согласовано:</w:t>
      </w:r>
    </w:p>
    <w:p w14:paraId="27662015" w14:textId="77777777" w:rsidR="00CB7CD2" w:rsidRDefault="00CB7CD2" w:rsidP="00084769">
      <w:pPr>
        <w:pStyle w:val="af6"/>
        <w:spacing w:line="240" w:lineRule="auto"/>
      </w:pPr>
      <w:r>
        <w:t xml:space="preserve">Начальник службы телемеханики и АСКУЭ </w:t>
      </w:r>
    </w:p>
    <w:p w14:paraId="13E9986D" w14:textId="77777777" w:rsidR="00CB7CD2" w:rsidRDefault="00CB7CD2" w:rsidP="00084769">
      <w:pPr>
        <w:pStyle w:val="af6"/>
        <w:spacing w:line="240" w:lineRule="auto"/>
      </w:pPr>
      <w:proofErr w:type="spellStart"/>
      <w:r>
        <w:t>ПСДТУиИТ</w:t>
      </w:r>
      <w:proofErr w:type="spellEnd"/>
      <w:r>
        <w:t xml:space="preserve"> филиала «Невский» ОАО «ТГК-</w:t>
      </w:r>
      <w:proofErr w:type="gramStart"/>
      <w:r>
        <w:t>1»</w:t>
      </w:r>
      <w:r w:rsidR="007162F4">
        <w:tab/>
      </w:r>
      <w:proofErr w:type="gramEnd"/>
      <w:r w:rsidR="007162F4">
        <w:tab/>
      </w:r>
      <w:r w:rsidR="007162F4">
        <w:tab/>
      </w:r>
      <w:r w:rsidR="007162F4">
        <w:tab/>
      </w:r>
      <w:proofErr w:type="spellStart"/>
      <w:r>
        <w:t>О.В.Хавроничев</w:t>
      </w:r>
      <w:proofErr w:type="spellEnd"/>
    </w:p>
    <w:p w14:paraId="03895C6D" w14:textId="77777777" w:rsidR="00063CE1" w:rsidRPr="00496790" w:rsidRDefault="00063CE1" w:rsidP="00084769">
      <w:pPr>
        <w:spacing w:line="240" w:lineRule="auto"/>
        <w:jc w:val="both"/>
        <w:rPr>
          <w:rFonts w:ascii="Times New Roman" w:hAnsi="Times New Roman" w:cs="Times New Roman"/>
          <w:sz w:val="24"/>
          <w:szCs w:val="24"/>
        </w:rPr>
      </w:pPr>
    </w:p>
    <w:sectPr w:rsidR="00063CE1" w:rsidRPr="00496790" w:rsidSect="003F0B4A">
      <w:footerReference w:type="default" r:id="rId8"/>
      <w:pgSz w:w="11906" w:h="16838" w:code="9"/>
      <w:pgMar w:top="851" w:right="851" w:bottom="851" w:left="1134" w:header="68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AEA2AF" w14:textId="77777777" w:rsidR="00790FD1" w:rsidRDefault="00790FD1">
      <w:pPr>
        <w:spacing w:after="0" w:line="240" w:lineRule="auto"/>
      </w:pPr>
      <w:r>
        <w:separator/>
      </w:r>
    </w:p>
  </w:endnote>
  <w:endnote w:type="continuationSeparator" w:id="0">
    <w:p w14:paraId="349B4463" w14:textId="77777777" w:rsidR="00790FD1" w:rsidRDefault="00790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00"/>
    <w:family w:val="auto"/>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DC240" w14:textId="77777777" w:rsidR="00790FD1" w:rsidRDefault="00790FD1">
    <w:pPr>
      <w:spacing w:after="720"/>
      <w:jc w:val="center"/>
    </w:pPr>
    <w:r>
      <w:fldChar w:fldCharType="begin"/>
    </w:r>
    <w:r>
      <w:instrText>PAGE</w:instrText>
    </w:r>
    <w:r>
      <w:fldChar w:fldCharType="separate"/>
    </w:r>
    <w:r w:rsidR="005560A8">
      <w:rPr>
        <w:noProof/>
      </w:rPr>
      <w:t>16</w:t>
    </w:r>
    <w:r>
      <w:fldChar w:fldCharType="end"/>
    </w:r>
    <w:r>
      <w:t>(</w:t>
    </w:r>
    <w:r>
      <w:fldChar w:fldCharType="begin"/>
    </w:r>
    <w:r>
      <w:instrText>NUMPAGES</w:instrText>
    </w:r>
    <w:r>
      <w:fldChar w:fldCharType="separate"/>
    </w:r>
    <w:r w:rsidR="005560A8">
      <w:rPr>
        <w:noProof/>
      </w:rPr>
      <w:t>16</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D0F2DA" w14:textId="77777777" w:rsidR="00790FD1" w:rsidRDefault="00790FD1">
      <w:pPr>
        <w:spacing w:after="0" w:line="240" w:lineRule="auto"/>
      </w:pPr>
      <w:r>
        <w:separator/>
      </w:r>
    </w:p>
  </w:footnote>
  <w:footnote w:type="continuationSeparator" w:id="0">
    <w:p w14:paraId="25ED5CD6" w14:textId="77777777" w:rsidR="00790FD1" w:rsidRDefault="00790F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bullet"/>
      <w:suff w:val="space"/>
      <w:lvlText w:val=""/>
      <w:lvlJc w:val="left"/>
      <w:pPr>
        <w:tabs>
          <w:tab w:val="num" w:pos="0"/>
        </w:tabs>
        <w:ind w:left="643" w:hanging="170"/>
      </w:pPr>
      <w:rPr>
        <w:rFonts w:ascii="Symbol" w:hAnsi="Symbol" w:cs="OpenSymbol"/>
      </w:rPr>
    </w:lvl>
  </w:abstractNum>
  <w:abstractNum w:abstractNumId="1" w15:restartNumberingAfterBreak="0">
    <w:nsid w:val="00000004"/>
    <w:multiLevelType w:val="multilevel"/>
    <w:tmpl w:val="00000004"/>
    <w:name w:val="WW8Num4"/>
    <w:lvl w:ilvl="0">
      <w:start w:val="1"/>
      <w:numFmt w:val="decimal"/>
      <w:suff w:val="space"/>
      <w:lvlText w:val=" %1 "/>
      <w:lvlJc w:val="left"/>
      <w:pPr>
        <w:tabs>
          <w:tab w:val="num" w:pos="0"/>
        </w:tabs>
        <w:ind w:left="425" w:hanging="283"/>
      </w:pPr>
      <w:rPr>
        <w:rFonts w:ascii="Symbol" w:hAnsi="Symbol" w:cs="OpenSymbol"/>
      </w:rPr>
    </w:lvl>
    <w:lvl w:ilvl="1">
      <w:start w:val="1"/>
      <w:numFmt w:val="decimal"/>
      <w:suff w:val="space"/>
      <w:lvlText w:val=" %1.%2 "/>
      <w:lvlJc w:val="left"/>
      <w:pPr>
        <w:tabs>
          <w:tab w:val="num" w:pos="0"/>
        </w:tabs>
        <w:ind w:left="85" w:hanging="85"/>
      </w:pPr>
      <w:rPr>
        <w:rFonts w:ascii="OpenSymbol" w:eastAsia="Times New Roman" w:hAnsi="OpenSymbol" w:cs="OpenSymbol"/>
        <w:szCs w:val="20"/>
      </w:rPr>
    </w:lvl>
    <w:lvl w:ilvl="2">
      <w:start w:val="1"/>
      <w:numFmt w:val="decimal"/>
      <w:lvlText w:val=" %1.%2.%3 "/>
      <w:lvlJc w:val="left"/>
      <w:pPr>
        <w:tabs>
          <w:tab w:val="num" w:pos="283"/>
        </w:tabs>
        <w:ind w:left="283" w:hanging="283"/>
      </w:pPr>
    </w:lvl>
    <w:lvl w:ilvl="3">
      <w:start w:val="1"/>
      <w:numFmt w:val="decimal"/>
      <w:lvlText w:val=" %1.%2.%3.%4 "/>
      <w:lvlJc w:val="left"/>
      <w:pPr>
        <w:tabs>
          <w:tab w:val="num" w:pos="1134"/>
        </w:tabs>
        <w:ind w:left="1134" w:hanging="283"/>
      </w:pPr>
    </w:lvl>
    <w:lvl w:ilvl="4">
      <w:start w:val="1"/>
      <w:numFmt w:val="decimal"/>
      <w:lvlText w:val=" %1.%2.%3.%4.%5 "/>
      <w:lvlJc w:val="left"/>
      <w:pPr>
        <w:tabs>
          <w:tab w:val="num" w:pos="1417"/>
        </w:tabs>
        <w:ind w:left="1417" w:hanging="283"/>
      </w:pPr>
    </w:lvl>
    <w:lvl w:ilvl="5">
      <w:start w:val="1"/>
      <w:numFmt w:val="decimal"/>
      <w:lvlText w:val=" %1.%2.%3.%4.%5.%6 "/>
      <w:lvlJc w:val="left"/>
      <w:pPr>
        <w:tabs>
          <w:tab w:val="num" w:pos="1701"/>
        </w:tabs>
        <w:ind w:left="1701" w:hanging="283"/>
      </w:pPr>
    </w:lvl>
    <w:lvl w:ilvl="6">
      <w:start w:val="1"/>
      <w:numFmt w:val="decimal"/>
      <w:lvlText w:val=" %1.%2.%3.%4.%5.%6.%7 "/>
      <w:lvlJc w:val="left"/>
      <w:pPr>
        <w:tabs>
          <w:tab w:val="num" w:pos="1984"/>
        </w:tabs>
        <w:ind w:left="1984" w:hanging="283"/>
      </w:pPr>
    </w:lvl>
    <w:lvl w:ilvl="7">
      <w:start w:val="1"/>
      <w:numFmt w:val="decimal"/>
      <w:lvlText w:val=" %1.%2.%3.%4.%5.%6.%7.%8 "/>
      <w:lvlJc w:val="left"/>
      <w:pPr>
        <w:tabs>
          <w:tab w:val="num" w:pos="2268"/>
        </w:tabs>
        <w:ind w:left="2268" w:hanging="283"/>
      </w:pPr>
    </w:lvl>
    <w:lvl w:ilvl="8">
      <w:start w:val="1"/>
      <w:numFmt w:val="decimal"/>
      <w:lvlText w:val=" %1.%2.%3.%4.%5.%6.%7.%8.%9 "/>
      <w:lvlJc w:val="left"/>
      <w:pPr>
        <w:tabs>
          <w:tab w:val="num" w:pos="2551"/>
        </w:tabs>
        <w:ind w:left="2551" w:hanging="283"/>
      </w:pPr>
    </w:lvl>
  </w:abstractNum>
  <w:abstractNum w:abstractNumId="2" w15:restartNumberingAfterBreak="0">
    <w:nsid w:val="0000000D"/>
    <w:multiLevelType w:val="multilevel"/>
    <w:tmpl w:val="0000000D"/>
    <w:name w:val="WW8Num13"/>
    <w:lvl w:ilvl="0">
      <w:start w:val="1"/>
      <w:numFmt w:val="bullet"/>
      <w:lvlText w:val=""/>
      <w:lvlJc w:val="left"/>
      <w:pPr>
        <w:tabs>
          <w:tab w:val="num" w:pos="3054"/>
        </w:tabs>
        <w:ind w:left="3054" w:hanging="360"/>
      </w:pPr>
      <w:rPr>
        <w:rFonts w:ascii="Symbol" w:hAnsi="Symbol" w:cs="Symbol" w:hint="default"/>
        <w:color w:val="000000"/>
      </w:rPr>
    </w:lvl>
    <w:lvl w:ilvl="1">
      <w:start w:val="1"/>
      <w:numFmt w:val="bullet"/>
      <w:lvlText w:val="◦"/>
      <w:lvlJc w:val="left"/>
      <w:pPr>
        <w:tabs>
          <w:tab w:val="num" w:pos="3414"/>
        </w:tabs>
        <w:ind w:left="3414" w:hanging="360"/>
      </w:pPr>
      <w:rPr>
        <w:rFonts w:ascii="OpenSymbol" w:hAnsi="OpenSymbol" w:cs="OpenSymbol"/>
      </w:rPr>
    </w:lvl>
    <w:lvl w:ilvl="2">
      <w:start w:val="1"/>
      <w:numFmt w:val="bullet"/>
      <w:lvlText w:val="▪"/>
      <w:lvlJc w:val="left"/>
      <w:pPr>
        <w:tabs>
          <w:tab w:val="num" w:pos="3774"/>
        </w:tabs>
        <w:ind w:left="3774" w:hanging="360"/>
      </w:pPr>
      <w:rPr>
        <w:rFonts w:ascii="OpenSymbol" w:hAnsi="OpenSymbol" w:cs="OpenSymbol"/>
      </w:rPr>
    </w:lvl>
    <w:lvl w:ilvl="3">
      <w:start w:val="1"/>
      <w:numFmt w:val="bullet"/>
      <w:lvlText w:val=""/>
      <w:lvlJc w:val="left"/>
      <w:pPr>
        <w:tabs>
          <w:tab w:val="num" w:pos="4134"/>
        </w:tabs>
        <w:ind w:left="4134" w:hanging="360"/>
      </w:pPr>
      <w:rPr>
        <w:rFonts w:ascii="Symbol" w:hAnsi="Symbol" w:cs="Symbol"/>
        <w:color w:val="000000"/>
      </w:rPr>
    </w:lvl>
    <w:lvl w:ilvl="4">
      <w:start w:val="1"/>
      <w:numFmt w:val="bullet"/>
      <w:lvlText w:val="◦"/>
      <w:lvlJc w:val="left"/>
      <w:pPr>
        <w:tabs>
          <w:tab w:val="num" w:pos="4494"/>
        </w:tabs>
        <w:ind w:left="4494" w:hanging="360"/>
      </w:pPr>
      <w:rPr>
        <w:rFonts w:ascii="OpenSymbol" w:hAnsi="OpenSymbol" w:cs="OpenSymbol"/>
      </w:rPr>
    </w:lvl>
    <w:lvl w:ilvl="5">
      <w:start w:val="1"/>
      <w:numFmt w:val="bullet"/>
      <w:lvlText w:val="▪"/>
      <w:lvlJc w:val="left"/>
      <w:pPr>
        <w:tabs>
          <w:tab w:val="num" w:pos="4854"/>
        </w:tabs>
        <w:ind w:left="4854" w:hanging="360"/>
      </w:pPr>
      <w:rPr>
        <w:rFonts w:ascii="OpenSymbol" w:hAnsi="OpenSymbol" w:cs="OpenSymbol"/>
      </w:rPr>
    </w:lvl>
    <w:lvl w:ilvl="6">
      <w:start w:val="1"/>
      <w:numFmt w:val="bullet"/>
      <w:lvlText w:val=""/>
      <w:lvlJc w:val="left"/>
      <w:pPr>
        <w:tabs>
          <w:tab w:val="num" w:pos="5214"/>
        </w:tabs>
        <w:ind w:left="5214" w:hanging="360"/>
      </w:pPr>
      <w:rPr>
        <w:rFonts w:ascii="Symbol" w:hAnsi="Symbol" w:cs="Symbol"/>
        <w:color w:val="000000"/>
      </w:rPr>
    </w:lvl>
    <w:lvl w:ilvl="7">
      <w:start w:val="1"/>
      <w:numFmt w:val="bullet"/>
      <w:lvlText w:val="◦"/>
      <w:lvlJc w:val="left"/>
      <w:pPr>
        <w:tabs>
          <w:tab w:val="num" w:pos="5574"/>
        </w:tabs>
        <w:ind w:left="5574" w:hanging="360"/>
      </w:pPr>
      <w:rPr>
        <w:rFonts w:ascii="OpenSymbol" w:hAnsi="OpenSymbol" w:cs="OpenSymbol"/>
      </w:rPr>
    </w:lvl>
    <w:lvl w:ilvl="8">
      <w:start w:val="1"/>
      <w:numFmt w:val="bullet"/>
      <w:lvlText w:val="▪"/>
      <w:lvlJc w:val="left"/>
      <w:pPr>
        <w:tabs>
          <w:tab w:val="num" w:pos="5934"/>
        </w:tabs>
        <w:ind w:left="5934" w:hanging="360"/>
      </w:pPr>
      <w:rPr>
        <w:rFonts w:ascii="OpenSymbol" w:hAnsi="OpenSymbol" w:cs="OpenSymbol"/>
      </w:rPr>
    </w:lvl>
  </w:abstractNum>
  <w:abstractNum w:abstractNumId="3" w15:restartNumberingAfterBreak="0">
    <w:nsid w:val="00000010"/>
    <w:multiLevelType w:val="multilevel"/>
    <w:tmpl w:val="00000010"/>
    <w:name w:val="WW8Num17"/>
    <w:lvl w:ilvl="0">
      <w:start w:val="1"/>
      <w:numFmt w:val="decimal"/>
      <w:lvlText w:val="%1."/>
      <w:lvlJc w:val="left"/>
      <w:pPr>
        <w:tabs>
          <w:tab w:val="num" w:pos="0"/>
        </w:tabs>
        <w:ind w:left="720" w:hanging="360"/>
      </w:pPr>
      <w:rPr>
        <w:rFonts w:hint="default"/>
        <w:bCs/>
      </w:rPr>
    </w:lvl>
    <w:lvl w:ilvl="1">
      <w:start w:val="2"/>
      <w:numFmt w:val="decimal"/>
      <w:lvlText w:val="%1.%2."/>
      <w:lvlJc w:val="left"/>
      <w:pPr>
        <w:tabs>
          <w:tab w:val="num" w:pos="0"/>
        </w:tabs>
        <w:ind w:left="720" w:hanging="360"/>
      </w:pPr>
      <w:rPr>
        <w:rFonts w:hint="default"/>
        <w:b/>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080" w:hanging="72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440" w:hanging="108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1800" w:hanging="1440"/>
      </w:pPr>
      <w:rPr>
        <w:rFonts w:hint="default"/>
        <w:b/>
      </w:rPr>
    </w:lvl>
    <w:lvl w:ilvl="8">
      <w:start w:val="1"/>
      <w:numFmt w:val="decimal"/>
      <w:lvlText w:val="%1.%2.%3.%4.%5.%6.%7.%8.%9."/>
      <w:lvlJc w:val="left"/>
      <w:pPr>
        <w:tabs>
          <w:tab w:val="num" w:pos="0"/>
        </w:tabs>
        <w:ind w:left="2160" w:hanging="1800"/>
      </w:pPr>
      <w:rPr>
        <w:rFonts w:hint="default"/>
        <w:b/>
      </w:rPr>
    </w:lvl>
  </w:abstractNum>
  <w:abstractNum w:abstractNumId="4" w15:restartNumberingAfterBreak="0">
    <w:nsid w:val="0066735B"/>
    <w:multiLevelType w:val="hybridMultilevel"/>
    <w:tmpl w:val="55C82CB4"/>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02A3567D"/>
    <w:multiLevelType w:val="multilevel"/>
    <w:tmpl w:val="42EA7F50"/>
    <w:lvl w:ilvl="0">
      <w:start w:val="1"/>
      <w:numFmt w:val="bullet"/>
      <w:lvlText w:val=""/>
      <w:lvlJc w:val="left"/>
      <w:pPr>
        <w:ind w:left="0" w:firstLine="1080"/>
      </w:pPr>
      <w:rPr>
        <w:rFonts w:ascii="Symbol" w:hAnsi="Symbol" w:hint="default"/>
        <w:u w:val="none"/>
      </w:rPr>
    </w:lvl>
    <w:lvl w:ilvl="1">
      <w:start w:val="1"/>
      <w:numFmt w:val="bullet"/>
      <w:lvlText w:val="○"/>
      <w:lvlJc w:val="left"/>
      <w:pPr>
        <w:ind w:left="720" w:firstLine="2520"/>
      </w:pPr>
      <w:rPr>
        <w:rFonts w:ascii="Arial" w:eastAsia="Arial" w:hAnsi="Arial" w:cs="Arial"/>
        <w:u w:val="none"/>
      </w:rPr>
    </w:lvl>
    <w:lvl w:ilvl="2">
      <w:start w:val="1"/>
      <w:numFmt w:val="bullet"/>
      <w:lvlText w:val="■"/>
      <w:lvlJc w:val="left"/>
      <w:pPr>
        <w:ind w:left="1440" w:firstLine="3960"/>
      </w:pPr>
      <w:rPr>
        <w:rFonts w:ascii="Arial" w:eastAsia="Arial" w:hAnsi="Arial" w:cs="Arial"/>
        <w:u w:val="none"/>
      </w:rPr>
    </w:lvl>
    <w:lvl w:ilvl="3">
      <w:start w:val="1"/>
      <w:numFmt w:val="bullet"/>
      <w:lvlText w:val="●"/>
      <w:lvlJc w:val="left"/>
      <w:pPr>
        <w:ind w:left="2160" w:firstLine="5400"/>
      </w:pPr>
      <w:rPr>
        <w:rFonts w:ascii="Arial" w:eastAsia="Arial" w:hAnsi="Arial" w:cs="Arial"/>
        <w:u w:val="none"/>
      </w:rPr>
    </w:lvl>
    <w:lvl w:ilvl="4">
      <w:start w:val="1"/>
      <w:numFmt w:val="bullet"/>
      <w:lvlText w:val="○"/>
      <w:lvlJc w:val="left"/>
      <w:pPr>
        <w:ind w:left="2880" w:firstLine="6840"/>
      </w:pPr>
      <w:rPr>
        <w:rFonts w:ascii="Arial" w:eastAsia="Arial" w:hAnsi="Arial" w:cs="Arial"/>
        <w:u w:val="none"/>
      </w:rPr>
    </w:lvl>
    <w:lvl w:ilvl="5">
      <w:start w:val="1"/>
      <w:numFmt w:val="bullet"/>
      <w:lvlText w:val="■"/>
      <w:lvlJc w:val="left"/>
      <w:pPr>
        <w:ind w:left="3600" w:firstLine="8280"/>
      </w:pPr>
      <w:rPr>
        <w:rFonts w:ascii="Arial" w:eastAsia="Arial" w:hAnsi="Arial" w:cs="Arial"/>
        <w:u w:val="none"/>
      </w:rPr>
    </w:lvl>
    <w:lvl w:ilvl="6">
      <w:start w:val="1"/>
      <w:numFmt w:val="bullet"/>
      <w:lvlText w:val="●"/>
      <w:lvlJc w:val="left"/>
      <w:pPr>
        <w:ind w:left="4320" w:firstLine="9720"/>
      </w:pPr>
      <w:rPr>
        <w:rFonts w:ascii="Arial" w:eastAsia="Arial" w:hAnsi="Arial" w:cs="Arial"/>
        <w:u w:val="none"/>
      </w:rPr>
    </w:lvl>
    <w:lvl w:ilvl="7">
      <w:start w:val="1"/>
      <w:numFmt w:val="bullet"/>
      <w:lvlText w:val="○"/>
      <w:lvlJc w:val="left"/>
      <w:pPr>
        <w:ind w:left="5040" w:firstLine="11160"/>
      </w:pPr>
      <w:rPr>
        <w:rFonts w:ascii="Arial" w:eastAsia="Arial" w:hAnsi="Arial" w:cs="Arial"/>
        <w:u w:val="none"/>
      </w:rPr>
    </w:lvl>
    <w:lvl w:ilvl="8">
      <w:start w:val="1"/>
      <w:numFmt w:val="bullet"/>
      <w:lvlText w:val="■"/>
      <w:lvlJc w:val="left"/>
      <w:pPr>
        <w:ind w:left="5760" w:firstLine="12600"/>
      </w:pPr>
      <w:rPr>
        <w:rFonts w:ascii="Arial" w:eastAsia="Arial" w:hAnsi="Arial" w:cs="Arial"/>
        <w:u w:val="none"/>
      </w:rPr>
    </w:lvl>
  </w:abstractNum>
  <w:abstractNum w:abstractNumId="6" w15:restartNumberingAfterBreak="0">
    <w:nsid w:val="03EF2702"/>
    <w:multiLevelType w:val="multilevel"/>
    <w:tmpl w:val="6082D0FE"/>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7" w15:restartNumberingAfterBreak="0">
    <w:nsid w:val="05F2442D"/>
    <w:multiLevelType w:val="multilevel"/>
    <w:tmpl w:val="79460D3E"/>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323DE9"/>
    <w:multiLevelType w:val="hybridMultilevel"/>
    <w:tmpl w:val="99E20D84"/>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0EC147C3"/>
    <w:multiLevelType w:val="hybridMultilevel"/>
    <w:tmpl w:val="8E92FEF4"/>
    <w:lvl w:ilvl="0" w:tplc="D5C0D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14B2A0E"/>
    <w:multiLevelType w:val="hybridMultilevel"/>
    <w:tmpl w:val="1D2A4F2E"/>
    <w:lvl w:ilvl="0" w:tplc="D5C0D49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12E33E15"/>
    <w:multiLevelType w:val="hybridMultilevel"/>
    <w:tmpl w:val="EE1C6062"/>
    <w:lvl w:ilvl="0" w:tplc="D5C0D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2E47372"/>
    <w:multiLevelType w:val="multilevel"/>
    <w:tmpl w:val="43267AD0"/>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13" w15:restartNumberingAfterBreak="0">
    <w:nsid w:val="165456F1"/>
    <w:multiLevelType w:val="multilevel"/>
    <w:tmpl w:val="5778F800"/>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4" w15:restartNumberingAfterBreak="0">
    <w:nsid w:val="174A3900"/>
    <w:multiLevelType w:val="hybridMultilevel"/>
    <w:tmpl w:val="07F6E736"/>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5" w15:restartNumberingAfterBreak="0">
    <w:nsid w:val="18133558"/>
    <w:multiLevelType w:val="hybridMultilevel"/>
    <w:tmpl w:val="7CC2B8A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194A6FE6"/>
    <w:multiLevelType w:val="multilevel"/>
    <w:tmpl w:val="2AB6F40A"/>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17" w15:restartNumberingAfterBreak="0">
    <w:nsid w:val="1A4C17F2"/>
    <w:multiLevelType w:val="hybridMultilevel"/>
    <w:tmpl w:val="5D54E7C2"/>
    <w:lvl w:ilvl="0" w:tplc="D5C0D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8B7A7214">
      <w:start w:val="13"/>
      <w:numFmt w:val="bullet"/>
      <w:lvlText w:val=""/>
      <w:lvlJc w:val="left"/>
      <w:pPr>
        <w:ind w:left="2160" w:hanging="360"/>
      </w:pPr>
      <w:rPr>
        <w:rFonts w:ascii="Symbol" w:eastAsia="Arial" w:hAnsi="Symbol"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D8948B2"/>
    <w:multiLevelType w:val="hybridMultilevel"/>
    <w:tmpl w:val="1E9EF08A"/>
    <w:lvl w:ilvl="0" w:tplc="D5C0D49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1F9A01E2"/>
    <w:multiLevelType w:val="multilevel"/>
    <w:tmpl w:val="C2028334"/>
    <w:lvl w:ilvl="0">
      <w:start w:val="1"/>
      <w:numFmt w:val="decimal"/>
      <w:pStyle w:val="1"/>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20" w15:restartNumberingAfterBreak="0">
    <w:nsid w:val="202D26E4"/>
    <w:multiLevelType w:val="multilevel"/>
    <w:tmpl w:val="40127EE6"/>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21" w15:restartNumberingAfterBreak="0">
    <w:nsid w:val="226B0999"/>
    <w:multiLevelType w:val="multilevel"/>
    <w:tmpl w:val="D38ADF60"/>
    <w:lvl w:ilvl="0">
      <w:start w:val="1"/>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229D1837"/>
    <w:multiLevelType w:val="multilevel"/>
    <w:tmpl w:val="4E269C2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23" w15:restartNumberingAfterBreak="0">
    <w:nsid w:val="2357064E"/>
    <w:multiLevelType w:val="multilevel"/>
    <w:tmpl w:val="3F4234BA"/>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24" w15:restartNumberingAfterBreak="0">
    <w:nsid w:val="25CB2618"/>
    <w:multiLevelType w:val="hybridMultilevel"/>
    <w:tmpl w:val="579419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86E3C8E"/>
    <w:multiLevelType w:val="hybridMultilevel"/>
    <w:tmpl w:val="8F985B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A7B7972"/>
    <w:multiLevelType w:val="hybridMultilevel"/>
    <w:tmpl w:val="B9209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6E588D44">
      <w:start w:val="1"/>
      <w:numFmt w:val="decimal"/>
      <w:lvlText w:val="%3."/>
      <w:lvlJc w:val="center"/>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F493527"/>
    <w:multiLevelType w:val="hybridMultilevel"/>
    <w:tmpl w:val="A0021694"/>
    <w:lvl w:ilvl="0" w:tplc="0419000F">
      <w:start w:val="1"/>
      <w:numFmt w:val="decimal"/>
      <w:lvlText w:val="%1."/>
      <w:lvlJc w:val="left"/>
      <w:pPr>
        <w:ind w:left="360" w:hanging="360"/>
      </w:pPr>
    </w:lvl>
    <w:lvl w:ilvl="1" w:tplc="6E588D44">
      <w:start w:val="1"/>
      <w:numFmt w:val="decimal"/>
      <w:lvlText w:val="%2."/>
      <w:lvlJc w:val="center"/>
      <w:pPr>
        <w:ind w:left="1080" w:hanging="360"/>
      </w:pPr>
      <w:rPr>
        <w:rFonts w:hint="default"/>
      </w:rPr>
    </w:lvl>
    <w:lvl w:ilvl="2" w:tplc="0419000F">
      <w:start w:val="1"/>
      <w:numFmt w:val="decimal"/>
      <w:lvlText w:val="%3."/>
      <w:lvlJc w:val="lef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2FF338D0"/>
    <w:multiLevelType w:val="hybridMultilevel"/>
    <w:tmpl w:val="7ECCDBBE"/>
    <w:lvl w:ilvl="0" w:tplc="D5C0D49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334D41F5"/>
    <w:multiLevelType w:val="hybridMultilevel"/>
    <w:tmpl w:val="0D48DC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4D05875"/>
    <w:multiLevelType w:val="hybridMultilevel"/>
    <w:tmpl w:val="92C61D7E"/>
    <w:lvl w:ilvl="0" w:tplc="D5C0D49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39F364EF"/>
    <w:multiLevelType w:val="hybridMultilevel"/>
    <w:tmpl w:val="C74E83B0"/>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3A2E4380"/>
    <w:multiLevelType w:val="hybridMultilevel"/>
    <w:tmpl w:val="89E828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3DC60BD3"/>
    <w:multiLevelType w:val="hybridMultilevel"/>
    <w:tmpl w:val="A816FC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38F7EA9"/>
    <w:multiLevelType w:val="hybridMultilevel"/>
    <w:tmpl w:val="D71040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955B98"/>
    <w:multiLevelType w:val="multilevel"/>
    <w:tmpl w:val="3FF86800"/>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36" w15:restartNumberingAfterBreak="0">
    <w:nsid w:val="48856B10"/>
    <w:multiLevelType w:val="multilevel"/>
    <w:tmpl w:val="01883264"/>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37" w15:restartNumberingAfterBreak="0">
    <w:nsid w:val="4CD30D50"/>
    <w:multiLevelType w:val="multilevel"/>
    <w:tmpl w:val="F00233FC"/>
    <w:lvl w:ilvl="0">
      <w:start w:val="3"/>
      <w:numFmt w:val="decimal"/>
      <w:lvlText w:val="%1."/>
      <w:lvlJc w:val="left"/>
      <w:pPr>
        <w:ind w:left="540" w:hanging="540"/>
      </w:pPr>
      <w:rPr>
        <w:rFonts w:hint="default"/>
        <w:color w:val="000000"/>
      </w:rPr>
    </w:lvl>
    <w:lvl w:ilvl="1">
      <w:start w:val="4"/>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8" w15:restartNumberingAfterBreak="0">
    <w:nsid w:val="4D8415A4"/>
    <w:multiLevelType w:val="multilevel"/>
    <w:tmpl w:val="D40EC56E"/>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39" w15:restartNumberingAfterBreak="0">
    <w:nsid w:val="501874F1"/>
    <w:multiLevelType w:val="multilevel"/>
    <w:tmpl w:val="42EA7F50"/>
    <w:lvl w:ilvl="0">
      <w:start w:val="1"/>
      <w:numFmt w:val="bullet"/>
      <w:lvlText w:val=""/>
      <w:lvlJc w:val="left"/>
      <w:pPr>
        <w:ind w:left="0" w:firstLine="1080"/>
      </w:pPr>
      <w:rPr>
        <w:rFonts w:ascii="Symbol" w:hAnsi="Symbol" w:hint="default"/>
        <w:u w:val="none"/>
      </w:rPr>
    </w:lvl>
    <w:lvl w:ilvl="1">
      <w:start w:val="1"/>
      <w:numFmt w:val="bullet"/>
      <w:lvlText w:val="○"/>
      <w:lvlJc w:val="left"/>
      <w:pPr>
        <w:ind w:left="720" w:firstLine="2520"/>
      </w:pPr>
      <w:rPr>
        <w:rFonts w:ascii="Arial" w:eastAsia="Arial" w:hAnsi="Arial" w:cs="Arial"/>
        <w:u w:val="none"/>
      </w:rPr>
    </w:lvl>
    <w:lvl w:ilvl="2">
      <w:start w:val="1"/>
      <w:numFmt w:val="bullet"/>
      <w:lvlText w:val="■"/>
      <w:lvlJc w:val="left"/>
      <w:pPr>
        <w:ind w:left="1440" w:firstLine="3960"/>
      </w:pPr>
      <w:rPr>
        <w:rFonts w:ascii="Arial" w:eastAsia="Arial" w:hAnsi="Arial" w:cs="Arial"/>
        <w:u w:val="none"/>
      </w:rPr>
    </w:lvl>
    <w:lvl w:ilvl="3">
      <w:start w:val="1"/>
      <w:numFmt w:val="bullet"/>
      <w:lvlText w:val="●"/>
      <w:lvlJc w:val="left"/>
      <w:pPr>
        <w:ind w:left="2160" w:firstLine="5400"/>
      </w:pPr>
      <w:rPr>
        <w:rFonts w:ascii="Arial" w:eastAsia="Arial" w:hAnsi="Arial" w:cs="Arial"/>
        <w:u w:val="none"/>
      </w:rPr>
    </w:lvl>
    <w:lvl w:ilvl="4">
      <w:start w:val="1"/>
      <w:numFmt w:val="bullet"/>
      <w:lvlText w:val="○"/>
      <w:lvlJc w:val="left"/>
      <w:pPr>
        <w:ind w:left="2880" w:firstLine="6840"/>
      </w:pPr>
      <w:rPr>
        <w:rFonts w:ascii="Arial" w:eastAsia="Arial" w:hAnsi="Arial" w:cs="Arial"/>
        <w:u w:val="none"/>
      </w:rPr>
    </w:lvl>
    <w:lvl w:ilvl="5">
      <w:start w:val="1"/>
      <w:numFmt w:val="bullet"/>
      <w:lvlText w:val="■"/>
      <w:lvlJc w:val="left"/>
      <w:pPr>
        <w:ind w:left="3600" w:firstLine="8280"/>
      </w:pPr>
      <w:rPr>
        <w:rFonts w:ascii="Arial" w:eastAsia="Arial" w:hAnsi="Arial" w:cs="Arial"/>
        <w:u w:val="none"/>
      </w:rPr>
    </w:lvl>
    <w:lvl w:ilvl="6">
      <w:start w:val="1"/>
      <w:numFmt w:val="bullet"/>
      <w:lvlText w:val="●"/>
      <w:lvlJc w:val="left"/>
      <w:pPr>
        <w:ind w:left="4320" w:firstLine="9720"/>
      </w:pPr>
      <w:rPr>
        <w:rFonts w:ascii="Arial" w:eastAsia="Arial" w:hAnsi="Arial" w:cs="Arial"/>
        <w:u w:val="none"/>
      </w:rPr>
    </w:lvl>
    <w:lvl w:ilvl="7">
      <w:start w:val="1"/>
      <w:numFmt w:val="bullet"/>
      <w:lvlText w:val="○"/>
      <w:lvlJc w:val="left"/>
      <w:pPr>
        <w:ind w:left="5040" w:firstLine="11160"/>
      </w:pPr>
      <w:rPr>
        <w:rFonts w:ascii="Arial" w:eastAsia="Arial" w:hAnsi="Arial" w:cs="Arial"/>
        <w:u w:val="none"/>
      </w:rPr>
    </w:lvl>
    <w:lvl w:ilvl="8">
      <w:start w:val="1"/>
      <w:numFmt w:val="bullet"/>
      <w:lvlText w:val="■"/>
      <w:lvlJc w:val="left"/>
      <w:pPr>
        <w:ind w:left="5760" w:firstLine="12600"/>
      </w:pPr>
      <w:rPr>
        <w:rFonts w:ascii="Arial" w:eastAsia="Arial" w:hAnsi="Arial" w:cs="Arial"/>
        <w:u w:val="none"/>
      </w:rPr>
    </w:lvl>
  </w:abstractNum>
  <w:abstractNum w:abstractNumId="40" w15:restartNumberingAfterBreak="0">
    <w:nsid w:val="51376015"/>
    <w:multiLevelType w:val="multilevel"/>
    <w:tmpl w:val="B0089450"/>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41" w15:restartNumberingAfterBreak="0">
    <w:nsid w:val="532C15E6"/>
    <w:multiLevelType w:val="multilevel"/>
    <w:tmpl w:val="B7F60E70"/>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42" w15:restartNumberingAfterBreak="0">
    <w:nsid w:val="535C2F48"/>
    <w:multiLevelType w:val="hybridMultilevel"/>
    <w:tmpl w:val="22CAEB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0F">
      <w:start w:val="1"/>
      <w:numFmt w:val="decimal"/>
      <w:lvlText w:val="%3."/>
      <w:lvlJc w:val="lef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38975B1"/>
    <w:multiLevelType w:val="hybridMultilevel"/>
    <w:tmpl w:val="AE3E303C"/>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56CC11D7"/>
    <w:multiLevelType w:val="hybridMultilevel"/>
    <w:tmpl w:val="49B889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A497466"/>
    <w:multiLevelType w:val="hybridMultilevel"/>
    <w:tmpl w:val="9CF272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B4A7FEF"/>
    <w:multiLevelType w:val="multilevel"/>
    <w:tmpl w:val="77F0A068"/>
    <w:lvl w:ilvl="0">
      <w:start w:val="1"/>
      <w:numFmt w:val="decimal"/>
      <w:pStyle w:val="2-"/>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47" w15:restartNumberingAfterBreak="0">
    <w:nsid w:val="5B8D07E1"/>
    <w:multiLevelType w:val="hybridMultilevel"/>
    <w:tmpl w:val="CF6E26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CB609B8"/>
    <w:multiLevelType w:val="multilevel"/>
    <w:tmpl w:val="EEF4C33C"/>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49" w15:restartNumberingAfterBreak="0">
    <w:nsid w:val="5EA53AFB"/>
    <w:multiLevelType w:val="multilevel"/>
    <w:tmpl w:val="42EA7F50"/>
    <w:lvl w:ilvl="0">
      <w:start w:val="1"/>
      <w:numFmt w:val="bullet"/>
      <w:lvlText w:val=""/>
      <w:lvlJc w:val="left"/>
      <w:pPr>
        <w:ind w:left="0" w:firstLine="1080"/>
      </w:pPr>
      <w:rPr>
        <w:rFonts w:ascii="Symbol" w:hAnsi="Symbol" w:hint="default"/>
        <w:u w:val="none"/>
      </w:rPr>
    </w:lvl>
    <w:lvl w:ilvl="1">
      <w:start w:val="1"/>
      <w:numFmt w:val="bullet"/>
      <w:lvlText w:val="○"/>
      <w:lvlJc w:val="left"/>
      <w:pPr>
        <w:ind w:left="720" w:firstLine="2520"/>
      </w:pPr>
      <w:rPr>
        <w:rFonts w:ascii="Arial" w:eastAsia="Arial" w:hAnsi="Arial" w:cs="Arial"/>
        <w:u w:val="none"/>
      </w:rPr>
    </w:lvl>
    <w:lvl w:ilvl="2">
      <w:start w:val="1"/>
      <w:numFmt w:val="bullet"/>
      <w:lvlText w:val="■"/>
      <w:lvlJc w:val="left"/>
      <w:pPr>
        <w:ind w:left="1440" w:firstLine="3960"/>
      </w:pPr>
      <w:rPr>
        <w:rFonts w:ascii="Arial" w:eastAsia="Arial" w:hAnsi="Arial" w:cs="Arial"/>
        <w:u w:val="none"/>
      </w:rPr>
    </w:lvl>
    <w:lvl w:ilvl="3">
      <w:start w:val="1"/>
      <w:numFmt w:val="bullet"/>
      <w:lvlText w:val="●"/>
      <w:lvlJc w:val="left"/>
      <w:pPr>
        <w:ind w:left="2160" w:firstLine="5400"/>
      </w:pPr>
      <w:rPr>
        <w:rFonts w:ascii="Arial" w:eastAsia="Arial" w:hAnsi="Arial" w:cs="Arial"/>
        <w:u w:val="none"/>
      </w:rPr>
    </w:lvl>
    <w:lvl w:ilvl="4">
      <w:start w:val="1"/>
      <w:numFmt w:val="bullet"/>
      <w:lvlText w:val="○"/>
      <w:lvlJc w:val="left"/>
      <w:pPr>
        <w:ind w:left="2880" w:firstLine="6840"/>
      </w:pPr>
      <w:rPr>
        <w:rFonts w:ascii="Arial" w:eastAsia="Arial" w:hAnsi="Arial" w:cs="Arial"/>
        <w:u w:val="none"/>
      </w:rPr>
    </w:lvl>
    <w:lvl w:ilvl="5">
      <w:start w:val="1"/>
      <w:numFmt w:val="bullet"/>
      <w:lvlText w:val="■"/>
      <w:lvlJc w:val="left"/>
      <w:pPr>
        <w:ind w:left="3600" w:firstLine="8280"/>
      </w:pPr>
      <w:rPr>
        <w:rFonts w:ascii="Arial" w:eastAsia="Arial" w:hAnsi="Arial" w:cs="Arial"/>
        <w:u w:val="none"/>
      </w:rPr>
    </w:lvl>
    <w:lvl w:ilvl="6">
      <w:start w:val="1"/>
      <w:numFmt w:val="bullet"/>
      <w:lvlText w:val="●"/>
      <w:lvlJc w:val="left"/>
      <w:pPr>
        <w:ind w:left="4320" w:firstLine="9720"/>
      </w:pPr>
      <w:rPr>
        <w:rFonts w:ascii="Arial" w:eastAsia="Arial" w:hAnsi="Arial" w:cs="Arial"/>
        <w:u w:val="none"/>
      </w:rPr>
    </w:lvl>
    <w:lvl w:ilvl="7">
      <w:start w:val="1"/>
      <w:numFmt w:val="bullet"/>
      <w:lvlText w:val="○"/>
      <w:lvlJc w:val="left"/>
      <w:pPr>
        <w:ind w:left="5040" w:firstLine="11160"/>
      </w:pPr>
      <w:rPr>
        <w:rFonts w:ascii="Arial" w:eastAsia="Arial" w:hAnsi="Arial" w:cs="Arial"/>
        <w:u w:val="none"/>
      </w:rPr>
    </w:lvl>
    <w:lvl w:ilvl="8">
      <w:start w:val="1"/>
      <w:numFmt w:val="bullet"/>
      <w:lvlText w:val="■"/>
      <w:lvlJc w:val="left"/>
      <w:pPr>
        <w:ind w:left="5760" w:firstLine="12600"/>
      </w:pPr>
      <w:rPr>
        <w:rFonts w:ascii="Arial" w:eastAsia="Arial" w:hAnsi="Arial" w:cs="Arial"/>
        <w:u w:val="none"/>
      </w:rPr>
    </w:lvl>
  </w:abstractNum>
  <w:abstractNum w:abstractNumId="50" w15:restartNumberingAfterBreak="0">
    <w:nsid w:val="602F2986"/>
    <w:multiLevelType w:val="multilevel"/>
    <w:tmpl w:val="6A744E80"/>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51" w15:restartNumberingAfterBreak="0">
    <w:nsid w:val="62330D4C"/>
    <w:multiLevelType w:val="hybridMultilevel"/>
    <w:tmpl w:val="99E45412"/>
    <w:lvl w:ilvl="0" w:tplc="D5C0D49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15:restartNumberingAfterBreak="0">
    <w:nsid w:val="64ED2B36"/>
    <w:multiLevelType w:val="multilevel"/>
    <w:tmpl w:val="F2FE8D48"/>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53" w15:restartNumberingAfterBreak="0">
    <w:nsid w:val="66D26413"/>
    <w:multiLevelType w:val="hybridMultilevel"/>
    <w:tmpl w:val="E128353A"/>
    <w:lvl w:ilvl="0" w:tplc="D5C0D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6E1328E4"/>
    <w:multiLevelType w:val="hybridMultilevel"/>
    <w:tmpl w:val="F530EDFA"/>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5" w15:restartNumberingAfterBreak="0">
    <w:nsid w:val="753555EB"/>
    <w:multiLevelType w:val="hybridMultilevel"/>
    <w:tmpl w:val="B2EA50FA"/>
    <w:lvl w:ilvl="0" w:tplc="D5C0D49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6" w15:restartNumberingAfterBreak="0">
    <w:nsid w:val="767416B3"/>
    <w:multiLevelType w:val="hybridMultilevel"/>
    <w:tmpl w:val="E97CBF9E"/>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15:restartNumberingAfterBreak="0">
    <w:nsid w:val="77B81B4B"/>
    <w:multiLevelType w:val="hybridMultilevel"/>
    <w:tmpl w:val="A7E0BA76"/>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8" w15:restartNumberingAfterBreak="0">
    <w:nsid w:val="7CC30A70"/>
    <w:multiLevelType w:val="multilevel"/>
    <w:tmpl w:val="2FCC2850"/>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num w:numId="1">
    <w:abstractNumId w:val="23"/>
  </w:num>
  <w:num w:numId="2">
    <w:abstractNumId w:val="16"/>
  </w:num>
  <w:num w:numId="3">
    <w:abstractNumId w:val="46"/>
  </w:num>
  <w:num w:numId="4">
    <w:abstractNumId w:val="19"/>
  </w:num>
  <w:num w:numId="5">
    <w:abstractNumId w:val="52"/>
  </w:num>
  <w:num w:numId="6">
    <w:abstractNumId w:val="38"/>
  </w:num>
  <w:num w:numId="7">
    <w:abstractNumId w:val="36"/>
  </w:num>
  <w:num w:numId="8">
    <w:abstractNumId w:val="40"/>
  </w:num>
  <w:num w:numId="9">
    <w:abstractNumId w:val="20"/>
  </w:num>
  <w:num w:numId="10">
    <w:abstractNumId w:val="50"/>
  </w:num>
  <w:num w:numId="11">
    <w:abstractNumId w:val="6"/>
  </w:num>
  <w:num w:numId="12">
    <w:abstractNumId w:val="22"/>
  </w:num>
  <w:num w:numId="13">
    <w:abstractNumId w:val="48"/>
  </w:num>
  <w:num w:numId="14">
    <w:abstractNumId w:val="35"/>
  </w:num>
  <w:num w:numId="15">
    <w:abstractNumId w:val="13"/>
  </w:num>
  <w:num w:numId="16">
    <w:abstractNumId w:val="41"/>
  </w:num>
  <w:num w:numId="17">
    <w:abstractNumId w:val="12"/>
  </w:num>
  <w:num w:numId="18">
    <w:abstractNumId w:val="58"/>
  </w:num>
  <w:num w:numId="19">
    <w:abstractNumId w:val="3"/>
  </w:num>
  <w:num w:numId="20">
    <w:abstractNumId w:val="21"/>
  </w:num>
  <w:num w:numId="21">
    <w:abstractNumId w:val="0"/>
  </w:num>
  <w:num w:numId="22">
    <w:abstractNumId w:val="1"/>
  </w:num>
  <w:num w:numId="23">
    <w:abstractNumId w:val="2"/>
  </w:num>
  <w:num w:numId="24">
    <w:abstractNumId w:val="15"/>
  </w:num>
  <w:num w:numId="25">
    <w:abstractNumId w:val="14"/>
  </w:num>
  <w:num w:numId="26">
    <w:abstractNumId w:val="18"/>
  </w:num>
  <w:num w:numId="27">
    <w:abstractNumId w:val="11"/>
  </w:num>
  <w:num w:numId="28">
    <w:abstractNumId w:val="45"/>
  </w:num>
  <w:num w:numId="29">
    <w:abstractNumId w:val="53"/>
  </w:num>
  <w:num w:numId="30">
    <w:abstractNumId w:val="30"/>
  </w:num>
  <w:num w:numId="31">
    <w:abstractNumId w:val="33"/>
  </w:num>
  <w:num w:numId="32">
    <w:abstractNumId w:val="10"/>
  </w:num>
  <w:num w:numId="33">
    <w:abstractNumId w:val="25"/>
  </w:num>
  <w:num w:numId="34">
    <w:abstractNumId w:val="9"/>
  </w:num>
  <w:num w:numId="35">
    <w:abstractNumId w:val="28"/>
  </w:num>
  <w:num w:numId="36">
    <w:abstractNumId w:val="56"/>
  </w:num>
  <w:num w:numId="37">
    <w:abstractNumId w:val="31"/>
  </w:num>
  <w:num w:numId="38">
    <w:abstractNumId w:val="29"/>
  </w:num>
  <w:num w:numId="39">
    <w:abstractNumId w:val="55"/>
  </w:num>
  <w:num w:numId="40">
    <w:abstractNumId w:val="44"/>
  </w:num>
  <w:num w:numId="41">
    <w:abstractNumId w:val="51"/>
  </w:num>
  <w:num w:numId="42">
    <w:abstractNumId w:val="24"/>
  </w:num>
  <w:num w:numId="43">
    <w:abstractNumId w:val="17"/>
  </w:num>
  <w:num w:numId="44">
    <w:abstractNumId w:val="34"/>
  </w:num>
  <w:num w:numId="45">
    <w:abstractNumId w:val="47"/>
  </w:num>
  <w:num w:numId="46">
    <w:abstractNumId w:val="42"/>
  </w:num>
  <w:num w:numId="47">
    <w:abstractNumId w:val="26"/>
  </w:num>
  <w:num w:numId="48">
    <w:abstractNumId w:val="27"/>
  </w:num>
  <w:num w:numId="49">
    <w:abstractNumId w:val="32"/>
  </w:num>
  <w:num w:numId="50">
    <w:abstractNumId w:val="57"/>
  </w:num>
  <w:num w:numId="51">
    <w:abstractNumId w:val="54"/>
  </w:num>
  <w:num w:numId="52">
    <w:abstractNumId w:val="8"/>
  </w:num>
  <w:num w:numId="53">
    <w:abstractNumId w:val="43"/>
  </w:num>
  <w:num w:numId="54">
    <w:abstractNumId w:val="39"/>
  </w:num>
  <w:num w:numId="55">
    <w:abstractNumId w:val="49"/>
  </w:num>
  <w:num w:numId="56">
    <w:abstractNumId w:val="5"/>
  </w:num>
  <w:num w:numId="57">
    <w:abstractNumId w:val="4"/>
  </w:num>
  <w:num w:numId="58">
    <w:abstractNumId w:val="7"/>
  </w:num>
  <w:num w:numId="59">
    <w:abstractNumId w:val="3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CE1"/>
    <w:rsid w:val="00010192"/>
    <w:rsid w:val="000445CF"/>
    <w:rsid w:val="00063CE1"/>
    <w:rsid w:val="00080FC8"/>
    <w:rsid w:val="00084769"/>
    <w:rsid w:val="000C76B1"/>
    <w:rsid w:val="000D40BF"/>
    <w:rsid w:val="00137340"/>
    <w:rsid w:val="001513D5"/>
    <w:rsid w:val="001851CC"/>
    <w:rsid w:val="001B4FE0"/>
    <w:rsid w:val="001C0A49"/>
    <w:rsid w:val="001C2947"/>
    <w:rsid w:val="001E6FA1"/>
    <w:rsid w:val="002626FD"/>
    <w:rsid w:val="00275A08"/>
    <w:rsid w:val="002818E9"/>
    <w:rsid w:val="002845C6"/>
    <w:rsid w:val="0029142D"/>
    <w:rsid w:val="0035232E"/>
    <w:rsid w:val="003E49FB"/>
    <w:rsid w:val="003E61DB"/>
    <w:rsid w:val="003F0B4A"/>
    <w:rsid w:val="004064E8"/>
    <w:rsid w:val="00423434"/>
    <w:rsid w:val="00442C41"/>
    <w:rsid w:val="004604B7"/>
    <w:rsid w:val="00496790"/>
    <w:rsid w:val="004D6C87"/>
    <w:rsid w:val="004F4BB8"/>
    <w:rsid w:val="005560A8"/>
    <w:rsid w:val="00567EE4"/>
    <w:rsid w:val="005A5738"/>
    <w:rsid w:val="005E714A"/>
    <w:rsid w:val="006A5E4E"/>
    <w:rsid w:val="006B6D76"/>
    <w:rsid w:val="006C4CD2"/>
    <w:rsid w:val="006C51F8"/>
    <w:rsid w:val="007162F4"/>
    <w:rsid w:val="00724F71"/>
    <w:rsid w:val="00735C67"/>
    <w:rsid w:val="00744601"/>
    <w:rsid w:val="00754CC3"/>
    <w:rsid w:val="00790FD1"/>
    <w:rsid w:val="008674F6"/>
    <w:rsid w:val="0088784F"/>
    <w:rsid w:val="00895F35"/>
    <w:rsid w:val="008A2DBA"/>
    <w:rsid w:val="008D7254"/>
    <w:rsid w:val="00924380"/>
    <w:rsid w:val="00943171"/>
    <w:rsid w:val="0097338C"/>
    <w:rsid w:val="009A2E1F"/>
    <w:rsid w:val="009A52B8"/>
    <w:rsid w:val="009B57AA"/>
    <w:rsid w:val="009C1AFF"/>
    <w:rsid w:val="009D181E"/>
    <w:rsid w:val="009E743E"/>
    <w:rsid w:val="00A0529F"/>
    <w:rsid w:val="00A145CB"/>
    <w:rsid w:val="00A87AE9"/>
    <w:rsid w:val="00AB79DD"/>
    <w:rsid w:val="00AF0FF4"/>
    <w:rsid w:val="00B50999"/>
    <w:rsid w:val="00B509D4"/>
    <w:rsid w:val="00B75F87"/>
    <w:rsid w:val="00CB7CD2"/>
    <w:rsid w:val="00CE1EA5"/>
    <w:rsid w:val="00CE56BA"/>
    <w:rsid w:val="00D1700D"/>
    <w:rsid w:val="00D23B28"/>
    <w:rsid w:val="00D76E51"/>
    <w:rsid w:val="00DC588B"/>
    <w:rsid w:val="00DD0BA8"/>
    <w:rsid w:val="00E13D52"/>
    <w:rsid w:val="00E30E61"/>
    <w:rsid w:val="00E47FB1"/>
    <w:rsid w:val="00E763AA"/>
    <w:rsid w:val="00EB28D1"/>
    <w:rsid w:val="00ED3BA4"/>
    <w:rsid w:val="00F136F5"/>
    <w:rsid w:val="00F145AB"/>
    <w:rsid w:val="00F446BD"/>
    <w:rsid w:val="00F86C88"/>
    <w:rsid w:val="00FE0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BF0E2B5"/>
  <w15:docId w15:val="{B1228FBC-AACE-43A1-B97B-0A64FB4D5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0">
    <w:name w:val="heading 1"/>
    <w:basedOn w:val="a"/>
    <w:next w:val="a"/>
    <w:pPr>
      <w:keepNext/>
      <w:keepLines/>
      <w:spacing w:before="200" w:after="0"/>
      <w:outlineLvl w:val="0"/>
    </w:pPr>
    <w:rPr>
      <w:b/>
    </w:rPr>
  </w:style>
  <w:style w:type="paragraph" w:styleId="2">
    <w:name w:val="heading 2"/>
    <w:basedOn w:val="a"/>
    <w:next w:val="a"/>
    <w:pPr>
      <w:keepNext/>
      <w:keepLines/>
      <w:spacing w:before="200" w:after="0"/>
      <w:outlineLvl w:val="1"/>
    </w:pPr>
    <w:rPr>
      <w:b/>
      <w:i/>
    </w:rPr>
  </w:style>
  <w:style w:type="paragraph" w:styleId="3">
    <w:name w:val="heading 3"/>
    <w:basedOn w:val="a"/>
    <w:next w:val="a"/>
    <w:pPr>
      <w:keepNext/>
      <w:keepLines/>
      <w:spacing w:after="0"/>
      <w:outlineLvl w:val="2"/>
    </w:pPr>
    <w:rPr>
      <w:i/>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jc w:val="center"/>
    </w:pPr>
    <w:rPr>
      <w:sz w:val="28"/>
      <w:szCs w:val="28"/>
    </w:rPr>
  </w:style>
  <w:style w:type="paragraph" w:styleId="a4">
    <w:name w:val="Subtitle"/>
    <w:basedOn w:val="a"/>
    <w:next w:val="a"/>
    <w:pPr>
      <w:keepNext/>
      <w:keepLines/>
      <w:spacing w:after="320"/>
    </w:pPr>
    <w:rPr>
      <w:i/>
      <w:color w:val="666666"/>
      <w:sz w:val="30"/>
      <w:szCs w:val="30"/>
    </w:rPr>
  </w:style>
  <w:style w:type="table" w:customStyle="1" w:styleId="a5">
    <w:basedOn w:val="TableNormal"/>
    <w:pPr>
      <w:contextualSpacing/>
    </w:pPr>
    <w:tblPr>
      <w:tblStyleRowBandSize w:val="1"/>
      <w:tblStyleColBandSize w:val="1"/>
    </w:tblPr>
  </w:style>
  <w:style w:type="table" w:customStyle="1" w:styleId="a6">
    <w:basedOn w:val="TableNormal"/>
    <w:pPr>
      <w:contextualSpacing/>
    </w:pPr>
    <w:tblPr>
      <w:tblStyleRowBandSize w:val="1"/>
      <w:tblStyleColBandSize w:val="1"/>
    </w:tblPr>
  </w:style>
  <w:style w:type="table" w:customStyle="1" w:styleId="a7">
    <w:basedOn w:val="TableNormal"/>
    <w:pPr>
      <w:contextualSpacing/>
    </w:pPr>
    <w:tblPr>
      <w:tblStyleRowBandSize w:val="1"/>
      <w:tblStyleColBandSize w:val="1"/>
    </w:tblPr>
  </w:style>
  <w:style w:type="table" w:customStyle="1" w:styleId="a8">
    <w:basedOn w:val="TableNormal"/>
    <w:pPr>
      <w:contextualSpacing/>
    </w:pPr>
    <w:tblPr>
      <w:tblStyleRowBandSize w:val="1"/>
      <w:tblStyleColBandSize w:val="1"/>
    </w:tblPr>
  </w:style>
  <w:style w:type="table" w:customStyle="1" w:styleId="a9">
    <w:basedOn w:val="TableNormal"/>
    <w:pPr>
      <w:contextualSpacing/>
    </w:pPr>
    <w:tblPr>
      <w:tblStyleRowBandSize w:val="1"/>
      <w:tblStyleColBandSize w:val="1"/>
    </w:tblPr>
  </w:style>
  <w:style w:type="table" w:customStyle="1" w:styleId="aa">
    <w:basedOn w:val="TableNormal"/>
    <w:pPr>
      <w:contextualSpacing/>
    </w:pPr>
    <w:tblPr>
      <w:tblStyleRowBandSize w:val="1"/>
      <w:tblStyleColBandSize w:val="1"/>
    </w:tblPr>
  </w:style>
  <w:style w:type="table" w:customStyle="1" w:styleId="ab">
    <w:basedOn w:val="TableNormal"/>
    <w:pPr>
      <w:contextualSpacing/>
    </w:pPr>
    <w:tblPr>
      <w:tblStyleRowBandSize w:val="1"/>
      <w:tblStyleColBandSize w:val="1"/>
    </w:tblPr>
  </w:style>
  <w:style w:type="table" w:customStyle="1" w:styleId="ac">
    <w:basedOn w:val="TableNormal"/>
    <w:pPr>
      <w:contextualSpacing/>
    </w:pPr>
    <w:tblPr>
      <w:tblStyleRowBandSize w:val="1"/>
      <w:tblStyleColBandSize w:val="1"/>
    </w:tblPr>
  </w:style>
  <w:style w:type="table" w:customStyle="1" w:styleId="ad">
    <w:basedOn w:val="TableNormal"/>
    <w:pPr>
      <w:contextualSpacing/>
    </w:pPr>
    <w:tblPr>
      <w:tblStyleRowBandSize w:val="1"/>
      <w:tblStyleColBandSize w:val="1"/>
    </w:tblPr>
  </w:style>
  <w:style w:type="table" w:customStyle="1" w:styleId="ae">
    <w:basedOn w:val="TableNormal"/>
    <w:pPr>
      <w:contextualSpacing/>
    </w:pPr>
    <w:tblPr>
      <w:tblStyleRowBandSize w:val="1"/>
      <w:tblStyleColBandSize w:val="1"/>
    </w:tblPr>
  </w:style>
  <w:style w:type="paragraph" w:styleId="af">
    <w:name w:val="annotation text"/>
    <w:basedOn w:val="a"/>
    <w:link w:val="af0"/>
    <w:uiPriority w:val="99"/>
    <w:semiHidden/>
    <w:unhideWhenUsed/>
    <w:pPr>
      <w:spacing w:line="240" w:lineRule="auto"/>
    </w:pPr>
    <w:rPr>
      <w:sz w:val="20"/>
      <w:szCs w:val="20"/>
    </w:rPr>
  </w:style>
  <w:style w:type="character" w:customStyle="1" w:styleId="af0">
    <w:name w:val="Текст примечания Знак"/>
    <w:basedOn w:val="a0"/>
    <w:link w:val="af"/>
    <w:uiPriority w:val="99"/>
    <w:semiHidden/>
    <w:rPr>
      <w:sz w:val="20"/>
      <w:szCs w:val="20"/>
    </w:rPr>
  </w:style>
  <w:style w:type="character" w:styleId="af1">
    <w:name w:val="annotation reference"/>
    <w:basedOn w:val="a0"/>
    <w:uiPriority w:val="99"/>
    <w:semiHidden/>
    <w:unhideWhenUsed/>
    <w:rPr>
      <w:sz w:val="16"/>
      <w:szCs w:val="16"/>
    </w:rPr>
  </w:style>
  <w:style w:type="paragraph" w:styleId="af2">
    <w:name w:val="Balloon Text"/>
    <w:basedOn w:val="a"/>
    <w:link w:val="af3"/>
    <w:uiPriority w:val="99"/>
    <w:semiHidden/>
    <w:unhideWhenUsed/>
    <w:rsid w:val="00CE56BA"/>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CE56BA"/>
    <w:rPr>
      <w:rFonts w:ascii="Segoe UI" w:hAnsi="Segoe UI" w:cs="Segoe UI"/>
      <w:sz w:val="18"/>
      <w:szCs w:val="18"/>
    </w:rPr>
  </w:style>
  <w:style w:type="paragraph" w:styleId="af4">
    <w:name w:val="No Spacing"/>
    <w:uiPriority w:val="1"/>
    <w:qFormat/>
    <w:rsid w:val="00754CC3"/>
    <w:pPr>
      <w:spacing w:after="0" w:line="240" w:lineRule="auto"/>
    </w:pPr>
    <w:rPr>
      <w:rFonts w:ascii="Calibri" w:eastAsia="Times New Roman" w:hAnsi="Calibri" w:cs="Times New Roman"/>
      <w:color w:val="auto"/>
    </w:rPr>
  </w:style>
  <w:style w:type="paragraph" w:styleId="af5">
    <w:name w:val="List Paragraph"/>
    <w:basedOn w:val="a"/>
    <w:uiPriority w:val="34"/>
    <w:qFormat/>
    <w:rsid w:val="009A2E1F"/>
    <w:pPr>
      <w:ind w:left="720"/>
      <w:contextualSpacing/>
    </w:pPr>
  </w:style>
  <w:style w:type="paragraph" w:customStyle="1" w:styleId="1">
    <w:name w:val="1 раздел"/>
    <w:basedOn w:val="a"/>
    <w:next w:val="a"/>
    <w:rsid w:val="00CB7CD2"/>
    <w:pPr>
      <w:keepNext/>
      <w:keepLines/>
      <w:widowControl w:val="0"/>
      <w:numPr>
        <w:numId w:val="4"/>
      </w:numPr>
      <w:suppressAutoHyphens/>
      <w:spacing w:before="360" w:after="240" w:line="240" w:lineRule="auto"/>
    </w:pPr>
    <w:rPr>
      <w:rFonts w:ascii="Times New Roman" w:eastAsia="SimSun" w:hAnsi="Times New Roman" w:cs="Tahoma"/>
      <w:b/>
      <w:color w:val="auto"/>
      <w:kern w:val="1"/>
      <w:sz w:val="24"/>
      <w:szCs w:val="24"/>
      <w:lang w:eastAsia="zh-CN" w:bidi="hi-IN"/>
    </w:rPr>
  </w:style>
  <w:style w:type="paragraph" w:customStyle="1" w:styleId="2-">
    <w:name w:val="2- подпункт раздела"/>
    <w:basedOn w:val="a"/>
    <w:rsid w:val="00CB7CD2"/>
    <w:pPr>
      <w:widowControl w:val="0"/>
      <w:numPr>
        <w:numId w:val="3"/>
      </w:numPr>
      <w:suppressAutoHyphens/>
      <w:spacing w:before="57" w:after="57" w:line="252" w:lineRule="auto"/>
      <w:jc w:val="both"/>
    </w:pPr>
    <w:rPr>
      <w:rFonts w:ascii="Times New Roman" w:eastAsia="SimSun" w:hAnsi="Times New Roman" w:cs="Tahoma"/>
      <w:color w:val="auto"/>
      <w:kern w:val="1"/>
      <w:sz w:val="24"/>
      <w:szCs w:val="24"/>
      <w:lang w:eastAsia="zh-CN" w:bidi="hi-IN"/>
    </w:rPr>
  </w:style>
  <w:style w:type="paragraph" w:styleId="af6">
    <w:name w:val="Body Text"/>
    <w:basedOn w:val="a"/>
    <w:link w:val="af7"/>
    <w:rsid w:val="00CB7CD2"/>
    <w:pPr>
      <w:widowControl w:val="0"/>
      <w:suppressAutoHyphens/>
      <w:spacing w:before="57" w:after="113" w:line="264" w:lineRule="auto"/>
      <w:jc w:val="both"/>
    </w:pPr>
    <w:rPr>
      <w:rFonts w:ascii="Times New Roman" w:eastAsia="SimSun" w:hAnsi="Times New Roman" w:cs="Tahoma"/>
      <w:color w:val="auto"/>
      <w:kern w:val="1"/>
      <w:sz w:val="24"/>
      <w:szCs w:val="24"/>
      <w:lang w:eastAsia="zh-CN" w:bidi="hi-IN"/>
    </w:rPr>
  </w:style>
  <w:style w:type="character" w:customStyle="1" w:styleId="af7">
    <w:name w:val="Основной текст Знак"/>
    <w:basedOn w:val="a0"/>
    <w:link w:val="af6"/>
    <w:rsid w:val="00CB7CD2"/>
    <w:rPr>
      <w:rFonts w:ascii="Times New Roman" w:eastAsia="SimSun" w:hAnsi="Times New Roman" w:cs="Tahoma"/>
      <w:color w:val="auto"/>
      <w:kern w:val="1"/>
      <w:sz w:val="24"/>
      <w:szCs w:val="24"/>
      <w:lang w:eastAsia="zh-CN" w:bidi="hi-IN"/>
    </w:rPr>
  </w:style>
  <w:style w:type="paragraph" w:styleId="af8">
    <w:name w:val="annotation subject"/>
    <w:basedOn w:val="af"/>
    <w:next w:val="af"/>
    <w:link w:val="af9"/>
    <w:uiPriority w:val="99"/>
    <w:semiHidden/>
    <w:unhideWhenUsed/>
    <w:rsid w:val="000D40BF"/>
    <w:rPr>
      <w:b/>
      <w:bCs/>
    </w:rPr>
  </w:style>
  <w:style w:type="character" w:customStyle="1" w:styleId="af9">
    <w:name w:val="Тема примечания Знак"/>
    <w:basedOn w:val="af0"/>
    <w:link w:val="af8"/>
    <w:uiPriority w:val="99"/>
    <w:semiHidden/>
    <w:rsid w:val="000D40BF"/>
    <w:rPr>
      <w:b/>
      <w:bCs/>
      <w:sz w:val="20"/>
      <w:szCs w:val="20"/>
    </w:rPr>
  </w:style>
  <w:style w:type="paragraph" w:styleId="afa">
    <w:name w:val="header"/>
    <w:basedOn w:val="a"/>
    <w:link w:val="afb"/>
    <w:uiPriority w:val="99"/>
    <w:unhideWhenUsed/>
    <w:rsid w:val="0029142D"/>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29142D"/>
  </w:style>
  <w:style w:type="paragraph" w:styleId="afc">
    <w:name w:val="footer"/>
    <w:basedOn w:val="a"/>
    <w:link w:val="afd"/>
    <w:uiPriority w:val="99"/>
    <w:unhideWhenUsed/>
    <w:rsid w:val="0029142D"/>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29142D"/>
  </w:style>
  <w:style w:type="paragraph" w:customStyle="1" w:styleId="11">
    <w:name w:val="Обычный1"/>
    <w:basedOn w:val="a"/>
    <w:rsid w:val="006C51F8"/>
    <w:pPr>
      <w:spacing w:before="100" w:beforeAutospacing="1" w:after="100" w:afterAutospacing="1" w:line="240" w:lineRule="auto"/>
    </w:pPr>
    <w:rPr>
      <w:rFonts w:ascii="Times New Roman" w:eastAsiaTheme="minorHAnsi"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3098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D0A58-6561-4331-AED6-B8AEC48B3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16</Pages>
  <Words>6266</Words>
  <Characters>35718</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JSC TGC1</Company>
  <LinksUpToDate>false</LinksUpToDate>
  <CharactersWithSpaces>41901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Муравьева Елена Галактионовна</dc:creator>
  <cp:lastModifiedBy>Прокудина-Старунская Ульяна Валерьевна</cp:lastModifiedBy>
  <cp:revision>8</cp:revision>
  <cp:lastPrinted>2016-04-11T14:01:00Z</cp:lastPrinted>
  <dcterms:created xsi:type="dcterms:W3CDTF">2016-04-08T09:57:00Z</dcterms:created>
  <dcterms:modified xsi:type="dcterms:W3CDTF">2016-04-14T12:43:00Z</dcterms:modified>
</cp:coreProperties>
</file>