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16A" w:rsidRPr="00922508" w:rsidRDefault="00F6016A" w:rsidP="00FA67A7">
      <w:pPr>
        <w:widowControl/>
        <w:tabs>
          <w:tab w:val="left" w:pos="2127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2508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F6016A" w:rsidRPr="00922508" w:rsidRDefault="00F6016A" w:rsidP="00FA67A7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  <w:r w:rsidRPr="00922508">
        <w:rPr>
          <w:rFonts w:ascii="Times New Roman" w:hAnsi="Times New Roman" w:cs="Times New Roman"/>
          <w:sz w:val="24"/>
          <w:szCs w:val="24"/>
        </w:rPr>
        <w:t xml:space="preserve">на открытый запрос предложений  по выбору исполнителя работ </w:t>
      </w:r>
    </w:p>
    <w:p w:rsidR="00F6016A" w:rsidRPr="00E14E96" w:rsidRDefault="0041706B" w:rsidP="00FA67A7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4E96">
        <w:rPr>
          <w:rFonts w:ascii="Times New Roman" w:hAnsi="Times New Roman" w:cs="Times New Roman"/>
          <w:b/>
          <w:sz w:val="24"/>
          <w:szCs w:val="24"/>
        </w:rPr>
        <w:t>«</w:t>
      </w:r>
      <w:r w:rsidR="00CE624A">
        <w:rPr>
          <w:rFonts w:ascii="Times New Roman" w:hAnsi="Times New Roman" w:cs="Times New Roman"/>
          <w:b/>
          <w:sz w:val="24"/>
          <w:szCs w:val="24"/>
        </w:rPr>
        <w:t>Организа</w:t>
      </w:r>
      <w:r w:rsidR="001E2C0D">
        <w:rPr>
          <w:rFonts w:ascii="Times New Roman" w:hAnsi="Times New Roman" w:cs="Times New Roman"/>
          <w:b/>
          <w:sz w:val="24"/>
          <w:szCs w:val="24"/>
        </w:rPr>
        <w:t xml:space="preserve">ция цифровых каналов по ВОЛС </w:t>
      </w:r>
      <w:r w:rsidR="00CE624A">
        <w:rPr>
          <w:rFonts w:ascii="Times New Roman" w:hAnsi="Times New Roman" w:cs="Times New Roman"/>
          <w:b/>
          <w:sz w:val="24"/>
          <w:szCs w:val="24"/>
        </w:rPr>
        <w:t>ГЭС9-ГЭС10</w:t>
      </w:r>
      <w:r w:rsidR="00CE624A" w:rsidRPr="00E11D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05D0" w:rsidRPr="00E14E96">
        <w:rPr>
          <w:rFonts w:ascii="Times New Roman" w:hAnsi="Times New Roman" w:cs="Times New Roman"/>
          <w:b/>
          <w:sz w:val="24"/>
          <w:szCs w:val="24"/>
        </w:rPr>
        <w:t>филиала «Кольский»»</w:t>
      </w:r>
    </w:p>
    <w:p w:rsidR="00F6016A" w:rsidRPr="00972A94" w:rsidRDefault="00F6016A" w:rsidP="00FA67A7">
      <w:pPr>
        <w:widowControl/>
        <w:suppressAutoHyphens/>
        <w:autoSpaceDE/>
        <w:autoSpaceDN/>
        <w:adjustRightInd/>
        <w:ind w:left="3969"/>
        <w:rPr>
          <w:rFonts w:ascii="Times New Roman" w:hAnsi="Times New Roman" w:cs="Times New Roman"/>
          <w:sz w:val="24"/>
          <w:szCs w:val="24"/>
        </w:rPr>
      </w:pPr>
      <w:r w:rsidRPr="00922508">
        <w:rPr>
          <w:rFonts w:ascii="Times New Roman" w:hAnsi="Times New Roman" w:cs="Times New Roman"/>
          <w:sz w:val="24"/>
          <w:szCs w:val="24"/>
        </w:rPr>
        <w:t>номер Инвест.</w:t>
      </w:r>
      <w:r w:rsidR="00543F16">
        <w:rPr>
          <w:rFonts w:ascii="Times New Roman" w:hAnsi="Times New Roman" w:cs="Times New Roman"/>
          <w:sz w:val="24"/>
          <w:szCs w:val="24"/>
        </w:rPr>
        <w:t xml:space="preserve"> </w:t>
      </w:r>
      <w:r w:rsidRPr="00922508">
        <w:rPr>
          <w:rFonts w:ascii="Times New Roman" w:hAnsi="Times New Roman" w:cs="Times New Roman"/>
          <w:sz w:val="24"/>
          <w:szCs w:val="24"/>
        </w:rPr>
        <w:t xml:space="preserve">проекта: № </w:t>
      </w:r>
      <w:r w:rsidR="000D3707">
        <w:rPr>
          <w:rFonts w:ascii="Times New Roman" w:hAnsi="Times New Roman" w:cs="Times New Roman"/>
          <w:sz w:val="24"/>
          <w:szCs w:val="24"/>
        </w:rPr>
        <w:t>16-0306</w:t>
      </w:r>
    </w:p>
    <w:p w:rsidR="00F6016A" w:rsidRDefault="00F6016A" w:rsidP="00FA67A7">
      <w:pPr>
        <w:widowControl/>
        <w:suppressAutoHyphens/>
        <w:autoSpaceDE/>
        <w:autoSpaceDN/>
        <w:adjustRightInd/>
        <w:ind w:left="3969"/>
        <w:rPr>
          <w:rFonts w:ascii="Times New Roman" w:hAnsi="Times New Roman" w:cs="Times New Roman"/>
          <w:sz w:val="24"/>
          <w:szCs w:val="24"/>
        </w:rPr>
      </w:pPr>
      <w:r w:rsidRPr="00922508">
        <w:rPr>
          <w:rFonts w:ascii="Times New Roman" w:hAnsi="Times New Roman" w:cs="Times New Roman"/>
          <w:sz w:val="24"/>
          <w:szCs w:val="24"/>
        </w:rPr>
        <w:t xml:space="preserve">номер закупки по ГКПЗ: № </w:t>
      </w:r>
      <w:r w:rsidR="00D15823">
        <w:rPr>
          <w:rFonts w:ascii="Times New Roman" w:hAnsi="Times New Roman" w:cs="Times New Roman"/>
          <w:sz w:val="24"/>
          <w:szCs w:val="24"/>
        </w:rPr>
        <w:t>1090/5.24-3667</w:t>
      </w:r>
    </w:p>
    <w:p w:rsidR="00DF4208" w:rsidRDefault="00DF4208" w:rsidP="00FA67A7">
      <w:pPr>
        <w:widowControl/>
        <w:suppressAutoHyphens/>
        <w:autoSpaceDE/>
        <w:autoSpaceDN/>
        <w:adjustRightInd/>
        <w:ind w:left="3969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3006"/>
      </w:tblGrid>
      <w:tr w:rsidR="003C2AFF" w:rsidRPr="008A263F" w:rsidTr="00E61B4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AFF" w:rsidRPr="008A263F" w:rsidRDefault="003C2AFF" w:rsidP="00FA67A7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8A263F">
              <w:rPr>
                <w:rFonts w:ascii="Times New Roman" w:hAnsi="Times New Roman" w:cs="Times New Roman"/>
                <w:sz w:val="24"/>
                <w:szCs w:val="24"/>
              </w:rPr>
              <w:t>ОКВЭД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AFF" w:rsidRPr="008A263F" w:rsidRDefault="003C2AFF" w:rsidP="00E01C8B">
            <w:pPr>
              <w:widowControl/>
              <w:suppressAutoHyphens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43.21</w:t>
            </w:r>
          </w:p>
        </w:tc>
      </w:tr>
      <w:tr w:rsidR="003C2AFF" w:rsidRPr="002F2B7E" w:rsidTr="00E61B4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AFF" w:rsidRPr="002F2B7E" w:rsidRDefault="003C2AFF" w:rsidP="00FA67A7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2F2B7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ПД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AFF" w:rsidRPr="002F2B7E" w:rsidRDefault="003C2AFF" w:rsidP="00E01C8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43.21.10.120</w:t>
            </w:r>
            <w:r w:rsidR="00D15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E624A" w:rsidRPr="0088383C" w:rsidTr="00E61B4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24A" w:rsidRPr="0088383C" w:rsidRDefault="00CE624A" w:rsidP="00FA67A7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88383C">
              <w:rPr>
                <w:rFonts w:ascii="Times New Roman" w:hAnsi="Times New Roman" w:cs="Times New Roman"/>
                <w:sz w:val="24"/>
                <w:szCs w:val="24"/>
              </w:rPr>
              <w:t>ОКТМО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4DC" w:rsidRDefault="0088383C">
            <w:pPr>
              <w:widowControl/>
              <w:shd w:val="clear" w:color="auto" w:fill="FFFFFF"/>
              <w:autoSpaceDE/>
              <w:autoSpaceDN/>
              <w:adjustRightInd/>
              <w:outlineLvl w:val="0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EB5E04">
              <w:rPr>
                <w:rFonts w:ascii="Times New Roman" w:hAnsi="Times New Roman" w:cs="Times New Roman"/>
                <w:kern w:val="36"/>
                <w:sz w:val="24"/>
                <w:szCs w:val="24"/>
              </w:rPr>
              <w:t>47608407</w:t>
            </w:r>
            <w:r w:rsidR="000D3707" w:rsidRPr="00EB5E04">
              <w:rPr>
                <w:rFonts w:ascii="Times New Roman" w:hAnsi="Times New Roman" w:cs="Times New Roman"/>
                <w:kern w:val="36"/>
                <w:sz w:val="24"/>
                <w:szCs w:val="24"/>
              </w:rPr>
              <w:t xml:space="preserve"> </w:t>
            </w:r>
          </w:p>
          <w:p w:rsidR="00D434DC" w:rsidRDefault="00EB5E04">
            <w:pPr>
              <w:widowControl/>
              <w:shd w:val="clear" w:color="auto" w:fill="FFFFFF"/>
              <w:autoSpaceDE/>
              <w:autoSpaceDN/>
              <w:adjustRightInd/>
              <w:outlineLvl w:val="0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EB5E04">
              <w:rPr>
                <w:rFonts w:ascii="Times New Roman" w:hAnsi="Times New Roman" w:cs="Times New Roman"/>
                <w:sz w:val="24"/>
                <w:szCs w:val="24"/>
              </w:rPr>
              <w:t>47605163</w:t>
            </w:r>
          </w:p>
        </w:tc>
      </w:tr>
    </w:tbl>
    <w:p w:rsidR="00D434DC" w:rsidRDefault="00D434DC">
      <w:pPr>
        <w:pStyle w:val="a4"/>
        <w:widowControl/>
        <w:tabs>
          <w:tab w:val="left" w:pos="284"/>
        </w:tabs>
        <w:suppressAutoHyphens/>
        <w:autoSpaceDE/>
        <w:autoSpaceDN/>
        <w:adjustRightInd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D434DC" w:rsidRDefault="00F6016A">
      <w:pPr>
        <w:pStyle w:val="a4"/>
        <w:widowControl/>
        <w:numPr>
          <w:ilvl w:val="0"/>
          <w:numId w:val="15"/>
        </w:numPr>
        <w:tabs>
          <w:tab w:val="left" w:pos="284"/>
        </w:tabs>
        <w:suppressAutoHyphens/>
        <w:autoSpaceDE/>
        <w:autoSpaceDN/>
        <w:adjustRightInd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922508">
        <w:rPr>
          <w:rFonts w:ascii="Times New Roman" w:hAnsi="Times New Roman" w:cs="Times New Roman"/>
          <w:b/>
          <w:sz w:val="24"/>
          <w:szCs w:val="24"/>
        </w:rPr>
        <w:t>Общие требования.</w:t>
      </w:r>
    </w:p>
    <w:p w:rsidR="00D434DC" w:rsidRDefault="000D3707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1.1.</w:t>
      </w:r>
      <w:r w:rsidR="00F6016A" w:rsidRPr="00922508">
        <w:rPr>
          <w:rFonts w:ascii="Times New Roman" w:hAnsi="Times New Roman" w:cs="Times New Roman"/>
          <w:b/>
          <w:sz w:val="24"/>
          <w:szCs w:val="24"/>
        </w:rPr>
        <w:t>Требования к месту выполнения работ:</w:t>
      </w:r>
    </w:p>
    <w:tbl>
      <w:tblPr>
        <w:tblpPr w:leftFromText="180" w:rightFromText="180" w:vertAnchor="text" w:tblpX="-68" w:tblpY="1"/>
        <w:tblOverlap w:val="never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36"/>
        <w:gridCol w:w="6945"/>
      </w:tblGrid>
      <w:tr w:rsidR="00FC0192" w:rsidRPr="00922508" w:rsidTr="00695B0F">
        <w:trPr>
          <w:trHeight w:val="315"/>
        </w:trPr>
        <w:tc>
          <w:tcPr>
            <w:tcW w:w="3936" w:type="dxa"/>
            <w:noWrap/>
            <w:vAlign w:val="bottom"/>
          </w:tcPr>
          <w:p w:rsidR="00D434DC" w:rsidRDefault="007964A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508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6945" w:type="dxa"/>
          </w:tcPr>
          <w:p w:rsidR="00D434DC" w:rsidRDefault="007964A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508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</w:tr>
      <w:tr w:rsidR="00FC0192" w:rsidRPr="00922508" w:rsidTr="00695B0F">
        <w:trPr>
          <w:trHeight w:val="250"/>
        </w:trPr>
        <w:tc>
          <w:tcPr>
            <w:tcW w:w="3936" w:type="dxa"/>
            <w:noWrap/>
          </w:tcPr>
          <w:p w:rsidR="00D434DC" w:rsidRDefault="007964A4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922508">
              <w:rPr>
                <w:rFonts w:ascii="Times New Roman" w:hAnsi="Times New Roman" w:cs="Times New Roman"/>
                <w:sz w:val="24"/>
                <w:szCs w:val="24"/>
              </w:rPr>
              <w:t>ГЭС-</w:t>
            </w:r>
            <w:r w:rsidR="00DD1A0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45" w:type="dxa"/>
          </w:tcPr>
          <w:p w:rsidR="00D434DC" w:rsidRDefault="00423E7A">
            <w:pPr>
              <w:pStyle w:val="a4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Карелия</w:t>
            </w:r>
            <w:r w:rsidR="007964A4" w:rsidRPr="00922508">
              <w:rPr>
                <w:rFonts w:ascii="Times New Roman" w:hAnsi="Times New Roman" w:cs="Times New Roman"/>
                <w:sz w:val="24"/>
                <w:szCs w:val="24"/>
              </w:rPr>
              <w:t>, Нива ГЭС-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C0192" w:rsidRPr="00922508" w:rsidTr="00695B0F">
        <w:trPr>
          <w:trHeight w:val="250"/>
        </w:trPr>
        <w:tc>
          <w:tcPr>
            <w:tcW w:w="3936" w:type="dxa"/>
            <w:noWrap/>
          </w:tcPr>
          <w:p w:rsidR="00D434DC" w:rsidRDefault="00DD1A03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ГЭС-10</w:t>
            </w:r>
          </w:p>
        </w:tc>
        <w:tc>
          <w:tcPr>
            <w:tcW w:w="6945" w:type="dxa"/>
          </w:tcPr>
          <w:p w:rsidR="00D434DC" w:rsidRDefault="00A74EF3">
            <w:pPr>
              <w:pStyle w:val="a4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922508">
              <w:rPr>
                <w:rFonts w:ascii="Times New Roman" w:hAnsi="Times New Roman" w:cs="Times New Roman"/>
                <w:sz w:val="24"/>
                <w:szCs w:val="24"/>
              </w:rPr>
              <w:t xml:space="preserve">Мурманская обл., </w:t>
            </w:r>
            <w:r w:rsidR="00423E7A">
              <w:rPr>
                <w:rFonts w:ascii="Times New Roman" w:hAnsi="Times New Roman" w:cs="Times New Roman"/>
                <w:sz w:val="24"/>
                <w:szCs w:val="24"/>
              </w:rPr>
              <w:t>Кандалакшский р-н, п. Зареченск</w:t>
            </w:r>
          </w:p>
        </w:tc>
      </w:tr>
      <w:tr w:rsidR="00FC0192" w:rsidRPr="00922508" w:rsidTr="00695B0F">
        <w:trPr>
          <w:trHeight w:val="250"/>
        </w:trPr>
        <w:tc>
          <w:tcPr>
            <w:tcW w:w="3936" w:type="dxa"/>
            <w:noWrap/>
          </w:tcPr>
          <w:p w:rsidR="00D434DC" w:rsidRDefault="00E805D0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922508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узел доступа </w:t>
            </w:r>
            <w:r w:rsidRPr="00922508">
              <w:rPr>
                <w:rFonts w:ascii="Times New Roman" w:hAnsi="Times New Roman" w:cs="Times New Roman"/>
                <w:sz w:val="24"/>
                <w:szCs w:val="24"/>
              </w:rPr>
              <w:br/>
              <w:t>филиала «Кольский»</w:t>
            </w:r>
          </w:p>
        </w:tc>
        <w:tc>
          <w:tcPr>
            <w:tcW w:w="6945" w:type="dxa"/>
          </w:tcPr>
          <w:p w:rsidR="00D434DC" w:rsidRDefault="004273EC">
            <w:pPr>
              <w:pStyle w:val="a4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922508">
              <w:rPr>
                <w:rFonts w:ascii="Times New Roman" w:hAnsi="Times New Roman" w:cs="Times New Roman"/>
                <w:sz w:val="24"/>
                <w:szCs w:val="24"/>
              </w:rPr>
              <w:t>Мурманская обл.</w:t>
            </w:r>
            <w:r w:rsidR="00A74EF3" w:rsidRPr="00922508">
              <w:rPr>
                <w:rFonts w:ascii="Times New Roman" w:hAnsi="Times New Roman" w:cs="Times New Roman"/>
                <w:sz w:val="24"/>
                <w:szCs w:val="24"/>
              </w:rPr>
              <w:t>, пос. Мурмаши, ул. Советская, д. 7</w:t>
            </w:r>
          </w:p>
        </w:tc>
      </w:tr>
      <w:tr w:rsidR="00442591" w:rsidRPr="00922508" w:rsidTr="00695B0F">
        <w:trPr>
          <w:trHeight w:val="250"/>
        </w:trPr>
        <w:tc>
          <w:tcPr>
            <w:tcW w:w="3936" w:type="dxa"/>
            <w:noWrap/>
          </w:tcPr>
          <w:p w:rsidR="00442591" w:rsidRPr="00922508" w:rsidRDefault="00442591" w:rsidP="00442591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  <w:r w:rsidRPr="00922508">
              <w:rPr>
                <w:rFonts w:ascii="Times New Roman" w:hAnsi="Times New Roman" w:cs="Times New Roman"/>
                <w:sz w:val="24"/>
                <w:szCs w:val="24"/>
              </w:rPr>
              <w:t xml:space="preserve"> узел доступа </w:t>
            </w:r>
            <w:r w:rsidRPr="00922508">
              <w:rPr>
                <w:rFonts w:ascii="Times New Roman" w:hAnsi="Times New Roman" w:cs="Times New Roman"/>
                <w:sz w:val="24"/>
                <w:szCs w:val="24"/>
              </w:rPr>
              <w:br/>
              <w:t>филиала «Кольский»</w:t>
            </w:r>
          </w:p>
        </w:tc>
        <w:tc>
          <w:tcPr>
            <w:tcW w:w="6945" w:type="dxa"/>
          </w:tcPr>
          <w:p w:rsidR="00A263FE" w:rsidRDefault="00442591">
            <w:pPr>
              <w:pStyle w:val="a4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922508">
              <w:rPr>
                <w:rFonts w:ascii="Times New Roman" w:hAnsi="Times New Roman" w:cs="Times New Roman"/>
                <w:sz w:val="24"/>
                <w:szCs w:val="24"/>
              </w:rPr>
              <w:t xml:space="preserve">Мурманская обл., пос. Мурмаши, ул. Советская, 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D434DC" w:rsidRDefault="00D434DC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b/>
          <w:sz w:val="24"/>
          <w:szCs w:val="24"/>
        </w:rPr>
      </w:pPr>
    </w:p>
    <w:p w:rsidR="00D434DC" w:rsidRDefault="000D3707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1.2.</w:t>
      </w:r>
      <w:r w:rsidR="00F6016A" w:rsidRPr="00922508">
        <w:rPr>
          <w:rFonts w:ascii="Times New Roman" w:hAnsi="Times New Roman" w:cs="Times New Roman"/>
          <w:b/>
          <w:sz w:val="24"/>
          <w:szCs w:val="24"/>
        </w:rPr>
        <w:t>Ответственное лицо Заказчика за подготовку технической документации:</w:t>
      </w:r>
    </w:p>
    <w:p w:rsidR="00D434DC" w:rsidRDefault="00745AC0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</w:t>
      </w:r>
      <w:r w:rsidR="00CE4247" w:rsidRPr="00CE4247">
        <w:rPr>
          <w:rFonts w:ascii="Times New Roman" w:hAnsi="Times New Roman" w:cs="Times New Roman"/>
          <w:sz w:val="24"/>
          <w:szCs w:val="24"/>
        </w:rPr>
        <w:t xml:space="preserve"> ССДТУ филиала «Кольский» ОАО «ТГК-1» </w:t>
      </w:r>
      <w:r w:rsidR="00792CB1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Воробьев А</w:t>
      </w:r>
      <w:r w:rsidR="00D67D64">
        <w:rPr>
          <w:rFonts w:ascii="Times New Roman" w:hAnsi="Times New Roman" w:cs="Times New Roman"/>
          <w:sz w:val="24"/>
          <w:szCs w:val="24"/>
        </w:rPr>
        <w:t>лександр Юрьевич</w:t>
      </w:r>
      <w:r w:rsidR="00CE4247" w:rsidRPr="00CE4247">
        <w:rPr>
          <w:rFonts w:ascii="Times New Roman" w:hAnsi="Times New Roman" w:cs="Times New Roman"/>
          <w:sz w:val="24"/>
          <w:szCs w:val="24"/>
        </w:rPr>
        <w:t>, тел. (</w:t>
      </w:r>
      <w:proofErr w:type="gramStart"/>
      <w:r w:rsidR="00CE4247" w:rsidRPr="00CE4247">
        <w:rPr>
          <w:rFonts w:ascii="Times New Roman" w:hAnsi="Times New Roman" w:cs="Times New Roman"/>
          <w:sz w:val="24"/>
          <w:szCs w:val="24"/>
        </w:rPr>
        <w:t>81553)-</w:t>
      </w:r>
      <w:proofErr w:type="gramEnd"/>
      <w:r w:rsidRPr="00CE4247">
        <w:rPr>
          <w:rFonts w:ascii="Times New Roman" w:hAnsi="Times New Roman" w:cs="Times New Roman"/>
          <w:sz w:val="24"/>
          <w:szCs w:val="24"/>
        </w:rPr>
        <w:t>69</w:t>
      </w:r>
      <w:r>
        <w:rPr>
          <w:rFonts w:ascii="Times New Roman" w:hAnsi="Times New Roman" w:cs="Times New Roman"/>
          <w:sz w:val="24"/>
          <w:szCs w:val="24"/>
        </w:rPr>
        <w:t>390</w:t>
      </w:r>
      <w:r w:rsidR="000D3707">
        <w:rPr>
          <w:rFonts w:ascii="Times New Roman" w:hAnsi="Times New Roman" w:cs="Times New Roman"/>
          <w:sz w:val="24"/>
          <w:szCs w:val="24"/>
        </w:rPr>
        <w:t>.</w:t>
      </w:r>
    </w:p>
    <w:p w:rsidR="00D434DC" w:rsidRDefault="00D434DC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b/>
          <w:sz w:val="24"/>
          <w:szCs w:val="24"/>
        </w:rPr>
      </w:pPr>
    </w:p>
    <w:p w:rsidR="00D434DC" w:rsidRDefault="000D3707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1.3.</w:t>
      </w:r>
      <w:r w:rsidR="00F6016A" w:rsidRPr="00922508">
        <w:rPr>
          <w:rFonts w:ascii="Times New Roman" w:hAnsi="Times New Roman" w:cs="Times New Roman"/>
          <w:b/>
          <w:sz w:val="24"/>
          <w:szCs w:val="24"/>
        </w:rPr>
        <w:t>Требования к срокам выполнения работ:</w:t>
      </w:r>
    </w:p>
    <w:p w:rsidR="00D434DC" w:rsidRDefault="00F6016A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proofErr w:type="gramStart"/>
      <w:r w:rsidRPr="00922508">
        <w:rPr>
          <w:rFonts w:ascii="Times New Roman" w:hAnsi="Times New Roman" w:cs="Times New Roman"/>
          <w:sz w:val="24"/>
          <w:szCs w:val="24"/>
        </w:rPr>
        <w:t>Начало:</w:t>
      </w:r>
      <w:r w:rsidR="0033745E" w:rsidRPr="00922508">
        <w:rPr>
          <w:rFonts w:ascii="Times New Roman" w:hAnsi="Times New Roman" w:cs="Times New Roman"/>
          <w:sz w:val="24"/>
          <w:szCs w:val="24"/>
        </w:rPr>
        <w:tab/>
      </w:r>
      <w:proofErr w:type="gramEnd"/>
      <w:r w:rsidR="00D15823">
        <w:rPr>
          <w:rFonts w:ascii="Times New Roman" w:hAnsi="Times New Roman" w:cs="Times New Roman"/>
          <w:sz w:val="24"/>
          <w:szCs w:val="24"/>
        </w:rPr>
        <w:t xml:space="preserve">            май </w:t>
      </w:r>
      <w:r w:rsidRPr="00922508">
        <w:rPr>
          <w:rFonts w:ascii="Times New Roman" w:hAnsi="Times New Roman" w:cs="Times New Roman"/>
          <w:sz w:val="24"/>
          <w:szCs w:val="24"/>
        </w:rPr>
        <w:t>201</w:t>
      </w:r>
      <w:r w:rsidR="000158C7">
        <w:rPr>
          <w:rFonts w:ascii="Times New Roman" w:hAnsi="Times New Roman" w:cs="Times New Roman"/>
          <w:sz w:val="24"/>
          <w:szCs w:val="24"/>
        </w:rPr>
        <w:t>6</w:t>
      </w:r>
      <w:r w:rsidRPr="00922508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434DC" w:rsidRDefault="00F6016A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922508">
        <w:rPr>
          <w:rFonts w:ascii="Times New Roman" w:hAnsi="Times New Roman" w:cs="Times New Roman"/>
          <w:sz w:val="24"/>
          <w:szCs w:val="24"/>
        </w:rPr>
        <w:t>Окончание:</w:t>
      </w:r>
      <w:r w:rsidR="0033745E" w:rsidRPr="00922508">
        <w:rPr>
          <w:rFonts w:ascii="Times New Roman" w:hAnsi="Times New Roman" w:cs="Times New Roman"/>
          <w:sz w:val="24"/>
          <w:szCs w:val="24"/>
        </w:rPr>
        <w:tab/>
      </w:r>
      <w:r w:rsidR="0033745E" w:rsidRPr="00922508">
        <w:rPr>
          <w:rFonts w:ascii="Times New Roman" w:hAnsi="Times New Roman" w:cs="Times New Roman"/>
          <w:sz w:val="24"/>
          <w:szCs w:val="24"/>
        </w:rPr>
        <w:tab/>
      </w:r>
      <w:r w:rsidR="000D3707">
        <w:rPr>
          <w:rFonts w:ascii="Times New Roman" w:hAnsi="Times New Roman" w:cs="Times New Roman"/>
          <w:sz w:val="24"/>
          <w:szCs w:val="24"/>
        </w:rPr>
        <w:t xml:space="preserve">декабрь </w:t>
      </w:r>
      <w:r w:rsidRPr="00922508">
        <w:rPr>
          <w:rFonts w:ascii="Times New Roman" w:hAnsi="Times New Roman" w:cs="Times New Roman"/>
          <w:sz w:val="24"/>
          <w:szCs w:val="24"/>
        </w:rPr>
        <w:t>201</w:t>
      </w:r>
      <w:r w:rsidR="000158C7">
        <w:rPr>
          <w:rFonts w:ascii="Times New Roman" w:hAnsi="Times New Roman" w:cs="Times New Roman"/>
          <w:sz w:val="24"/>
          <w:szCs w:val="24"/>
        </w:rPr>
        <w:t>6</w:t>
      </w:r>
      <w:r w:rsidRPr="00922508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434DC" w:rsidRDefault="00D434DC">
      <w:pPr>
        <w:suppressAutoHyphens/>
        <w:rPr>
          <w:rFonts w:ascii="Times New Roman" w:hAnsi="Times New Roman" w:cs="Times New Roman"/>
          <w:b/>
          <w:sz w:val="24"/>
          <w:szCs w:val="24"/>
        </w:rPr>
      </w:pPr>
    </w:p>
    <w:p w:rsidR="00D434DC" w:rsidRDefault="000D3707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1.4.</w:t>
      </w:r>
      <w:r w:rsidR="00F6016A" w:rsidRPr="00922508">
        <w:rPr>
          <w:rFonts w:ascii="Times New Roman" w:hAnsi="Times New Roman" w:cs="Times New Roman"/>
          <w:b/>
          <w:sz w:val="24"/>
          <w:szCs w:val="24"/>
        </w:rPr>
        <w:t>Предельная цена закупки</w:t>
      </w:r>
      <w:r w:rsidR="000158C7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624A">
        <w:rPr>
          <w:rFonts w:ascii="Times New Roman" w:hAnsi="Times New Roman" w:cs="Times New Roman"/>
          <w:sz w:val="24"/>
          <w:szCs w:val="24"/>
        </w:rPr>
        <w:t>1 000</w:t>
      </w:r>
      <w:r w:rsidR="000158C7" w:rsidRPr="000158C7">
        <w:rPr>
          <w:rFonts w:ascii="Times New Roman" w:hAnsi="Times New Roman" w:cs="Times New Roman"/>
          <w:sz w:val="24"/>
          <w:szCs w:val="24"/>
        </w:rPr>
        <w:t>,00 тыс.</w:t>
      </w:r>
      <w:r w:rsidR="00C37816">
        <w:rPr>
          <w:rFonts w:ascii="Times New Roman" w:hAnsi="Times New Roman" w:cs="Times New Roman"/>
          <w:sz w:val="24"/>
          <w:szCs w:val="24"/>
        </w:rPr>
        <w:t xml:space="preserve"> </w:t>
      </w:r>
      <w:r w:rsidR="000158C7" w:rsidRPr="000158C7">
        <w:rPr>
          <w:rFonts w:ascii="Times New Roman" w:hAnsi="Times New Roman" w:cs="Times New Roman"/>
          <w:sz w:val="24"/>
          <w:szCs w:val="24"/>
        </w:rPr>
        <w:t>рублей</w:t>
      </w:r>
      <w:r w:rsidR="000158C7">
        <w:rPr>
          <w:rFonts w:ascii="Times New Roman" w:hAnsi="Times New Roman" w:cs="Times New Roman"/>
          <w:sz w:val="24"/>
          <w:szCs w:val="24"/>
        </w:rPr>
        <w:t xml:space="preserve"> без НДС</w:t>
      </w:r>
      <w:r>
        <w:rPr>
          <w:rFonts w:ascii="Times New Roman" w:hAnsi="Times New Roman" w:cs="Times New Roman"/>
          <w:sz w:val="24"/>
          <w:szCs w:val="24"/>
        </w:rPr>
        <w:t>, в т.ч.:</w:t>
      </w:r>
    </w:p>
    <w:p w:rsidR="00D434DC" w:rsidRDefault="000D3707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Оборудование -   </w:t>
      </w:r>
      <w:r w:rsidR="00700170">
        <w:rPr>
          <w:rFonts w:ascii="Times New Roman" w:hAnsi="Times New Roman" w:cs="Times New Roman"/>
          <w:sz w:val="24"/>
          <w:szCs w:val="24"/>
        </w:rPr>
        <w:t>450</w:t>
      </w:r>
      <w:r w:rsidR="00745AC0">
        <w:rPr>
          <w:rFonts w:ascii="Times New Roman" w:hAnsi="Times New Roman" w:cs="Times New Roman"/>
          <w:sz w:val="24"/>
          <w:szCs w:val="24"/>
        </w:rPr>
        <w:t xml:space="preserve"> </w:t>
      </w:r>
      <w:r w:rsidR="00745AC0" w:rsidRPr="000158C7">
        <w:rPr>
          <w:rFonts w:ascii="Times New Roman" w:hAnsi="Times New Roman" w:cs="Times New Roman"/>
          <w:sz w:val="24"/>
          <w:szCs w:val="24"/>
        </w:rPr>
        <w:t>тыс.</w:t>
      </w:r>
      <w:r w:rsidR="00745AC0">
        <w:rPr>
          <w:rFonts w:ascii="Times New Roman" w:hAnsi="Times New Roman" w:cs="Times New Roman"/>
          <w:sz w:val="24"/>
          <w:szCs w:val="24"/>
        </w:rPr>
        <w:t xml:space="preserve"> </w:t>
      </w:r>
      <w:r w:rsidR="00745AC0" w:rsidRPr="000158C7">
        <w:rPr>
          <w:rFonts w:ascii="Times New Roman" w:hAnsi="Times New Roman" w:cs="Times New Roman"/>
          <w:sz w:val="24"/>
          <w:szCs w:val="24"/>
        </w:rPr>
        <w:t>рублей</w:t>
      </w:r>
      <w:r w:rsidR="00745AC0">
        <w:rPr>
          <w:rFonts w:ascii="Times New Roman" w:hAnsi="Times New Roman" w:cs="Times New Roman"/>
          <w:sz w:val="24"/>
          <w:szCs w:val="24"/>
        </w:rPr>
        <w:t xml:space="preserve"> без НДС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434DC" w:rsidRDefault="000D3707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СМР, ПНР </w:t>
      </w:r>
      <w:r w:rsidR="00745AC0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0170">
        <w:rPr>
          <w:rFonts w:ascii="Times New Roman" w:hAnsi="Times New Roman" w:cs="Times New Roman"/>
          <w:sz w:val="24"/>
          <w:szCs w:val="24"/>
        </w:rPr>
        <w:t>550</w:t>
      </w:r>
      <w:r w:rsidR="00745AC0">
        <w:rPr>
          <w:rFonts w:ascii="Times New Roman" w:hAnsi="Times New Roman" w:cs="Times New Roman"/>
          <w:sz w:val="24"/>
          <w:szCs w:val="24"/>
        </w:rPr>
        <w:t xml:space="preserve"> </w:t>
      </w:r>
      <w:r w:rsidR="00745AC0" w:rsidRPr="000158C7">
        <w:rPr>
          <w:rFonts w:ascii="Times New Roman" w:hAnsi="Times New Roman" w:cs="Times New Roman"/>
          <w:sz w:val="24"/>
          <w:szCs w:val="24"/>
        </w:rPr>
        <w:t>тыс.</w:t>
      </w:r>
      <w:r w:rsidR="00745AC0">
        <w:rPr>
          <w:rFonts w:ascii="Times New Roman" w:hAnsi="Times New Roman" w:cs="Times New Roman"/>
          <w:sz w:val="24"/>
          <w:szCs w:val="24"/>
        </w:rPr>
        <w:t xml:space="preserve"> </w:t>
      </w:r>
      <w:r w:rsidR="00745AC0" w:rsidRPr="000158C7">
        <w:rPr>
          <w:rFonts w:ascii="Times New Roman" w:hAnsi="Times New Roman" w:cs="Times New Roman"/>
          <w:sz w:val="24"/>
          <w:szCs w:val="24"/>
        </w:rPr>
        <w:t>рублей</w:t>
      </w:r>
      <w:r w:rsidR="00745AC0">
        <w:rPr>
          <w:rFonts w:ascii="Times New Roman" w:hAnsi="Times New Roman" w:cs="Times New Roman"/>
          <w:sz w:val="24"/>
          <w:szCs w:val="24"/>
        </w:rPr>
        <w:t xml:space="preserve"> без НДС.</w:t>
      </w:r>
    </w:p>
    <w:p w:rsidR="00717A14" w:rsidRDefault="00717A14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  <w:highlight w:val="green"/>
        </w:rPr>
      </w:pPr>
    </w:p>
    <w:p w:rsidR="00717A14" w:rsidRPr="00717A14" w:rsidRDefault="00717A14" w:rsidP="00717A14">
      <w:pPr>
        <w:pStyle w:val="ae"/>
        <w:spacing w:after="0"/>
        <w:rPr>
          <w:rFonts w:ascii="Times New Roman" w:hAnsi="Times New Roman" w:cs="Times New Roman"/>
          <w:sz w:val="24"/>
          <w:szCs w:val="24"/>
        </w:rPr>
      </w:pPr>
      <w:r w:rsidRPr="00717A14">
        <w:rPr>
          <w:rFonts w:ascii="Times New Roman" w:hAnsi="Times New Roman" w:cs="Times New Roman"/>
          <w:sz w:val="24"/>
          <w:szCs w:val="24"/>
        </w:rPr>
        <w:t xml:space="preserve">Объем, состав СМР, ПНР и перечень оборудования окончательно определяются на стадии </w:t>
      </w:r>
      <w:r>
        <w:rPr>
          <w:rFonts w:ascii="Times New Roman" w:hAnsi="Times New Roman" w:cs="Times New Roman"/>
          <w:sz w:val="24"/>
          <w:szCs w:val="24"/>
        </w:rPr>
        <w:t>обследования</w:t>
      </w:r>
      <w:r w:rsidRPr="00717A14">
        <w:rPr>
          <w:rFonts w:ascii="Times New Roman" w:hAnsi="Times New Roman" w:cs="Times New Roman"/>
          <w:sz w:val="24"/>
          <w:szCs w:val="24"/>
        </w:rPr>
        <w:t>.</w:t>
      </w:r>
    </w:p>
    <w:p w:rsidR="00D434DC" w:rsidRDefault="00D434DC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D434DC" w:rsidRDefault="00F6016A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922508">
        <w:rPr>
          <w:rFonts w:ascii="Times New Roman" w:hAnsi="Times New Roman" w:cs="Times New Roman"/>
          <w:sz w:val="24"/>
          <w:szCs w:val="24"/>
        </w:rPr>
        <w:t>Ценовая характеристика стоимости работ должна определяться в соответствии с требованиями системы ценообразования, принятой в ОАО «ТГК-1».</w:t>
      </w:r>
    </w:p>
    <w:p w:rsidR="00D434DC" w:rsidRDefault="00D434DC">
      <w:pPr>
        <w:pStyle w:val="2"/>
        <w:rPr>
          <w:rFonts w:ascii="Times New Roman" w:hAnsi="Times New Roman"/>
          <w:b/>
          <w:szCs w:val="24"/>
        </w:rPr>
      </w:pPr>
    </w:p>
    <w:p w:rsidR="00D434DC" w:rsidRDefault="00CD1A94">
      <w:pPr>
        <w:pStyle w:val="2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1.5.</w:t>
      </w:r>
      <w:r w:rsidRPr="00F815F3">
        <w:rPr>
          <w:rFonts w:ascii="Times New Roman" w:hAnsi="Times New Roman"/>
          <w:b/>
          <w:szCs w:val="24"/>
        </w:rPr>
        <w:t>Требования по сроку действия оферты:</w:t>
      </w:r>
    </w:p>
    <w:p w:rsidR="00D434DC" w:rsidRDefault="00CD1A94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F815F3">
        <w:rPr>
          <w:rFonts w:ascii="Times New Roman" w:hAnsi="Times New Roman" w:cs="Times New Roman"/>
          <w:snapToGrid w:val="0"/>
          <w:sz w:val="24"/>
          <w:szCs w:val="24"/>
        </w:rPr>
        <w:t xml:space="preserve">Заявка участника должна быть действительна в течение срока, указанного Участником в письме о подаче оферты.  В  любом  случае  этот  срок  не должен   быть  менее </w:t>
      </w:r>
      <w:r>
        <w:rPr>
          <w:rFonts w:ascii="Times New Roman" w:hAnsi="Times New Roman" w:cs="Times New Roman"/>
          <w:snapToGrid w:val="0"/>
          <w:sz w:val="24"/>
          <w:szCs w:val="24"/>
        </w:rPr>
        <w:t>60</w:t>
      </w:r>
      <w:r w:rsidRPr="00F815F3">
        <w:rPr>
          <w:rFonts w:ascii="Times New Roman" w:hAnsi="Times New Roman" w:cs="Times New Roman"/>
          <w:snapToGrid w:val="0"/>
          <w:sz w:val="24"/>
          <w:szCs w:val="24"/>
        </w:rPr>
        <w:t xml:space="preserve"> календарных дней со дня, следующего за днем окончания приема Заявок. </w:t>
      </w:r>
      <w:r w:rsidRPr="00F815F3">
        <w:rPr>
          <w:rFonts w:ascii="Times New Roman" w:hAnsi="Times New Roman" w:cs="Times New Roman"/>
          <w:bCs/>
          <w:iCs/>
          <w:snapToGrid w:val="0"/>
          <w:sz w:val="24"/>
          <w:szCs w:val="24"/>
        </w:rPr>
        <w:t>Указание меньшего срока может быть основанием для отклонения Заявки.</w:t>
      </w:r>
    </w:p>
    <w:p w:rsidR="00D434DC" w:rsidRDefault="00D434DC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425B" w:rsidRPr="007A415A" w:rsidRDefault="005E31F7" w:rsidP="007A415A">
      <w:pPr>
        <w:pStyle w:val="a4"/>
        <w:widowControl/>
        <w:numPr>
          <w:ilvl w:val="1"/>
          <w:numId w:val="15"/>
        </w:numPr>
        <w:suppressAutoHyphens/>
        <w:autoSpaceDE/>
        <w:autoSpaceDN/>
        <w:adjustRightInd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F6EBC">
        <w:rPr>
          <w:rFonts w:ascii="Times New Roman" w:hAnsi="Times New Roman" w:cs="Times New Roman"/>
          <w:b/>
          <w:sz w:val="24"/>
          <w:szCs w:val="24"/>
        </w:rPr>
        <w:t>Объем работ</w:t>
      </w:r>
      <w:r w:rsidR="002921D0" w:rsidRPr="005F6EBC">
        <w:rPr>
          <w:rFonts w:ascii="Times New Roman" w:hAnsi="Times New Roman" w:cs="Times New Roman"/>
          <w:b/>
          <w:sz w:val="24"/>
          <w:szCs w:val="24"/>
        </w:rPr>
        <w:t>.</w:t>
      </w:r>
      <w:r w:rsidR="002921D0" w:rsidRPr="007A415A">
        <w:rPr>
          <w:rFonts w:ascii="Times New Roman" w:hAnsi="Times New Roman" w:cs="Times New Roman"/>
          <w:sz w:val="24"/>
          <w:szCs w:val="24"/>
        </w:rPr>
        <w:t xml:space="preserve"> </w:t>
      </w:r>
      <w:r w:rsidR="00A5425B" w:rsidRPr="007A415A">
        <w:rPr>
          <w:rFonts w:ascii="Times New Roman" w:hAnsi="Times New Roman" w:cs="Times New Roman"/>
          <w:sz w:val="24"/>
          <w:szCs w:val="24"/>
        </w:rPr>
        <w:t>Организация связи на 3-х участках -  ГЭС-9рез – ГЭС-10</w:t>
      </w:r>
      <w:proofErr w:type="gramStart"/>
      <w:r w:rsidR="00A5425B" w:rsidRPr="007A415A">
        <w:rPr>
          <w:rFonts w:ascii="Times New Roman" w:hAnsi="Times New Roman" w:cs="Times New Roman"/>
          <w:sz w:val="24"/>
          <w:szCs w:val="24"/>
        </w:rPr>
        <w:t>рез,  ГЭС</w:t>
      </w:r>
      <w:proofErr w:type="gramEnd"/>
      <w:r w:rsidR="00A5425B" w:rsidRPr="007A415A">
        <w:rPr>
          <w:rFonts w:ascii="Times New Roman" w:hAnsi="Times New Roman" w:cs="Times New Roman"/>
          <w:sz w:val="24"/>
          <w:szCs w:val="24"/>
        </w:rPr>
        <w:t>-9рез – ГЭС-9осн,  Участок ГЭС-10рез – ПС49 филиала «Кольский» ОАО «ТГК-1».</w:t>
      </w:r>
    </w:p>
    <w:p w:rsidR="00D434DC" w:rsidRPr="00D15823" w:rsidRDefault="00D434DC" w:rsidP="00A5425B">
      <w:pPr>
        <w:pStyle w:val="a4"/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D434DC" w:rsidRDefault="00F6016A">
      <w:pPr>
        <w:pStyle w:val="a4"/>
        <w:widowControl/>
        <w:numPr>
          <w:ilvl w:val="0"/>
          <w:numId w:val="15"/>
        </w:numPr>
        <w:tabs>
          <w:tab w:val="left" w:pos="284"/>
        </w:tabs>
        <w:suppressAutoHyphens/>
        <w:autoSpaceDE/>
        <w:autoSpaceDN/>
        <w:adjustRightInd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922508">
        <w:rPr>
          <w:rFonts w:ascii="Times New Roman" w:hAnsi="Times New Roman" w:cs="Times New Roman"/>
          <w:b/>
          <w:sz w:val="24"/>
          <w:szCs w:val="24"/>
        </w:rPr>
        <w:t>Требования к выполнению работ.</w:t>
      </w:r>
    </w:p>
    <w:p w:rsidR="00D434DC" w:rsidRDefault="000D3707">
      <w:pPr>
        <w:pStyle w:val="a4"/>
        <w:widowControl/>
        <w:tabs>
          <w:tab w:val="left" w:pos="284"/>
        </w:tabs>
        <w:suppressAutoHyphens/>
        <w:autoSpaceDE/>
        <w:autoSpaceDN/>
        <w:adjustRightInd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2.1.</w:t>
      </w:r>
      <w:r w:rsidR="00F6016A" w:rsidRPr="00922508">
        <w:rPr>
          <w:rFonts w:ascii="Times New Roman" w:hAnsi="Times New Roman" w:cs="Times New Roman"/>
          <w:b/>
          <w:sz w:val="24"/>
          <w:szCs w:val="24"/>
        </w:rPr>
        <w:t xml:space="preserve">Цель работы: </w:t>
      </w:r>
    </w:p>
    <w:p w:rsidR="00D434DC" w:rsidRDefault="000D3707" w:rsidP="001E42E6">
      <w:pPr>
        <w:widowControl/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5E31F7" w:rsidRPr="005E31F7">
        <w:rPr>
          <w:rFonts w:ascii="Times New Roman" w:hAnsi="Times New Roman" w:cs="Times New Roman"/>
          <w:sz w:val="24"/>
          <w:szCs w:val="24"/>
        </w:rPr>
        <w:t>Организация цифровых каналов по ВОЛС ГЭС9-ГЭС10 филиала «Кольский»»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E624A">
        <w:rPr>
          <w:rFonts w:ascii="Times New Roman" w:hAnsi="Times New Roman"/>
          <w:sz w:val="24"/>
          <w:szCs w:val="24"/>
        </w:rPr>
        <w:t xml:space="preserve">В результате выполненных работ резервный участок ГЭС9-ГЭС10 должен быть присоединен к  сети </w:t>
      </w:r>
      <w:r w:rsidRPr="00CE624A">
        <w:rPr>
          <w:rFonts w:ascii="Times New Roman" w:hAnsi="Times New Roman"/>
          <w:sz w:val="24"/>
          <w:szCs w:val="24"/>
          <w:lang w:val="en-US"/>
        </w:rPr>
        <w:t>STM</w:t>
      </w:r>
      <w:r w:rsidRPr="00CE624A">
        <w:rPr>
          <w:rFonts w:ascii="Times New Roman" w:hAnsi="Times New Roman"/>
          <w:sz w:val="24"/>
          <w:szCs w:val="24"/>
        </w:rPr>
        <w:t xml:space="preserve">-1 филиала «Кольский» ОАО «ТГК-1» с созданием резервных маршрутов для цифровых каналов связи  каскада </w:t>
      </w:r>
      <w:proofErr w:type="spellStart"/>
      <w:r w:rsidRPr="00CE624A">
        <w:rPr>
          <w:rFonts w:ascii="Times New Roman" w:hAnsi="Times New Roman"/>
          <w:sz w:val="24"/>
          <w:szCs w:val="24"/>
        </w:rPr>
        <w:t>Нивских</w:t>
      </w:r>
      <w:proofErr w:type="spellEnd"/>
      <w:r w:rsidRPr="00CE624A">
        <w:rPr>
          <w:rFonts w:ascii="Times New Roman" w:hAnsi="Times New Roman"/>
          <w:sz w:val="24"/>
          <w:szCs w:val="24"/>
        </w:rPr>
        <w:t xml:space="preserve"> ГЭС.</w:t>
      </w:r>
      <w:r w:rsidRPr="00CE624A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  В ходе выполнения работ необходимо выполнить</w:t>
      </w:r>
      <w:r>
        <w:rPr>
          <w:rFonts w:ascii="Times New Roman" w:hAnsi="Times New Roman"/>
          <w:sz w:val="24"/>
          <w:szCs w:val="24"/>
        </w:rPr>
        <w:t xml:space="preserve"> м</w:t>
      </w:r>
      <w:r w:rsidR="00CE624A" w:rsidRPr="00CE624A">
        <w:rPr>
          <w:rFonts w:ascii="Times New Roman" w:hAnsi="Times New Roman"/>
          <w:sz w:val="24"/>
          <w:szCs w:val="24"/>
        </w:rPr>
        <w:t>онтаж оборудования, указанного в Таблице № 1, постав</w:t>
      </w:r>
      <w:r w:rsidR="001E42E6">
        <w:rPr>
          <w:rFonts w:ascii="Times New Roman" w:hAnsi="Times New Roman"/>
          <w:sz w:val="24"/>
          <w:szCs w:val="24"/>
        </w:rPr>
        <w:t>ить</w:t>
      </w:r>
      <w:r w:rsidR="00CE624A" w:rsidRPr="00CE624A">
        <w:rPr>
          <w:rFonts w:ascii="Times New Roman" w:hAnsi="Times New Roman"/>
          <w:sz w:val="24"/>
          <w:szCs w:val="24"/>
        </w:rPr>
        <w:t xml:space="preserve"> </w:t>
      </w:r>
      <w:r w:rsidR="00CE624A">
        <w:rPr>
          <w:rFonts w:ascii="Times New Roman" w:hAnsi="Times New Roman"/>
          <w:sz w:val="24"/>
          <w:szCs w:val="24"/>
        </w:rPr>
        <w:t>и</w:t>
      </w:r>
      <w:r w:rsidR="00CE624A" w:rsidRPr="00CE624A">
        <w:rPr>
          <w:rFonts w:ascii="Times New Roman" w:hAnsi="Times New Roman"/>
          <w:sz w:val="24"/>
          <w:szCs w:val="24"/>
        </w:rPr>
        <w:t xml:space="preserve"> </w:t>
      </w:r>
      <w:r w:rsidR="001E42E6">
        <w:rPr>
          <w:rFonts w:ascii="Times New Roman" w:hAnsi="Times New Roman"/>
          <w:sz w:val="24"/>
          <w:szCs w:val="24"/>
        </w:rPr>
        <w:t>с</w:t>
      </w:r>
      <w:r w:rsidR="00CE624A" w:rsidRPr="00CE624A">
        <w:rPr>
          <w:rFonts w:ascii="Times New Roman" w:hAnsi="Times New Roman"/>
          <w:sz w:val="24"/>
          <w:szCs w:val="24"/>
        </w:rPr>
        <w:t>монт</w:t>
      </w:r>
      <w:r w:rsidR="001E42E6">
        <w:rPr>
          <w:rFonts w:ascii="Times New Roman" w:hAnsi="Times New Roman"/>
          <w:sz w:val="24"/>
          <w:szCs w:val="24"/>
        </w:rPr>
        <w:t>ировать</w:t>
      </w:r>
      <w:r w:rsidR="00CE624A" w:rsidRPr="00CE624A">
        <w:rPr>
          <w:rFonts w:ascii="Times New Roman" w:hAnsi="Times New Roman"/>
          <w:sz w:val="24"/>
          <w:szCs w:val="24"/>
        </w:rPr>
        <w:t xml:space="preserve"> оборудовани</w:t>
      </w:r>
      <w:r w:rsidR="001E42E6">
        <w:rPr>
          <w:rFonts w:ascii="Times New Roman" w:hAnsi="Times New Roman"/>
          <w:sz w:val="24"/>
          <w:szCs w:val="24"/>
        </w:rPr>
        <w:t>е</w:t>
      </w:r>
      <w:r w:rsidR="00CE624A" w:rsidRPr="00CE624A">
        <w:rPr>
          <w:rFonts w:ascii="Times New Roman" w:hAnsi="Times New Roman"/>
          <w:sz w:val="24"/>
          <w:szCs w:val="24"/>
        </w:rPr>
        <w:t>, указанно</w:t>
      </w:r>
      <w:r w:rsidR="001E42E6">
        <w:rPr>
          <w:rFonts w:ascii="Times New Roman" w:hAnsi="Times New Roman"/>
          <w:sz w:val="24"/>
          <w:szCs w:val="24"/>
        </w:rPr>
        <w:t>е</w:t>
      </w:r>
      <w:r w:rsidR="00CE624A" w:rsidRPr="00CE624A">
        <w:rPr>
          <w:rFonts w:ascii="Times New Roman" w:hAnsi="Times New Roman"/>
          <w:sz w:val="24"/>
          <w:szCs w:val="24"/>
        </w:rPr>
        <w:t xml:space="preserve"> в Таблице №2. </w:t>
      </w:r>
      <w:r w:rsidR="001E42E6">
        <w:rPr>
          <w:rFonts w:ascii="Times New Roman" w:hAnsi="Times New Roman"/>
          <w:sz w:val="24"/>
          <w:szCs w:val="24"/>
        </w:rPr>
        <w:t>Выполнить п</w:t>
      </w:r>
      <w:r w:rsidR="00CE624A" w:rsidRPr="00CE624A">
        <w:rPr>
          <w:rFonts w:ascii="Times New Roman" w:hAnsi="Times New Roman"/>
          <w:sz w:val="24"/>
          <w:szCs w:val="24"/>
        </w:rPr>
        <w:t>уско-</w:t>
      </w:r>
      <w:r w:rsidR="00CE624A" w:rsidRPr="00CE624A">
        <w:rPr>
          <w:rFonts w:ascii="Times New Roman" w:hAnsi="Times New Roman"/>
          <w:sz w:val="24"/>
          <w:szCs w:val="24"/>
        </w:rPr>
        <w:lastRenderedPageBreak/>
        <w:t>налад</w:t>
      </w:r>
      <w:r w:rsidR="00CE624A">
        <w:rPr>
          <w:rFonts w:ascii="Times New Roman" w:hAnsi="Times New Roman"/>
          <w:sz w:val="24"/>
          <w:szCs w:val="24"/>
        </w:rPr>
        <w:t>очные работы</w:t>
      </w:r>
      <w:r w:rsidR="00CE624A" w:rsidRPr="00CE624A">
        <w:rPr>
          <w:rFonts w:ascii="Times New Roman" w:hAnsi="Times New Roman"/>
          <w:sz w:val="24"/>
          <w:szCs w:val="24"/>
        </w:rPr>
        <w:t xml:space="preserve"> по присоединению резервного участка ГЭС9-ГЭС10 </w:t>
      </w:r>
      <w:proofErr w:type="gramStart"/>
      <w:r w:rsidR="00CE624A" w:rsidRPr="00CE624A">
        <w:rPr>
          <w:rFonts w:ascii="Times New Roman" w:hAnsi="Times New Roman"/>
          <w:sz w:val="24"/>
          <w:szCs w:val="24"/>
        </w:rPr>
        <w:t>к  сети</w:t>
      </w:r>
      <w:proofErr w:type="gramEnd"/>
      <w:r w:rsidR="00CE624A" w:rsidRPr="00CE624A">
        <w:rPr>
          <w:rFonts w:ascii="Times New Roman" w:hAnsi="Times New Roman"/>
          <w:sz w:val="24"/>
          <w:szCs w:val="24"/>
        </w:rPr>
        <w:t xml:space="preserve"> </w:t>
      </w:r>
      <w:r w:rsidR="00CE624A" w:rsidRPr="00CE624A">
        <w:rPr>
          <w:rFonts w:ascii="Times New Roman" w:hAnsi="Times New Roman"/>
          <w:sz w:val="24"/>
          <w:szCs w:val="24"/>
          <w:lang w:val="en-US"/>
        </w:rPr>
        <w:t>STM</w:t>
      </w:r>
      <w:r w:rsidR="00CE624A" w:rsidRPr="00CE624A">
        <w:rPr>
          <w:rFonts w:ascii="Times New Roman" w:hAnsi="Times New Roman"/>
          <w:sz w:val="24"/>
          <w:szCs w:val="24"/>
        </w:rPr>
        <w:t>-1 филиала «Кольский» ОАО «ТГК-1».</w:t>
      </w:r>
      <w:r w:rsidR="00BD3AF3">
        <w:rPr>
          <w:rFonts w:ascii="Times New Roman" w:hAnsi="Times New Roman"/>
          <w:sz w:val="24"/>
          <w:szCs w:val="24"/>
        </w:rPr>
        <w:t xml:space="preserve"> </w:t>
      </w:r>
    </w:p>
    <w:p w:rsidR="00442591" w:rsidRDefault="00442591">
      <w:pPr>
        <w:pStyle w:val="a4"/>
        <w:widowControl/>
        <w:tabs>
          <w:tab w:val="left" w:pos="284"/>
        </w:tabs>
        <w:suppressAutoHyphens/>
        <w:autoSpaceDE/>
        <w:autoSpaceDN/>
        <w:adjustRightInd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415A" w:rsidRDefault="000D3707" w:rsidP="007A415A">
      <w:pPr>
        <w:pStyle w:val="a4"/>
        <w:widowControl/>
        <w:autoSpaceDE/>
        <w:autoSpaceDN/>
        <w:adjustRightInd/>
        <w:ind w:left="0"/>
        <w:jc w:val="both"/>
        <w:rPr>
          <w:rFonts w:ascii="Times New Roman" w:hAnsi="Times New Roman" w:cs="Times New Roman"/>
          <w:sz w:val="24"/>
          <w:szCs w:val="24"/>
          <w:highlight w:val="green"/>
        </w:rPr>
      </w:pPr>
      <w:r>
        <w:rPr>
          <w:rFonts w:ascii="Times New Roman" w:hAnsi="Times New Roman" w:cs="Times New Roman"/>
          <w:b/>
          <w:sz w:val="24"/>
          <w:szCs w:val="24"/>
        </w:rPr>
        <w:t>2.2.</w:t>
      </w:r>
      <w:r w:rsidR="00F6016A" w:rsidRPr="00922508">
        <w:rPr>
          <w:rFonts w:ascii="Times New Roman" w:hAnsi="Times New Roman" w:cs="Times New Roman"/>
          <w:b/>
          <w:sz w:val="24"/>
          <w:szCs w:val="24"/>
        </w:rPr>
        <w:t>Описание и основные технические характеристики:</w:t>
      </w:r>
      <w:r w:rsidR="007A415A" w:rsidRPr="007A415A">
        <w:rPr>
          <w:rFonts w:ascii="Times New Roman" w:hAnsi="Times New Roman" w:cs="Times New Roman"/>
          <w:sz w:val="24"/>
          <w:szCs w:val="24"/>
          <w:highlight w:val="green"/>
        </w:rPr>
        <w:t xml:space="preserve"> </w:t>
      </w:r>
    </w:p>
    <w:p w:rsidR="00717A14" w:rsidRPr="00AF29DB" w:rsidRDefault="007A415A" w:rsidP="00717A14">
      <w:pPr>
        <w:pStyle w:val="a4"/>
        <w:widowControl/>
        <w:autoSpaceDE/>
        <w:autoSpaceDN/>
        <w:adjustRightInd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29DB">
        <w:rPr>
          <w:rFonts w:ascii="Times New Roman" w:hAnsi="Times New Roman" w:cs="Times New Roman"/>
          <w:sz w:val="24"/>
          <w:szCs w:val="24"/>
        </w:rPr>
        <w:t>Обследование существующей схемы организации цифровых каналов связи на КНГЭС филиала «Кольский» ОАО «ТГК-1» для определения и согласования состава работ.</w:t>
      </w:r>
    </w:p>
    <w:p w:rsidR="00717A14" w:rsidRPr="00AF29DB" w:rsidRDefault="007A415A" w:rsidP="00717A14">
      <w:pPr>
        <w:pStyle w:val="a4"/>
        <w:widowControl/>
        <w:autoSpaceDE/>
        <w:autoSpaceDN/>
        <w:adjustRightInd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29DB">
        <w:rPr>
          <w:rFonts w:ascii="Times New Roman" w:hAnsi="Times New Roman" w:cs="Times New Roman"/>
          <w:sz w:val="24"/>
          <w:szCs w:val="24"/>
        </w:rPr>
        <w:t xml:space="preserve"> Монтажные и пусконаладочные работы на оптических мультиплексорах уровня </w:t>
      </w:r>
      <w:r w:rsidRPr="00AF29DB">
        <w:rPr>
          <w:rFonts w:ascii="Times New Roman" w:hAnsi="Times New Roman" w:cs="Times New Roman"/>
          <w:sz w:val="24"/>
          <w:szCs w:val="24"/>
          <w:lang w:val="en-US"/>
        </w:rPr>
        <w:t>STM</w:t>
      </w:r>
      <w:r w:rsidRPr="00AF29DB">
        <w:rPr>
          <w:rFonts w:ascii="Times New Roman" w:hAnsi="Times New Roman" w:cs="Times New Roman"/>
          <w:sz w:val="24"/>
          <w:szCs w:val="24"/>
        </w:rPr>
        <w:t xml:space="preserve">-1 </w:t>
      </w:r>
      <w:proofErr w:type="spellStart"/>
      <w:r w:rsidRPr="00AF29DB">
        <w:rPr>
          <w:rFonts w:ascii="Times New Roman" w:hAnsi="Times New Roman" w:cs="Times New Roman"/>
          <w:sz w:val="24"/>
          <w:szCs w:val="24"/>
          <w:lang w:val="en-US"/>
        </w:rPr>
        <w:t>FlexGain</w:t>
      </w:r>
      <w:proofErr w:type="spellEnd"/>
      <w:r w:rsidRPr="00AF29DB">
        <w:rPr>
          <w:rFonts w:ascii="Times New Roman" w:hAnsi="Times New Roman" w:cs="Times New Roman"/>
          <w:sz w:val="24"/>
          <w:szCs w:val="24"/>
        </w:rPr>
        <w:t xml:space="preserve"> А155: вновь монтируемые – 2 шт., модернизация – 1 шт.</w:t>
      </w:r>
    </w:p>
    <w:p w:rsidR="00717A14" w:rsidRPr="00AF29DB" w:rsidRDefault="007A415A" w:rsidP="00717A14">
      <w:pPr>
        <w:pStyle w:val="a4"/>
        <w:widowControl/>
        <w:autoSpaceDE/>
        <w:autoSpaceDN/>
        <w:adjustRightInd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29DB">
        <w:rPr>
          <w:rFonts w:ascii="Times New Roman" w:hAnsi="Times New Roman" w:cs="Times New Roman"/>
          <w:sz w:val="24"/>
          <w:szCs w:val="24"/>
        </w:rPr>
        <w:t xml:space="preserve"> Настройка STM-1 – 5 шт.</w:t>
      </w:r>
    </w:p>
    <w:p w:rsidR="00717A14" w:rsidRPr="00AF29DB" w:rsidRDefault="007A415A" w:rsidP="00717A14">
      <w:pPr>
        <w:pStyle w:val="a4"/>
        <w:widowControl/>
        <w:autoSpaceDE/>
        <w:autoSpaceDN/>
        <w:adjustRightInd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29DB">
        <w:rPr>
          <w:rFonts w:ascii="Times New Roman" w:hAnsi="Times New Roman" w:cs="Times New Roman"/>
          <w:sz w:val="24"/>
          <w:szCs w:val="24"/>
        </w:rPr>
        <w:t xml:space="preserve"> Конфигурирование 1-го вновь создаваемого каналов Е1, создание защищенных маршрутов для 6 каналов Е1. </w:t>
      </w:r>
    </w:p>
    <w:p w:rsidR="00717A14" w:rsidRPr="00AF29DB" w:rsidRDefault="007A415A" w:rsidP="00717A14">
      <w:pPr>
        <w:pStyle w:val="a4"/>
        <w:widowControl/>
        <w:autoSpaceDE/>
        <w:autoSpaceDN/>
        <w:adjustRightInd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29DB">
        <w:rPr>
          <w:rFonts w:ascii="Times New Roman" w:hAnsi="Times New Roman" w:cs="Times New Roman"/>
          <w:sz w:val="24"/>
          <w:szCs w:val="24"/>
        </w:rPr>
        <w:t xml:space="preserve">Настройка тактовой синхронизации на кольце </w:t>
      </w:r>
      <w:r w:rsidRPr="00AF29DB">
        <w:rPr>
          <w:rFonts w:ascii="Times New Roman" w:hAnsi="Times New Roman" w:cs="Times New Roman"/>
          <w:sz w:val="24"/>
          <w:szCs w:val="24"/>
          <w:lang w:val="en-US"/>
        </w:rPr>
        <w:t>SDH</w:t>
      </w:r>
      <w:r w:rsidRPr="00AF29DB">
        <w:rPr>
          <w:rFonts w:ascii="Times New Roman" w:hAnsi="Times New Roman" w:cs="Times New Roman"/>
          <w:sz w:val="24"/>
          <w:szCs w:val="24"/>
        </w:rPr>
        <w:t xml:space="preserve"> сегмента Каскада </w:t>
      </w:r>
      <w:proofErr w:type="spellStart"/>
      <w:r w:rsidRPr="00AF29DB">
        <w:rPr>
          <w:rFonts w:ascii="Times New Roman" w:hAnsi="Times New Roman" w:cs="Times New Roman"/>
          <w:sz w:val="24"/>
          <w:szCs w:val="24"/>
        </w:rPr>
        <w:t>Нивских</w:t>
      </w:r>
      <w:proofErr w:type="spellEnd"/>
      <w:r w:rsidRPr="00AF29DB">
        <w:rPr>
          <w:rFonts w:ascii="Times New Roman" w:hAnsi="Times New Roman" w:cs="Times New Roman"/>
          <w:sz w:val="24"/>
          <w:szCs w:val="24"/>
        </w:rPr>
        <w:t xml:space="preserve"> ГЭС (КНГЭС) – 10 мультиплексоров. </w:t>
      </w:r>
    </w:p>
    <w:p w:rsidR="007A415A" w:rsidRPr="00AF29DB" w:rsidRDefault="00AF29DB" w:rsidP="00717A14">
      <w:pPr>
        <w:pStyle w:val="a4"/>
        <w:widowControl/>
        <w:autoSpaceDE/>
        <w:autoSpaceDN/>
        <w:adjustRightInd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29DB">
        <w:rPr>
          <w:rFonts w:ascii="Times New Roman" w:hAnsi="Times New Roman" w:cs="Times New Roman"/>
          <w:sz w:val="24"/>
          <w:szCs w:val="24"/>
        </w:rPr>
        <w:t xml:space="preserve">Объем, состав СМР, ПНР и перечень оборудования </w:t>
      </w:r>
      <w:r w:rsidR="007A415A" w:rsidRPr="00AF29DB">
        <w:rPr>
          <w:rFonts w:ascii="Times New Roman" w:hAnsi="Times New Roman" w:cs="Times New Roman"/>
          <w:sz w:val="24"/>
          <w:szCs w:val="24"/>
        </w:rPr>
        <w:t>окончательно согласовывается по результатам обследования схемы цифровых каналов связи.</w:t>
      </w:r>
    </w:p>
    <w:p w:rsidR="00D434DC" w:rsidRDefault="00D434DC">
      <w:pPr>
        <w:pStyle w:val="a4"/>
        <w:widowControl/>
        <w:tabs>
          <w:tab w:val="left" w:pos="284"/>
        </w:tabs>
        <w:suppressAutoHyphens/>
        <w:autoSpaceDE/>
        <w:autoSpaceDN/>
        <w:adjustRightInd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34DC" w:rsidRDefault="00B51B24">
      <w:pPr>
        <w:widowControl/>
        <w:suppressAutoHyphens/>
        <w:autoSpaceDE/>
        <w:autoSpaceDN/>
        <w:adjustRightInd/>
        <w:ind w:left="1" w:right="152" w:firstLine="8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EF7BAA" w:rsidRPr="00922508">
        <w:rPr>
          <w:rFonts w:ascii="Times New Roman" w:hAnsi="Times New Roman" w:cs="Times New Roman"/>
          <w:b/>
          <w:sz w:val="24"/>
          <w:szCs w:val="24"/>
        </w:rPr>
        <w:t>Список монтируемого оборудования</w:t>
      </w:r>
      <w:r w:rsidR="000D37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14E96" w:rsidRPr="002E1D1D">
        <w:rPr>
          <w:rFonts w:ascii="Times New Roman" w:hAnsi="Times New Roman" w:cs="Times New Roman"/>
          <w:sz w:val="24"/>
          <w:szCs w:val="24"/>
        </w:rPr>
        <w:t>(оборудование Заказчика)</w:t>
      </w:r>
      <w:r w:rsidR="000D3707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434DC" w:rsidRDefault="000D3707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E42E6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>Таблица № 1</w:t>
      </w:r>
      <w:r w:rsidR="001E42E6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037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416"/>
        <w:gridCol w:w="1275"/>
        <w:gridCol w:w="1418"/>
        <w:gridCol w:w="1701"/>
      </w:tblGrid>
      <w:tr w:rsidR="00CE624A" w:rsidTr="00C20E7A">
        <w:trPr>
          <w:trHeight w:val="401"/>
        </w:trPr>
        <w:tc>
          <w:tcPr>
            <w:tcW w:w="562" w:type="dxa"/>
            <w:vMerge w:val="restart"/>
            <w:vAlign w:val="center"/>
            <w:hideMark/>
          </w:tcPr>
          <w:p w:rsidR="00D434DC" w:rsidRDefault="00CE6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416" w:type="dxa"/>
            <w:vMerge w:val="restart"/>
            <w:vAlign w:val="center"/>
            <w:hideMark/>
          </w:tcPr>
          <w:p w:rsidR="00D434DC" w:rsidRDefault="00CE6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4394" w:type="dxa"/>
            <w:gridSpan w:val="3"/>
            <w:vAlign w:val="center"/>
            <w:hideMark/>
          </w:tcPr>
          <w:p w:rsidR="00D434DC" w:rsidRDefault="00CE624A" w:rsidP="001E42E6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1E42E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объектно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шт.</w:t>
            </w:r>
          </w:p>
        </w:tc>
      </w:tr>
      <w:tr w:rsidR="00CE624A" w:rsidTr="00C20E7A">
        <w:trPr>
          <w:trHeight w:val="212"/>
        </w:trPr>
        <w:tc>
          <w:tcPr>
            <w:tcW w:w="562" w:type="dxa"/>
            <w:vMerge/>
            <w:vAlign w:val="center"/>
            <w:hideMark/>
          </w:tcPr>
          <w:p w:rsidR="00D434DC" w:rsidRDefault="00D434D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6" w:type="dxa"/>
            <w:vMerge/>
            <w:vAlign w:val="center"/>
            <w:hideMark/>
          </w:tcPr>
          <w:p w:rsidR="00D434DC" w:rsidRDefault="00D434D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  <w:hideMark/>
          </w:tcPr>
          <w:p w:rsidR="00D434DC" w:rsidRDefault="00CE624A">
            <w:pPr>
              <w:widowControl/>
              <w:autoSpaceDE/>
              <w:adjustRightInd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ГЭС9</w:t>
            </w:r>
            <w:r w:rsidR="000D370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D434DC" w:rsidRDefault="00CE624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ГЭС9</w:t>
            </w:r>
            <w:r w:rsidR="000D37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рез</w:t>
            </w:r>
          </w:p>
        </w:tc>
        <w:tc>
          <w:tcPr>
            <w:tcW w:w="1701" w:type="dxa"/>
            <w:vAlign w:val="center"/>
            <w:hideMark/>
          </w:tcPr>
          <w:p w:rsidR="00D434DC" w:rsidRDefault="00CE624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ГЭС10</w:t>
            </w:r>
            <w:r w:rsidR="000D37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рез</w:t>
            </w:r>
          </w:p>
        </w:tc>
      </w:tr>
      <w:tr w:rsidR="00CE624A" w:rsidTr="00512112">
        <w:trPr>
          <w:trHeight w:val="1217"/>
        </w:trPr>
        <w:tc>
          <w:tcPr>
            <w:tcW w:w="562" w:type="dxa"/>
            <w:vAlign w:val="center"/>
          </w:tcPr>
          <w:p w:rsidR="00D434DC" w:rsidRDefault="00D434DC">
            <w:pPr>
              <w:widowControl/>
              <w:numPr>
                <w:ilvl w:val="0"/>
                <w:numId w:val="39"/>
              </w:numPr>
              <w:autoSpaceDE/>
              <w:adjustRightInd/>
              <w:ind w:left="17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6" w:type="dxa"/>
            <w:vAlign w:val="bottom"/>
            <w:hideMark/>
          </w:tcPr>
          <w:p w:rsidR="00D434DC" w:rsidRDefault="00CE624A">
            <w:pPr>
              <w:widowControl/>
              <w:autoSpaceDE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FlexGain</w:t>
            </w:r>
            <w:proofErr w:type="spellEnd"/>
            <w:r w:rsidRPr="004311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А155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2G Базовый блок мультиплексора выделения/добавления,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21*2 Мбит/с, включая блоки вентиляции FAN и синхронизации HOLDOVER </w:t>
            </w:r>
          </w:p>
        </w:tc>
        <w:tc>
          <w:tcPr>
            <w:tcW w:w="1275" w:type="dxa"/>
            <w:vAlign w:val="center"/>
          </w:tcPr>
          <w:p w:rsidR="00D434DC" w:rsidRDefault="00D434D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434DC" w:rsidRDefault="00D434D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434DC" w:rsidRDefault="00CE624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E624A" w:rsidRPr="00CE624A" w:rsidTr="00512112">
        <w:trPr>
          <w:trHeight w:val="619"/>
        </w:trPr>
        <w:tc>
          <w:tcPr>
            <w:tcW w:w="562" w:type="dxa"/>
            <w:vAlign w:val="center"/>
          </w:tcPr>
          <w:p w:rsidR="00D434DC" w:rsidRDefault="00D434DC">
            <w:pPr>
              <w:widowControl/>
              <w:numPr>
                <w:ilvl w:val="0"/>
                <w:numId w:val="39"/>
              </w:numPr>
              <w:autoSpaceDE/>
              <w:adjustRightInd/>
              <w:ind w:left="17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6" w:type="dxa"/>
            <w:vAlign w:val="bottom"/>
            <w:hideMark/>
          </w:tcPr>
          <w:p w:rsidR="00D434DC" w:rsidRDefault="00CE624A">
            <w:pPr>
              <w:widowControl/>
              <w:autoSpaceDE/>
              <w:adjustRightInd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FlexGain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A155 GFP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Модуль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Ethernet 10/100 Base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портов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275" w:type="dxa"/>
            <w:vAlign w:val="center"/>
          </w:tcPr>
          <w:p w:rsidR="00D434DC" w:rsidRDefault="00D434D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D434DC" w:rsidRDefault="00CE624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D434DC" w:rsidRDefault="00CE624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E624A" w:rsidTr="00512112">
        <w:trPr>
          <w:trHeight w:val="855"/>
        </w:trPr>
        <w:tc>
          <w:tcPr>
            <w:tcW w:w="562" w:type="dxa"/>
            <w:vAlign w:val="center"/>
          </w:tcPr>
          <w:p w:rsidR="00D434DC" w:rsidRDefault="00D434DC">
            <w:pPr>
              <w:widowControl/>
              <w:numPr>
                <w:ilvl w:val="0"/>
                <w:numId w:val="39"/>
              </w:numPr>
              <w:autoSpaceDE/>
              <w:adjustRightInd/>
              <w:ind w:left="170" w:firstLine="0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16" w:type="dxa"/>
            <w:vAlign w:val="bottom"/>
            <w:hideMark/>
          </w:tcPr>
          <w:p w:rsidR="00D434DC" w:rsidRDefault="00CE624A">
            <w:pPr>
              <w:widowControl/>
              <w:autoSpaceDE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FlexGain</w:t>
            </w:r>
            <w:proofErr w:type="spellEnd"/>
            <w:r w:rsidRPr="004311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А155 SТМ1 SFP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Модуль STM-1 для установки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SFP модуля оптического</w:t>
            </w:r>
          </w:p>
        </w:tc>
        <w:tc>
          <w:tcPr>
            <w:tcW w:w="1275" w:type="dxa"/>
            <w:vAlign w:val="center"/>
            <w:hideMark/>
          </w:tcPr>
          <w:p w:rsidR="00D434DC" w:rsidRDefault="00CE624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  <w:hideMark/>
          </w:tcPr>
          <w:p w:rsidR="00D434DC" w:rsidRDefault="00CE624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  <w:hideMark/>
          </w:tcPr>
          <w:p w:rsidR="00D434DC" w:rsidRDefault="000977B8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E624A" w:rsidTr="00512112">
        <w:trPr>
          <w:trHeight w:val="600"/>
        </w:trPr>
        <w:tc>
          <w:tcPr>
            <w:tcW w:w="562" w:type="dxa"/>
            <w:vAlign w:val="center"/>
          </w:tcPr>
          <w:p w:rsidR="00D434DC" w:rsidRDefault="00D434DC">
            <w:pPr>
              <w:widowControl/>
              <w:numPr>
                <w:ilvl w:val="0"/>
                <w:numId w:val="39"/>
              </w:numPr>
              <w:autoSpaceDE/>
              <w:adjustRightInd/>
              <w:ind w:left="17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6" w:type="dxa"/>
            <w:vAlign w:val="bottom"/>
            <w:hideMark/>
          </w:tcPr>
          <w:p w:rsidR="00D434DC" w:rsidRDefault="00CE624A">
            <w:pPr>
              <w:widowControl/>
              <w:autoSpaceDE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FlexGain</w:t>
            </w:r>
            <w:proofErr w:type="spellEnd"/>
            <w:r w:rsidRPr="004311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А155 CAB-POW /N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Кабель питания</w:t>
            </w:r>
          </w:p>
        </w:tc>
        <w:tc>
          <w:tcPr>
            <w:tcW w:w="1275" w:type="dxa"/>
            <w:vAlign w:val="center"/>
          </w:tcPr>
          <w:p w:rsidR="00D434DC" w:rsidRDefault="00D434D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434DC" w:rsidRDefault="00CE624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D434DC" w:rsidRDefault="00CE624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E624A" w:rsidTr="00512112">
        <w:trPr>
          <w:trHeight w:val="568"/>
        </w:trPr>
        <w:tc>
          <w:tcPr>
            <w:tcW w:w="562" w:type="dxa"/>
            <w:vAlign w:val="center"/>
          </w:tcPr>
          <w:p w:rsidR="00D434DC" w:rsidRDefault="00D434DC">
            <w:pPr>
              <w:widowControl/>
              <w:numPr>
                <w:ilvl w:val="0"/>
                <w:numId w:val="39"/>
              </w:numPr>
              <w:autoSpaceDE/>
              <w:adjustRightInd/>
              <w:ind w:left="17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6" w:type="dxa"/>
            <w:vAlign w:val="bottom"/>
            <w:hideMark/>
          </w:tcPr>
          <w:p w:rsidR="00D434DC" w:rsidRDefault="00CE624A">
            <w:pPr>
              <w:widowControl/>
              <w:autoSpaceDE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FlexGain</w:t>
            </w:r>
            <w:proofErr w:type="spellEnd"/>
            <w:r w:rsidRPr="004311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А155 САВ-2х21х2(12) Комплект из двух кабелей G.703 (120 Ом), 12м/для 21-го канала Е1</w:t>
            </w:r>
          </w:p>
        </w:tc>
        <w:tc>
          <w:tcPr>
            <w:tcW w:w="1275" w:type="dxa"/>
            <w:vAlign w:val="center"/>
          </w:tcPr>
          <w:p w:rsidR="00D434DC" w:rsidRDefault="00D434D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434DC" w:rsidRDefault="00CE624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D434DC" w:rsidRDefault="00CE624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E624A" w:rsidTr="00512112">
        <w:trPr>
          <w:trHeight w:val="647"/>
        </w:trPr>
        <w:tc>
          <w:tcPr>
            <w:tcW w:w="562" w:type="dxa"/>
            <w:vAlign w:val="center"/>
          </w:tcPr>
          <w:p w:rsidR="00D434DC" w:rsidRDefault="00D434DC">
            <w:pPr>
              <w:widowControl/>
              <w:numPr>
                <w:ilvl w:val="0"/>
                <w:numId w:val="39"/>
              </w:numPr>
              <w:autoSpaceDE/>
              <w:adjustRightInd/>
              <w:ind w:left="17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6" w:type="dxa"/>
            <w:vAlign w:val="bottom"/>
            <w:hideMark/>
          </w:tcPr>
          <w:p w:rsidR="00D434DC" w:rsidRDefault="00CE624A">
            <w:pPr>
              <w:widowControl/>
              <w:autoSpaceDE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FlexGain</w:t>
            </w:r>
            <w:proofErr w:type="spellEnd"/>
            <w:r w:rsidRPr="004311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А155 CAB-SYNC /N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Кабель внешней синхронизации</w:t>
            </w:r>
          </w:p>
        </w:tc>
        <w:tc>
          <w:tcPr>
            <w:tcW w:w="1275" w:type="dxa"/>
            <w:vAlign w:val="center"/>
          </w:tcPr>
          <w:p w:rsidR="00D434DC" w:rsidRDefault="00D434D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434DC" w:rsidRDefault="00CE624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D434DC" w:rsidRDefault="00CE624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E624A" w:rsidTr="00512112">
        <w:trPr>
          <w:trHeight w:val="545"/>
        </w:trPr>
        <w:tc>
          <w:tcPr>
            <w:tcW w:w="562" w:type="dxa"/>
            <w:vAlign w:val="center"/>
          </w:tcPr>
          <w:p w:rsidR="00D434DC" w:rsidRDefault="00D434DC">
            <w:pPr>
              <w:widowControl/>
              <w:numPr>
                <w:ilvl w:val="0"/>
                <w:numId w:val="39"/>
              </w:numPr>
              <w:autoSpaceDE/>
              <w:adjustRightInd/>
              <w:ind w:left="17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6" w:type="dxa"/>
            <w:vAlign w:val="bottom"/>
            <w:hideMark/>
          </w:tcPr>
          <w:p w:rsidR="00D434DC" w:rsidRDefault="00CE624A">
            <w:pPr>
              <w:widowControl/>
              <w:autoSpaceDE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FlexGain</w:t>
            </w:r>
            <w:proofErr w:type="spellEnd"/>
            <w:r w:rsidRPr="004311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А155 CAB-AUX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Кабель управления (RS232)</w:t>
            </w:r>
          </w:p>
        </w:tc>
        <w:tc>
          <w:tcPr>
            <w:tcW w:w="1275" w:type="dxa"/>
            <w:vAlign w:val="center"/>
          </w:tcPr>
          <w:p w:rsidR="00D434DC" w:rsidRDefault="00D434D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434DC" w:rsidRDefault="00CE624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D434DC" w:rsidRDefault="00D434D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24A" w:rsidTr="00512112">
        <w:trPr>
          <w:trHeight w:val="499"/>
        </w:trPr>
        <w:tc>
          <w:tcPr>
            <w:tcW w:w="562" w:type="dxa"/>
            <w:vAlign w:val="center"/>
          </w:tcPr>
          <w:p w:rsidR="00D434DC" w:rsidRDefault="00D434DC">
            <w:pPr>
              <w:widowControl/>
              <w:numPr>
                <w:ilvl w:val="0"/>
                <w:numId w:val="39"/>
              </w:numPr>
              <w:autoSpaceDE/>
              <w:adjustRightInd/>
              <w:ind w:left="17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6" w:type="dxa"/>
            <w:vAlign w:val="bottom"/>
            <w:hideMark/>
          </w:tcPr>
          <w:p w:rsidR="00D434DC" w:rsidRDefault="00CE624A">
            <w:pPr>
              <w:widowControl/>
              <w:autoSpaceDE/>
              <w:adjustRightInd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FlexGain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 155 SFP L1.2++  SFP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модуль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STM-1 (1550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нм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0-34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дБ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275" w:type="dxa"/>
            <w:vAlign w:val="center"/>
            <w:hideMark/>
          </w:tcPr>
          <w:p w:rsidR="00D434DC" w:rsidRDefault="00D434D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  <w:hideMark/>
          </w:tcPr>
          <w:p w:rsidR="00D434DC" w:rsidRDefault="00CE624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  <w:hideMark/>
          </w:tcPr>
          <w:p w:rsidR="00D434DC" w:rsidRDefault="000977B8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5D6C" w:rsidTr="00512112">
        <w:trPr>
          <w:trHeight w:val="499"/>
        </w:trPr>
        <w:tc>
          <w:tcPr>
            <w:tcW w:w="562" w:type="dxa"/>
            <w:vAlign w:val="center"/>
          </w:tcPr>
          <w:p w:rsidR="00D434DC" w:rsidRDefault="00D434DC">
            <w:pPr>
              <w:widowControl/>
              <w:numPr>
                <w:ilvl w:val="0"/>
                <w:numId w:val="39"/>
              </w:numPr>
              <w:autoSpaceDE/>
              <w:adjustRightInd/>
              <w:ind w:left="17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6" w:type="dxa"/>
            <w:vAlign w:val="center"/>
            <w:hideMark/>
          </w:tcPr>
          <w:p w:rsidR="00D434DC" w:rsidRDefault="00B45D6C">
            <w:pPr>
              <w:widowControl/>
              <w:autoSpaceDE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5D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Аттенюатор</w:t>
            </w:r>
            <w:proofErr w:type="spellEnd"/>
            <w:r w:rsidRPr="00B45D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15 </w:t>
            </w:r>
            <w:r w:rsidR="00577065">
              <w:rPr>
                <w:rFonts w:ascii="Times New Roman" w:hAnsi="Times New Roman" w:cs="Times New Roman"/>
                <w:sz w:val="24"/>
                <w:szCs w:val="24"/>
              </w:rPr>
              <w:t>дБ</w:t>
            </w:r>
          </w:p>
        </w:tc>
        <w:tc>
          <w:tcPr>
            <w:tcW w:w="1275" w:type="dxa"/>
            <w:vAlign w:val="center"/>
            <w:hideMark/>
          </w:tcPr>
          <w:p w:rsidR="00D434DC" w:rsidRDefault="00D434D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  <w:hideMark/>
          </w:tcPr>
          <w:p w:rsidR="00D434DC" w:rsidRDefault="00B45D6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  <w:hideMark/>
          </w:tcPr>
          <w:p w:rsidR="00D434DC" w:rsidRDefault="00D434DC">
            <w:pPr>
              <w:widowControl/>
              <w:autoSpaceDE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34DC" w:rsidRDefault="004970AD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Оборудование для монтажа передается Подрядчику со склада филиала «Кольский» ОАО «ТГК-1» после заключения Договора.</w:t>
      </w:r>
    </w:p>
    <w:p w:rsidR="00D434DC" w:rsidRDefault="00B45D6C">
      <w:pPr>
        <w:widowControl/>
        <w:suppressAutoHyphens/>
        <w:autoSpaceDE/>
        <w:autoSpaceDN/>
        <w:adjustRightInd/>
        <w:ind w:left="1" w:right="152" w:firstLine="85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2508">
        <w:rPr>
          <w:rFonts w:ascii="Times New Roman" w:hAnsi="Times New Roman" w:cs="Times New Roman"/>
          <w:b/>
          <w:sz w:val="24"/>
          <w:szCs w:val="24"/>
        </w:rPr>
        <w:t xml:space="preserve">Список </w:t>
      </w:r>
      <w:proofErr w:type="gramStart"/>
      <w:r w:rsidR="000D3707">
        <w:rPr>
          <w:rFonts w:ascii="Times New Roman" w:hAnsi="Times New Roman" w:cs="Times New Roman"/>
          <w:b/>
          <w:sz w:val="24"/>
          <w:szCs w:val="24"/>
        </w:rPr>
        <w:t xml:space="preserve">поставляемого </w:t>
      </w:r>
      <w:r w:rsidRPr="00922508">
        <w:rPr>
          <w:rFonts w:ascii="Times New Roman" w:hAnsi="Times New Roman" w:cs="Times New Roman"/>
          <w:b/>
          <w:sz w:val="24"/>
          <w:szCs w:val="24"/>
        </w:rPr>
        <w:t xml:space="preserve"> оборудования</w:t>
      </w:r>
      <w:proofErr w:type="gramEnd"/>
    </w:p>
    <w:p w:rsidR="00D434DC" w:rsidRDefault="000D3707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E42E6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Таблица № 2</w:t>
      </w:r>
      <w:r w:rsidR="001E42E6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037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7117"/>
        <w:gridCol w:w="1275"/>
        <w:gridCol w:w="1418"/>
      </w:tblGrid>
      <w:tr w:rsidR="00B45D6C" w:rsidTr="00700170">
        <w:trPr>
          <w:trHeight w:val="600"/>
        </w:trPr>
        <w:tc>
          <w:tcPr>
            <w:tcW w:w="562" w:type="dxa"/>
            <w:vMerge w:val="restart"/>
            <w:vAlign w:val="center"/>
            <w:hideMark/>
          </w:tcPr>
          <w:p w:rsidR="00D434DC" w:rsidRDefault="00B45D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117" w:type="dxa"/>
            <w:vMerge w:val="restart"/>
            <w:vAlign w:val="center"/>
            <w:hideMark/>
          </w:tcPr>
          <w:p w:rsidR="00D434DC" w:rsidRDefault="00B45D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2693" w:type="dxa"/>
            <w:gridSpan w:val="2"/>
            <w:vAlign w:val="center"/>
            <w:hideMark/>
          </w:tcPr>
          <w:p w:rsidR="00D434DC" w:rsidRDefault="00B45D6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</w:t>
            </w:r>
            <w:r w:rsidR="001E42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объектно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шт.</w:t>
            </w:r>
          </w:p>
        </w:tc>
      </w:tr>
      <w:tr w:rsidR="00B45D6C" w:rsidTr="00C20E7A">
        <w:trPr>
          <w:trHeight w:val="331"/>
        </w:trPr>
        <w:tc>
          <w:tcPr>
            <w:tcW w:w="562" w:type="dxa"/>
            <w:vMerge/>
            <w:vAlign w:val="center"/>
            <w:hideMark/>
          </w:tcPr>
          <w:p w:rsidR="00D434DC" w:rsidRDefault="00D434D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7" w:type="dxa"/>
            <w:vMerge/>
            <w:vAlign w:val="center"/>
            <w:hideMark/>
          </w:tcPr>
          <w:p w:rsidR="00D434DC" w:rsidRDefault="00D434D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  <w:hideMark/>
          </w:tcPr>
          <w:p w:rsidR="00D434DC" w:rsidRDefault="00B45D6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ГЭС</w:t>
            </w:r>
            <w:r w:rsidR="000D37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9осн</w:t>
            </w:r>
          </w:p>
        </w:tc>
        <w:tc>
          <w:tcPr>
            <w:tcW w:w="1418" w:type="dxa"/>
            <w:vAlign w:val="center"/>
            <w:hideMark/>
          </w:tcPr>
          <w:p w:rsidR="00D434DC" w:rsidRDefault="00B45D6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ГЭС</w:t>
            </w:r>
            <w:r w:rsidR="000D37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9рез</w:t>
            </w:r>
          </w:p>
        </w:tc>
      </w:tr>
      <w:tr w:rsidR="00B45D6C" w:rsidRPr="00B45D6C" w:rsidTr="00700170">
        <w:trPr>
          <w:trHeight w:val="551"/>
        </w:trPr>
        <w:tc>
          <w:tcPr>
            <w:tcW w:w="562" w:type="dxa"/>
            <w:vAlign w:val="center"/>
          </w:tcPr>
          <w:p w:rsidR="00D434DC" w:rsidRDefault="00D434DC">
            <w:pPr>
              <w:widowControl/>
              <w:numPr>
                <w:ilvl w:val="0"/>
                <w:numId w:val="40"/>
              </w:numPr>
              <w:autoSpaceDE/>
              <w:adjustRightInd/>
              <w:ind w:left="17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7" w:type="dxa"/>
            <w:vAlign w:val="bottom"/>
            <w:hideMark/>
          </w:tcPr>
          <w:p w:rsidR="00D434DC" w:rsidRDefault="00B45D6C">
            <w:pPr>
              <w:widowControl/>
              <w:autoSpaceDE/>
              <w:adjustRightInd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FlexGain</w:t>
            </w:r>
            <w:proofErr w:type="spellEnd"/>
            <w:r w:rsidRPr="00B45D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B45D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155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SFP</w:t>
            </w:r>
            <w:r w:rsidRPr="00B45D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IC</w:t>
            </w:r>
            <w:r w:rsidRPr="00B45D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1.1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SFP</w:t>
            </w:r>
            <w:r w:rsidRPr="00B45D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модуль</w:t>
            </w:r>
            <w:r w:rsidRPr="00B45D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STM</w:t>
            </w:r>
            <w:r w:rsidRPr="00B45D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-1 (1310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нм</w:t>
            </w:r>
            <w:r w:rsidRPr="00B45D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0-28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дБ</w:t>
            </w:r>
            <w:proofErr w:type="spellEnd"/>
            <w:r w:rsidRPr="00B45D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275" w:type="dxa"/>
            <w:vAlign w:val="center"/>
          </w:tcPr>
          <w:p w:rsidR="00D434DC" w:rsidRDefault="00B45D6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D434DC" w:rsidRDefault="00B45D6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7C88" w:rsidRPr="00B45D6C" w:rsidTr="00700170">
        <w:trPr>
          <w:trHeight w:val="551"/>
        </w:trPr>
        <w:tc>
          <w:tcPr>
            <w:tcW w:w="562" w:type="dxa"/>
            <w:vAlign w:val="center"/>
          </w:tcPr>
          <w:p w:rsidR="00D434DC" w:rsidRDefault="00D434DC">
            <w:pPr>
              <w:widowControl/>
              <w:numPr>
                <w:ilvl w:val="0"/>
                <w:numId w:val="40"/>
              </w:numPr>
              <w:autoSpaceDE/>
              <w:adjustRightInd/>
              <w:ind w:left="17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7" w:type="dxa"/>
            <w:vAlign w:val="bottom"/>
          </w:tcPr>
          <w:p w:rsidR="00D434DC" w:rsidRDefault="00227C88">
            <w:pPr>
              <w:widowControl/>
              <w:autoSpaceDE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04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FlexGain</w:t>
            </w:r>
            <w:proofErr w:type="spellEnd"/>
            <w:r w:rsidRPr="0009040B">
              <w:rPr>
                <w:rFonts w:ascii="Times New Roman" w:hAnsi="Times New Roman" w:cs="Times New Roman"/>
                <w:sz w:val="24"/>
                <w:szCs w:val="24"/>
              </w:rPr>
              <w:t xml:space="preserve"> А155 </w:t>
            </w:r>
            <w:proofErr w:type="spellStart"/>
            <w:r w:rsidRPr="0009040B">
              <w:rPr>
                <w:rFonts w:ascii="Times New Roman" w:hAnsi="Times New Roman" w:cs="Times New Roman"/>
                <w:sz w:val="24"/>
                <w:szCs w:val="24"/>
              </w:rPr>
              <w:t>Core</w:t>
            </w:r>
            <w:proofErr w:type="spellEnd"/>
            <w:r w:rsidRPr="0009040B">
              <w:rPr>
                <w:rFonts w:ascii="Times New Roman" w:hAnsi="Times New Roman" w:cs="Times New Roman"/>
                <w:sz w:val="24"/>
                <w:szCs w:val="24"/>
              </w:rPr>
              <w:t xml:space="preserve"> 2G Базовый блок мультиплексора выделения/добавления 21*2 Мбит/с, включая блоки вентиляции FAN и синхронизации HOLDOVER</w:t>
            </w:r>
          </w:p>
        </w:tc>
        <w:tc>
          <w:tcPr>
            <w:tcW w:w="1275" w:type="dxa"/>
            <w:vAlign w:val="center"/>
          </w:tcPr>
          <w:p w:rsidR="00D434DC" w:rsidRDefault="00D434D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434DC" w:rsidRDefault="00227C88">
            <w:pPr>
              <w:widowControl/>
              <w:autoSpaceDE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</w:tbl>
    <w:p w:rsidR="00D434DC" w:rsidRDefault="005E31F7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31F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Поставляемое оборудование должно быть </w:t>
      </w:r>
      <w:r w:rsidR="002B2A6D">
        <w:rPr>
          <w:rFonts w:ascii="Times New Roman" w:hAnsi="Times New Roman" w:cs="Times New Roman"/>
          <w:b/>
          <w:sz w:val="24"/>
          <w:szCs w:val="24"/>
        </w:rPr>
        <w:t>произведено</w:t>
      </w:r>
      <w:r w:rsidR="002B2A6D" w:rsidRPr="00D44C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31F7">
        <w:rPr>
          <w:rFonts w:ascii="Times New Roman" w:hAnsi="Times New Roman" w:cs="Times New Roman"/>
          <w:b/>
          <w:sz w:val="24"/>
          <w:szCs w:val="24"/>
        </w:rPr>
        <w:t>не ранее 2015 г.</w:t>
      </w:r>
    </w:p>
    <w:p w:rsidR="00D434DC" w:rsidRDefault="00D434DC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D434DC" w:rsidRDefault="00C20E7A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2.3.</w:t>
      </w:r>
      <w:r w:rsidR="003D2246" w:rsidRPr="00922508">
        <w:rPr>
          <w:rFonts w:ascii="Times New Roman" w:hAnsi="Times New Roman" w:cs="Times New Roman"/>
          <w:b/>
          <w:sz w:val="24"/>
          <w:szCs w:val="24"/>
        </w:rPr>
        <w:t>Требования к материалам</w:t>
      </w:r>
      <w:r w:rsidR="007F757E" w:rsidRPr="009225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16B6">
        <w:rPr>
          <w:rFonts w:ascii="Times New Roman" w:hAnsi="Times New Roman" w:cs="Times New Roman"/>
          <w:b/>
          <w:sz w:val="24"/>
          <w:szCs w:val="24"/>
        </w:rPr>
        <w:t>необходимым для производства работ</w:t>
      </w:r>
      <w:r w:rsidR="000158C7">
        <w:rPr>
          <w:rFonts w:ascii="Times New Roman" w:hAnsi="Times New Roman" w:cs="Times New Roman"/>
          <w:b/>
          <w:sz w:val="24"/>
          <w:szCs w:val="24"/>
        </w:rPr>
        <w:t>:</w:t>
      </w:r>
    </w:p>
    <w:p w:rsidR="00FA67A7" w:rsidRDefault="003D2246">
      <w:pPr>
        <w:widowControl/>
        <w:autoSpaceDE/>
        <w:autoSpaceDN/>
        <w:adjustRightInd/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922508">
        <w:rPr>
          <w:rFonts w:ascii="Times New Roman" w:hAnsi="Times New Roman" w:cs="Times New Roman"/>
          <w:sz w:val="24"/>
          <w:szCs w:val="24"/>
        </w:rPr>
        <w:t xml:space="preserve">Для подключения SFP модулей STM-1 требуются оптические </w:t>
      </w:r>
      <w:proofErr w:type="spellStart"/>
      <w:r w:rsidRPr="00922508">
        <w:rPr>
          <w:rFonts w:ascii="Times New Roman" w:hAnsi="Times New Roman" w:cs="Times New Roman"/>
          <w:sz w:val="24"/>
          <w:szCs w:val="24"/>
        </w:rPr>
        <w:t>патч</w:t>
      </w:r>
      <w:proofErr w:type="spellEnd"/>
      <w:r w:rsidRPr="00922508">
        <w:rPr>
          <w:rFonts w:ascii="Times New Roman" w:hAnsi="Times New Roman" w:cs="Times New Roman"/>
          <w:sz w:val="24"/>
          <w:szCs w:val="24"/>
        </w:rPr>
        <w:t xml:space="preserve">-корды типа </w:t>
      </w:r>
      <w:r w:rsidRPr="00922508">
        <w:rPr>
          <w:rFonts w:ascii="Times New Roman" w:hAnsi="Times New Roman" w:cs="Times New Roman"/>
          <w:sz w:val="24"/>
          <w:szCs w:val="24"/>
          <w:lang w:val="en-US"/>
        </w:rPr>
        <w:t>FC</w:t>
      </w:r>
      <w:r w:rsidRPr="00922508">
        <w:rPr>
          <w:rFonts w:ascii="Times New Roman" w:hAnsi="Times New Roman" w:cs="Times New Roman"/>
          <w:sz w:val="24"/>
          <w:szCs w:val="24"/>
        </w:rPr>
        <w:t>/</w:t>
      </w:r>
      <w:r w:rsidRPr="00922508">
        <w:rPr>
          <w:rFonts w:ascii="Times New Roman" w:hAnsi="Times New Roman" w:cs="Times New Roman"/>
          <w:sz w:val="24"/>
          <w:szCs w:val="24"/>
          <w:lang w:val="en-US"/>
        </w:rPr>
        <w:t>UPC</w:t>
      </w:r>
      <w:r w:rsidRPr="00922508">
        <w:rPr>
          <w:rFonts w:ascii="Times New Roman" w:hAnsi="Times New Roman" w:cs="Times New Roman"/>
          <w:sz w:val="24"/>
          <w:szCs w:val="24"/>
        </w:rPr>
        <w:t>-</w:t>
      </w:r>
      <w:r w:rsidRPr="00922508">
        <w:rPr>
          <w:rFonts w:ascii="Times New Roman" w:hAnsi="Times New Roman" w:cs="Times New Roman"/>
          <w:sz w:val="24"/>
          <w:szCs w:val="24"/>
          <w:lang w:val="en-US"/>
        </w:rPr>
        <w:t>LC</w:t>
      </w:r>
      <w:r w:rsidRPr="00922508">
        <w:rPr>
          <w:rFonts w:ascii="Times New Roman" w:hAnsi="Times New Roman" w:cs="Times New Roman"/>
          <w:sz w:val="24"/>
          <w:szCs w:val="24"/>
        </w:rPr>
        <w:t>/</w:t>
      </w:r>
      <w:r w:rsidRPr="00922508">
        <w:rPr>
          <w:rFonts w:ascii="Times New Roman" w:hAnsi="Times New Roman" w:cs="Times New Roman"/>
          <w:sz w:val="24"/>
          <w:szCs w:val="24"/>
          <w:lang w:val="en-US"/>
        </w:rPr>
        <w:t>UPC</w:t>
      </w:r>
      <w:r w:rsidR="009F3018" w:rsidRPr="00922508">
        <w:rPr>
          <w:rFonts w:ascii="Times New Roman" w:hAnsi="Times New Roman" w:cs="Times New Roman"/>
          <w:sz w:val="24"/>
          <w:szCs w:val="24"/>
        </w:rPr>
        <w:t>-</w:t>
      </w:r>
      <w:r w:rsidR="00B45D6C">
        <w:rPr>
          <w:rFonts w:ascii="Times New Roman" w:hAnsi="Times New Roman" w:cs="Times New Roman"/>
          <w:sz w:val="24"/>
          <w:szCs w:val="24"/>
        </w:rPr>
        <w:t xml:space="preserve">1 </w:t>
      </w:r>
      <w:r w:rsidR="009F3018" w:rsidRPr="00922508">
        <w:rPr>
          <w:rFonts w:ascii="Times New Roman" w:hAnsi="Times New Roman" w:cs="Times New Roman"/>
          <w:sz w:val="24"/>
          <w:szCs w:val="24"/>
        </w:rPr>
        <w:t>м</w:t>
      </w:r>
      <w:r w:rsidR="006E0E41" w:rsidRPr="00922508">
        <w:rPr>
          <w:rFonts w:ascii="Times New Roman" w:hAnsi="Times New Roman" w:cs="Times New Roman"/>
          <w:sz w:val="24"/>
          <w:szCs w:val="24"/>
        </w:rPr>
        <w:t xml:space="preserve"> в количестве</w:t>
      </w:r>
      <w:r w:rsidR="00DF2F9D">
        <w:rPr>
          <w:rFonts w:ascii="Times New Roman" w:hAnsi="Times New Roman" w:cs="Times New Roman"/>
          <w:sz w:val="24"/>
          <w:szCs w:val="24"/>
        </w:rPr>
        <w:t xml:space="preserve"> – </w:t>
      </w:r>
      <w:r w:rsidR="00B45D6C">
        <w:rPr>
          <w:rFonts w:ascii="Times New Roman" w:hAnsi="Times New Roman" w:cs="Times New Roman"/>
          <w:sz w:val="24"/>
          <w:szCs w:val="24"/>
        </w:rPr>
        <w:t>4 шт</w:t>
      </w:r>
      <w:r w:rsidR="006E0E41" w:rsidRPr="00922508">
        <w:rPr>
          <w:rFonts w:ascii="Times New Roman" w:hAnsi="Times New Roman" w:cs="Times New Roman"/>
          <w:sz w:val="24"/>
          <w:szCs w:val="24"/>
        </w:rPr>
        <w:t>.</w:t>
      </w:r>
    </w:p>
    <w:p w:rsidR="00D434DC" w:rsidRDefault="005E31F7">
      <w:pPr>
        <w:pStyle w:val="a4"/>
        <w:widowControl/>
        <w:numPr>
          <w:ilvl w:val="0"/>
          <w:numId w:val="46"/>
        </w:numPr>
        <w:suppressAutoHyphens/>
        <w:autoSpaceDE/>
        <w:autoSpaceDN/>
        <w:adjustRightInd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5E31F7">
        <w:rPr>
          <w:rFonts w:ascii="Times New Roman" w:hAnsi="Times New Roman" w:cs="Times New Roman"/>
          <w:b/>
          <w:sz w:val="24"/>
          <w:szCs w:val="24"/>
        </w:rPr>
        <w:t>Технические требования к выполняемым работам:</w:t>
      </w:r>
    </w:p>
    <w:p w:rsidR="001E42E6" w:rsidRDefault="005E31F7" w:rsidP="00C20E7A">
      <w:pPr>
        <w:pStyle w:val="a4"/>
        <w:widowControl/>
        <w:autoSpaceDE/>
        <w:autoSpaceDN/>
        <w:adjustRightInd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31F7">
        <w:rPr>
          <w:rFonts w:ascii="Times New Roman" w:hAnsi="Times New Roman" w:cs="Times New Roman"/>
          <w:b/>
          <w:sz w:val="24"/>
          <w:szCs w:val="24"/>
        </w:rPr>
        <w:t>3.1.</w:t>
      </w:r>
      <w:r w:rsidR="00214035">
        <w:rPr>
          <w:rFonts w:ascii="Times New Roman" w:hAnsi="Times New Roman" w:cs="Times New Roman"/>
          <w:sz w:val="24"/>
          <w:szCs w:val="24"/>
        </w:rPr>
        <w:t xml:space="preserve"> </w:t>
      </w:r>
      <w:r w:rsidR="00653962" w:rsidRPr="00270FDD">
        <w:rPr>
          <w:rFonts w:ascii="Times New Roman" w:hAnsi="Times New Roman" w:cs="Times New Roman"/>
          <w:sz w:val="24"/>
          <w:szCs w:val="24"/>
        </w:rPr>
        <w:t>До</w:t>
      </w:r>
      <w:r w:rsidR="00653962">
        <w:rPr>
          <w:rFonts w:ascii="Times New Roman" w:hAnsi="Times New Roman" w:cs="Times New Roman"/>
          <w:sz w:val="24"/>
          <w:szCs w:val="24"/>
        </w:rPr>
        <w:t xml:space="preserve"> момента заключения договора провести обследование существующей схемы организации цифровых каналов связи на КНГЭС филиала «Кольский» ОАО «ТГК-1» для определения и согласования </w:t>
      </w:r>
      <w:r w:rsidR="001E42E6">
        <w:rPr>
          <w:rFonts w:ascii="Times New Roman" w:hAnsi="Times New Roman" w:cs="Times New Roman"/>
          <w:sz w:val="24"/>
          <w:szCs w:val="24"/>
        </w:rPr>
        <w:t xml:space="preserve">объема и </w:t>
      </w:r>
      <w:r w:rsidR="00653962">
        <w:rPr>
          <w:rFonts w:ascii="Times New Roman" w:hAnsi="Times New Roman" w:cs="Times New Roman"/>
          <w:sz w:val="24"/>
          <w:szCs w:val="24"/>
        </w:rPr>
        <w:t xml:space="preserve">состава работ. </w:t>
      </w:r>
    </w:p>
    <w:p w:rsidR="00653962" w:rsidRDefault="00653962" w:rsidP="001E42E6">
      <w:pPr>
        <w:pStyle w:val="a4"/>
        <w:widowControl/>
        <w:autoSpaceDE/>
        <w:autoSpaceDN/>
        <w:adjustRightInd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окончании обследования оформить и утвердить «Акт обследования» с д</w:t>
      </w:r>
      <w:r w:rsidRPr="00922508">
        <w:rPr>
          <w:rFonts w:ascii="Times New Roman" w:hAnsi="Times New Roman" w:cs="Times New Roman"/>
          <w:sz w:val="24"/>
          <w:szCs w:val="24"/>
        </w:rPr>
        <w:t>иректор</w:t>
      </w:r>
      <w:r>
        <w:rPr>
          <w:rFonts w:ascii="Times New Roman" w:hAnsi="Times New Roman" w:cs="Times New Roman"/>
          <w:sz w:val="24"/>
          <w:szCs w:val="24"/>
        </w:rPr>
        <w:t xml:space="preserve">ом ПСДТУиИТ ОАО «ТГК-1» </w:t>
      </w:r>
      <w:proofErr w:type="gramStart"/>
      <w:r>
        <w:rPr>
          <w:rFonts w:ascii="Times New Roman" w:hAnsi="Times New Roman" w:cs="Times New Roman"/>
          <w:sz w:val="24"/>
          <w:szCs w:val="24"/>
        </w:rPr>
        <w:t>и  начальником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ССДТУ филиал «Кольский» ОАО «ТГК-1».</w:t>
      </w:r>
    </w:p>
    <w:p w:rsidR="00653962" w:rsidRDefault="00653962">
      <w:pPr>
        <w:pStyle w:val="a4"/>
        <w:widowControl/>
        <w:autoSpaceDE/>
        <w:autoSpaceDN/>
        <w:adjustRightInd/>
        <w:ind w:left="0"/>
        <w:rPr>
          <w:rFonts w:ascii="Times New Roman" w:hAnsi="Times New Roman" w:cs="Times New Roman"/>
          <w:sz w:val="24"/>
          <w:szCs w:val="24"/>
        </w:rPr>
      </w:pPr>
    </w:p>
    <w:p w:rsidR="00D434DC" w:rsidRDefault="00653962">
      <w:pPr>
        <w:pStyle w:val="a4"/>
        <w:widowControl/>
        <w:autoSpaceDE/>
        <w:autoSpaceDN/>
        <w:adjustRightInd/>
        <w:ind w:left="0"/>
        <w:rPr>
          <w:rFonts w:ascii="Times New Roman" w:hAnsi="Times New Roman" w:cs="Times New Roman"/>
          <w:sz w:val="24"/>
          <w:szCs w:val="24"/>
        </w:rPr>
      </w:pPr>
      <w:r w:rsidRPr="00C20E7A">
        <w:rPr>
          <w:rFonts w:ascii="Times New Roman" w:hAnsi="Times New Roman" w:cs="Times New Roman"/>
          <w:b/>
          <w:sz w:val="24"/>
          <w:szCs w:val="24"/>
        </w:rPr>
        <w:t>3.2.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F757E" w:rsidRPr="00922508">
        <w:rPr>
          <w:rFonts w:ascii="Times New Roman" w:hAnsi="Times New Roman" w:cs="Times New Roman"/>
          <w:sz w:val="24"/>
          <w:szCs w:val="24"/>
        </w:rPr>
        <w:t xml:space="preserve">По всем нижеприведенным участкам производится прокладка оптических </w:t>
      </w:r>
      <w:proofErr w:type="spellStart"/>
      <w:r w:rsidR="007F757E" w:rsidRPr="00922508">
        <w:rPr>
          <w:rFonts w:ascii="Times New Roman" w:hAnsi="Times New Roman" w:cs="Times New Roman"/>
          <w:sz w:val="24"/>
          <w:szCs w:val="24"/>
        </w:rPr>
        <w:t>патч</w:t>
      </w:r>
      <w:proofErr w:type="spellEnd"/>
      <w:r w:rsidR="00AE0749">
        <w:rPr>
          <w:rFonts w:ascii="Times New Roman" w:hAnsi="Times New Roman" w:cs="Times New Roman"/>
          <w:sz w:val="24"/>
          <w:szCs w:val="24"/>
        </w:rPr>
        <w:t>-</w:t>
      </w:r>
      <w:r w:rsidR="007F757E" w:rsidRPr="00922508">
        <w:rPr>
          <w:rFonts w:ascii="Times New Roman" w:hAnsi="Times New Roman" w:cs="Times New Roman"/>
          <w:sz w:val="24"/>
          <w:szCs w:val="24"/>
        </w:rPr>
        <w:t xml:space="preserve">кордов от оптических мультиплексоров </w:t>
      </w:r>
      <w:proofErr w:type="spellStart"/>
      <w:r w:rsidR="007F757E" w:rsidRPr="00922508">
        <w:rPr>
          <w:rFonts w:ascii="Times New Roman" w:hAnsi="Times New Roman" w:cs="Times New Roman"/>
          <w:sz w:val="24"/>
          <w:szCs w:val="24"/>
          <w:lang w:val="en-US"/>
        </w:rPr>
        <w:t>FlexGain</w:t>
      </w:r>
      <w:proofErr w:type="spellEnd"/>
      <w:r w:rsidR="007F757E" w:rsidRPr="00922508">
        <w:rPr>
          <w:rFonts w:ascii="Times New Roman" w:hAnsi="Times New Roman" w:cs="Times New Roman"/>
          <w:sz w:val="24"/>
          <w:szCs w:val="24"/>
        </w:rPr>
        <w:t xml:space="preserve">   до соответствующих оптических кроссов.</w:t>
      </w:r>
    </w:p>
    <w:p w:rsidR="00D434DC" w:rsidRDefault="005F30B6">
      <w:pPr>
        <w:widowControl/>
        <w:autoSpaceDE/>
        <w:autoSpaceDN/>
        <w:adjustRightInd/>
        <w:rPr>
          <w:rFonts w:ascii="Times New Roman" w:hAnsi="Times New Roman" w:cs="Times New Roman"/>
          <w:b/>
          <w:sz w:val="24"/>
          <w:szCs w:val="24"/>
        </w:rPr>
      </w:pPr>
      <w:r w:rsidRPr="00CA16B6">
        <w:rPr>
          <w:rFonts w:ascii="Times New Roman" w:hAnsi="Times New Roman" w:cs="Times New Roman"/>
          <w:b/>
          <w:sz w:val="24"/>
          <w:szCs w:val="24"/>
        </w:rPr>
        <w:t xml:space="preserve">Участок </w:t>
      </w:r>
      <w:r w:rsidR="00542BB3" w:rsidRPr="00CA16B6">
        <w:rPr>
          <w:rFonts w:ascii="Times New Roman" w:hAnsi="Times New Roman" w:cs="Times New Roman"/>
          <w:b/>
          <w:sz w:val="24"/>
          <w:szCs w:val="24"/>
        </w:rPr>
        <w:t>ГЭС-</w:t>
      </w:r>
      <w:r w:rsidR="00B45D6C">
        <w:rPr>
          <w:rFonts w:ascii="Times New Roman" w:hAnsi="Times New Roman" w:cs="Times New Roman"/>
          <w:b/>
          <w:sz w:val="24"/>
          <w:szCs w:val="24"/>
        </w:rPr>
        <w:t>9рез –</w:t>
      </w:r>
      <w:r w:rsidR="00542BB3" w:rsidRPr="00CA16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5D6C">
        <w:rPr>
          <w:rFonts w:ascii="Times New Roman" w:hAnsi="Times New Roman" w:cs="Times New Roman"/>
          <w:b/>
          <w:sz w:val="24"/>
          <w:szCs w:val="24"/>
        </w:rPr>
        <w:t>ГЭС-10рез</w:t>
      </w:r>
      <w:r w:rsidR="00CA16B6">
        <w:rPr>
          <w:rFonts w:ascii="Times New Roman" w:hAnsi="Times New Roman" w:cs="Times New Roman"/>
          <w:b/>
          <w:sz w:val="24"/>
          <w:szCs w:val="24"/>
        </w:rPr>
        <w:t>:</w:t>
      </w:r>
    </w:p>
    <w:p w:rsidR="00D434DC" w:rsidRDefault="000977B8">
      <w:pPr>
        <w:pStyle w:val="a4"/>
        <w:ind w:left="0" w:firstLine="567"/>
        <w:rPr>
          <w:rFonts w:ascii="Times New Roman" w:hAnsi="Times New Roman" w:cs="Times New Roman"/>
          <w:sz w:val="24"/>
          <w:szCs w:val="24"/>
        </w:rPr>
      </w:pPr>
      <w:r w:rsidRPr="00C37FFD">
        <w:rPr>
          <w:rFonts w:ascii="Times New Roman" w:hAnsi="Times New Roman" w:cs="Times New Roman"/>
          <w:sz w:val="24"/>
          <w:szCs w:val="24"/>
        </w:rPr>
        <w:t>В резервном шкафу ГЭС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C37FFD">
        <w:rPr>
          <w:rFonts w:ascii="Times New Roman" w:hAnsi="Times New Roman" w:cs="Times New Roman"/>
          <w:sz w:val="24"/>
          <w:szCs w:val="24"/>
        </w:rPr>
        <w:t xml:space="preserve"> необходимо смонтировать комплект </w:t>
      </w:r>
      <w:proofErr w:type="spellStart"/>
      <w:r w:rsidRPr="00C37FFD">
        <w:rPr>
          <w:rFonts w:ascii="Times New Roman" w:hAnsi="Times New Roman" w:cs="Times New Roman"/>
          <w:sz w:val="24"/>
          <w:szCs w:val="24"/>
          <w:lang w:val="en-US"/>
        </w:rPr>
        <w:t>FlexGain</w:t>
      </w:r>
      <w:proofErr w:type="spellEnd"/>
      <w:r w:rsidRPr="00C37FFD">
        <w:rPr>
          <w:rFonts w:ascii="Times New Roman" w:hAnsi="Times New Roman" w:cs="Times New Roman"/>
          <w:sz w:val="24"/>
          <w:szCs w:val="24"/>
        </w:rPr>
        <w:t xml:space="preserve"> </w:t>
      </w:r>
      <w:r w:rsidRPr="00C37FFD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C37FFD">
        <w:rPr>
          <w:rFonts w:ascii="Times New Roman" w:hAnsi="Times New Roman" w:cs="Times New Roman"/>
          <w:sz w:val="24"/>
          <w:szCs w:val="24"/>
        </w:rPr>
        <w:t>155 согласно списку Таблицы 1</w:t>
      </w:r>
      <w:r>
        <w:rPr>
          <w:rFonts w:ascii="Times New Roman" w:hAnsi="Times New Roman" w:cs="Times New Roman"/>
          <w:sz w:val="24"/>
          <w:szCs w:val="24"/>
        </w:rPr>
        <w:t xml:space="preserve"> и Таблицы 2</w:t>
      </w:r>
      <w:r w:rsidRPr="00C37FFD">
        <w:rPr>
          <w:rFonts w:ascii="Times New Roman" w:hAnsi="Times New Roman" w:cs="Times New Roman"/>
          <w:sz w:val="24"/>
          <w:szCs w:val="24"/>
        </w:rPr>
        <w:t>. В резервном шкафу ГЭС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C37FFD">
        <w:rPr>
          <w:rFonts w:ascii="Times New Roman" w:hAnsi="Times New Roman" w:cs="Times New Roman"/>
          <w:sz w:val="24"/>
          <w:szCs w:val="24"/>
        </w:rPr>
        <w:t xml:space="preserve"> необходимо смонтировать комплект </w:t>
      </w:r>
      <w:proofErr w:type="spellStart"/>
      <w:r w:rsidRPr="00C37FFD">
        <w:rPr>
          <w:rFonts w:ascii="Times New Roman" w:hAnsi="Times New Roman" w:cs="Times New Roman"/>
          <w:sz w:val="24"/>
          <w:szCs w:val="24"/>
          <w:lang w:val="en-US"/>
        </w:rPr>
        <w:t>FlexGain</w:t>
      </w:r>
      <w:proofErr w:type="spellEnd"/>
      <w:r w:rsidRPr="00C37FFD">
        <w:rPr>
          <w:rFonts w:ascii="Times New Roman" w:hAnsi="Times New Roman" w:cs="Times New Roman"/>
          <w:sz w:val="24"/>
          <w:szCs w:val="24"/>
        </w:rPr>
        <w:t xml:space="preserve"> </w:t>
      </w:r>
      <w:r w:rsidRPr="00C37FFD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C37FFD">
        <w:rPr>
          <w:rFonts w:ascii="Times New Roman" w:hAnsi="Times New Roman" w:cs="Times New Roman"/>
          <w:sz w:val="24"/>
          <w:szCs w:val="24"/>
        </w:rPr>
        <w:t>155 согласно списку Таблицы 1.</w:t>
      </w:r>
      <w:r>
        <w:rPr>
          <w:rFonts w:ascii="Times New Roman" w:hAnsi="Times New Roman" w:cs="Times New Roman"/>
          <w:sz w:val="24"/>
          <w:szCs w:val="24"/>
        </w:rPr>
        <w:t xml:space="preserve"> Произвести подключение </w:t>
      </w:r>
      <w:r w:rsidR="0069675D">
        <w:rPr>
          <w:rFonts w:ascii="Times New Roman" w:hAnsi="Times New Roman" w:cs="Times New Roman"/>
          <w:sz w:val="24"/>
          <w:szCs w:val="24"/>
        </w:rPr>
        <w:t xml:space="preserve">соответствующих </w:t>
      </w:r>
      <w:r w:rsidRPr="00922508">
        <w:rPr>
          <w:rFonts w:ascii="Times New Roman" w:hAnsi="Times New Roman" w:cs="Times New Roman"/>
          <w:sz w:val="24"/>
          <w:szCs w:val="24"/>
          <w:lang w:val="en-US"/>
        </w:rPr>
        <w:t>SFP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7FFD">
        <w:rPr>
          <w:rFonts w:ascii="Times New Roman" w:hAnsi="Times New Roman" w:cs="Times New Roman"/>
          <w:sz w:val="24"/>
          <w:szCs w:val="24"/>
        </w:rPr>
        <w:t>модул</w:t>
      </w:r>
      <w:r>
        <w:rPr>
          <w:rFonts w:ascii="Times New Roman" w:hAnsi="Times New Roman" w:cs="Times New Roman"/>
          <w:sz w:val="24"/>
          <w:szCs w:val="24"/>
        </w:rPr>
        <w:t xml:space="preserve">ей </w:t>
      </w:r>
      <w:r>
        <w:rPr>
          <w:rFonts w:ascii="Times New Roman" w:hAnsi="Times New Roman" w:cs="Times New Roman"/>
          <w:sz w:val="24"/>
          <w:szCs w:val="24"/>
          <w:lang w:val="en-US"/>
        </w:rPr>
        <w:t>L</w:t>
      </w:r>
      <w:r>
        <w:rPr>
          <w:rFonts w:ascii="Times New Roman" w:hAnsi="Times New Roman" w:cs="Times New Roman"/>
          <w:sz w:val="24"/>
          <w:szCs w:val="24"/>
        </w:rPr>
        <w:t>1.</w:t>
      </w:r>
      <w:r w:rsidRPr="000977B8">
        <w:rPr>
          <w:rFonts w:ascii="Times New Roman" w:hAnsi="Times New Roman" w:cs="Times New Roman"/>
          <w:sz w:val="24"/>
          <w:szCs w:val="24"/>
        </w:rPr>
        <w:t>2++ к резервной ВОЛС ГЭС9-ГЭС10.</w:t>
      </w:r>
      <w:r w:rsidRPr="00C37FFD">
        <w:rPr>
          <w:rFonts w:ascii="Times New Roman" w:hAnsi="Times New Roman" w:cs="Times New Roman"/>
          <w:sz w:val="24"/>
          <w:szCs w:val="24"/>
        </w:rPr>
        <w:t xml:space="preserve">  Настроить </w:t>
      </w:r>
      <w:r w:rsidRPr="00C37FFD">
        <w:rPr>
          <w:rFonts w:ascii="Times New Roman" w:hAnsi="Times New Roman" w:cs="Times New Roman"/>
          <w:sz w:val="24"/>
          <w:szCs w:val="24"/>
          <w:lang w:val="en-US"/>
        </w:rPr>
        <w:t>STM</w:t>
      </w:r>
      <w:r w:rsidRPr="00C37FFD">
        <w:rPr>
          <w:rFonts w:ascii="Times New Roman" w:hAnsi="Times New Roman" w:cs="Times New Roman"/>
          <w:sz w:val="24"/>
          <w:szCs w:val="24"/>
        </w:rPr>
        <w:t>-1.</w:t>
      </w:r>
    </w:p>
    <w:p w:rsidR="00D434DC" w:rsidRDefault="00B45D6C">
      <w:pPr>
        <w:widowControl/>
        <w:autoSpaceDE/>
        <w:autoSpaceDN/>
        <w:adjustRightInd/>
        <w:rPr>
          <w:rFonts w:ascii="Times New Roman" w:hAnsi="Times New Roman" w:cs="Times New Roman"/>
          <w:b/>
          <w:sz w:val="24"/>
          <w:szCs w:val="24"/>
        </w:rPr>
      </w:pPr>
      <w:r w:rsidRPr="00CA16B6">
        <w:rPr>
          <w:rFonts w:ascii="Times New Roman" w:hAnsi="Times New Roman" w:cs="Times New Roman"/>
          <w:b/>
          <w:sz w:val="24"/>
          <w:szCs w:val="24"/>
        </w:rPr>
        <w:t>Участок ГЭС-</w:t>
      </w:r>
      <w:r>
        <w:rPr>
          <w:rFonts w:ascii="Times New Roman" w:hAnsi="Times New Roman" w:cs="Times New Roman"/>
          <w:b/>
          <w:sz w:val="24"/>
          <w:szCs w:val="24"/>
        </w:rPr>
        <w:t>9рез –</w:t>
      </w:r>
      <w:r w:rsidRPr="00CA16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ГЭС-9осн:</w:t>
      </w:r>
    </w:p>
    <w:p w:rsidR="00D434DC" w:rsidRDefault="000977B8">
      <w:pPr>
        <w:pStyle w:val="a4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основном шкафу</w:t>
      </w:r>
      <w:r w:rsidR="00B45D6C" w:rsidRPr="00922508">
        <w:rPr>
          <w:rFonts w:ascii="Times New Roman" w:hAnsi="Times New Roman" w:cs="Times New Roman"/>
          <w:sz w:val="24"/>
          <w:szCs w:val="24"/>
        </w:rPr>
        <w:t xml:space="preserve"> </w:t>
      </w:r>
      <w:r w:rsidR="00B45D6C">
        <w:rPr>
          <w:rFonts w:ascii="Times New Roman" w:hAnsi="Times New Roman" w:cs="Times New Roman"/>
          <w:sz w:val="24"/>
          <w:szCs w:val="24"/>
        </w:rPr>
        <w:t>ГЭС9</w:t>
      </w:r>
      <w:r w:rsidR="00B45D6C" w:rsidRPr="00922508">
        <w:rPr>
          <w:rFonts w:ascii="Times New Roman" w:hAnsi="Times New Roman" w:cs="Times New Roman"/>
          <w:sz w:val="24"/>
          <w:szCs w:val="24"/>
        </w:rPr>
        <w:t xml:space="preserve"> в действующее оборудование </w:t>
      </w:r>
      <w:proofErr w:type="spellStart"/>
      <w:r w:rsidR="00B45D6C" w:rsidRPr="00922508">
        <w:rPr>
          <w:rFonts w:ascii="Times New Roman" w:hAnsi="Times New Roman" w:cs="Times New Roman"/>
          <w:sz w:val="24"/>
          <w:szCs w:val="24"/>
          <w:lang w:val="en-US"/>
        </w:rPr>
        <w:t>FlexGain</w:t>
      </w:r>
      <w:proofErr w:type="spellEnd"/>
      <w:r w:rsidR="00B45D6C" w:rsidRPr="00922508">
        <w:rPr>
          <w:rFonts w:ascii="Times New Roman" w:hAnsi="Times New Roman" w:cs="Times New Roman"/>
          <w:sz w:val="24"/>
          <w:szCs w:val="24"/>
        </w:rPr>
        <w:t xml:space="preserve"> </w:t>
      </w:r>
      <w:r w:rsidR="00B45D6C" w:rsidRPr="00922508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B45D6C" w:rsidRPr="00922508">
        <w:rPr>
          <w:rFonts w:ascii="Times New Roman" w:hAnsi="Times New Roman" w:cs="Times New Roman"/>
          <w:sz w:val="24"/>
          <w:szCs w:val="24"/>
        </w:rPr>
        <w:t xml:space="preserve">155 смонтировать блоки </w:t>
      </w:r>
      <w:r w:rsidR="00B45D6C" w:rsidRPr="00922508">
        <w:rPr>
          <w:rFonts w:ascii="Times New Roman" w:hAnsi="Times New Roman" w:cs="Times New Roman"/>
          <w:sz w:val="24"/>
          <w:szCs w:val="24"/>
          <w:lang w:val="en-US"/>
        </w:rPr>
        <w:t>STM</w:t>
      </w:r>
      <w:r w:rsidR="00B45D6C" w:rsidRPr="00922508">
        <w:rPr>
          <w:rFonts w:ascii="Times New Roman" w:hAnsi="Times New Roman" w:cs="Times New Roman"/>
          <w:sz w:val="24"/>
          <w:szCs w:val="24"/>
        </w:rPr>
        <w:t xml:space="preserve">-1 и </w:t>
      </w:r>
      <w:r w:rsidR="00B45D6C" w:rsidRPr="00922508">
        <w:rPr>
          <w:rFonts w:ascii="Times New Roman" w:hAnsi="Times New Roman" w:cs="Times New Roman"/>
          <w:sz w:val="24"/>
          <w:szCs w:val="24"/>
          <w:lang w:val="en-US"/>
        </w:rPr>
        <w:t>SFP</w:t>
      </w:r>
      <w:r w:rsidR="00B45D6C">
        <w:rPr>
          <w:rFonts w:ascii="Times New Roman" w:hAnsi="Times New Roman" w:cs="Times New Roman"/>
          <w:sz w:val="24"/>
          <w:szCs w:val="24"/>
        </w:rPr>
        <w:t xml:space="preserve"> </w:t>
      </w:r>
      <w:r w:rsidR="00B45D6C" w:rsidRPr="00C37FFD">
        <w:rPr>
          <w:rFonts w:ascii="Times New Roman" w:hAnsi="Times New Roman" w:cs="Times New Roman"/>
          <w:sz w:val="24"/>
          <w:szCs w:val="24"/>
        </w:rPr>
        <w:t>модули согласно списк</w:t>
      </w:r>
      <w:r w:rsidR="00B45D6C">
        <w:rPr>
          <w:rFonts w:ascii="Times New Roman" w:hAnsi="Times New Roman" w:cs="Times New Roman"/>
          <w:sz w:val="24"/>
          <w:szCs w:val="24"/>
        </w:rPr>
        <w:t>ам</w:t>
      </w:r>
      <w:r w:rsidR="00B45D6C" w:rsidRPr="00C37FFD">
        <w:rPr>
          <w:rFonts w:ascii="Times New Roman" w:hAnsi="Times New Roman" w:cs="Times New Roman"/>
          <w:sz w:val="24"/>
          <w:szCs w:val="24"/>
        </w:rPr>
        <w:t xml:space="preserve"> Таблицы</w:t>
      </w:r>
      <w:r w:rsidR="00B45D6C">
        <w:rPr>
          <w:rFonts w:ascii="Times New Roman" w:hAnsi="Times New Roman" w:cs="Times New Roman"/>
          <w:sz w:val="24"/>
          <w:szCs w:val="24"/>
        </w:rPr>
        <w:t xml:space="preserve"> </w:t>
      </w:r>
      <w:r w:rsidR="00B45D6C" w:rsidRPr="00C37FFD">
        <w:rPr>
          <w:rFonts w:ascii="Times New Roman" w:hAnsi="Times New Roman" w:cs="Times New Roman"/>
          <w:sz w:val="24"/>
          <w:szCs w:val="24"/>
        </w:rPr>
        <w:t>1</w:t>
      </w:r>
      <w:r w:rsidR="00B45D6C">
        <w:rPr>
          <w:rFonts w:ascii="Times New Roman" w:hAnsi="Times New Roman" w:cs="Times New Roman"/>
          <w:sz w:val="24"/>
          <w:szCs w:val="24"/>
        </w:rPr>
        <w:t xml:space="preserve"> и Таблицы 2</w:t>
      </w:r>
      <w:r w:rsidR="00B45D6C" w:rsidRPr="00C37FFD">
        <w:rPr>
          <w:rFonts w:ascii="Times New Roman" w:hAnsi="Times New Roman" w:cs="Times New Roman"/>
          <w:sz w:val="24"/>
          <w:szCs w:val="24"/>
        </w:rPr>
        <w:t>.</w:t>
      </w:r>
      <w:r w:rsidR="00B45D6C">
        <w:rPr>
          <w:rFonts w:ascii="Times New Roman" w:hAnsi="Times New Roman" w:cs="Times New Roman"/>
          <w:sz w:val="24"/>
          <w:szCs w:val="24"/>
        </w:rPr>
        <w:t xml:space="preserve"> </w:t>
      </w:r>
      <w:r w:rsidR="00B45D6C" w:rsidRPr="00C37FFD">
        <w:rPr>
          <w:rFonts w:ascii="Times New Roman" w:hAnsi="Times New Roman" w:cs="Times New Roman"/>
          <w:sz w:val="24"/>
          <w:szCs w:val="24"/>
        </w:rPr>
        <w:t xml:space="preserve"> </w:t>
      </w:r>
      <w:r w:rsidR="00B45D6C" w:rsidRPr="00922508">
        <w:rPr>
          <w:rFonts w:ascii="Times New Roman" w:hAnsi="Times New Roman" w:cs="Times New Roman"/>
          <w:sz w:val="24"/>
          <w:szCs w:val="24"/>
          <w:lang w:val="en-US"/>
        </w:rPr>
        <w:t>SFP</w:t>
      </w:r>
      <w:r w:rsidR="00B45D6C">
        <w:rPr>
          <w:rFonts w:ascii="Times New Roman" w:hAnsi="Times New Roman" w:cs="Times New Roman"/>
          <w:sz w:val="24"/>
          <w:szCs w:val="24"/>
        </w:rPr>
        <w:t xml:space="preserve"> </w:t>
      </w:r>
      <w:r w:rsidR="00B45D6C" w:rsidRPr="00C37FFD">
        <w:rPr>
          <w:rFonts w:ascii="Times New Roman" w:hAnsi="Times New Roman" w:cs="Times New Roman"/>
          <w:sz w:val="24"/>
          <w:szCs w:val="24"/>
        </w:rPr>
        <w:t>модули</w:t>
      </w:r>
      <w:r w:rsidR="00B45D6C">
        <w:rPr>
          <w:rFonts w:ascii="Times New Roman" w:hAnsi="Times New Roman" w:cs="Times New Roman"/>
          <w:sz w:val="24"/>
          <w:szCs w:val="24"/>
        </w:rPr>
        <w:t xml:space="preserve"> IC1.1</w:t>
      </w:r>
      <w:r w:rsidR="00B45D6C" w:rsidRPr="00C37FFD">
        <w:rPr>
          <w:rFonts w:ascii="Times New Roman" w:hAnsi="Times New Roman" w:cs="Times New Roman"/>
          <w:sz w:val="24"/>
          <w:szCs w:val="24"/>
        </w:rPr>
        <w:t xml:space="preserve"> </w:t>
      </w:r>
      <w:r w:rsidR="00B45D6C">
        <w:rPr>
          <w:rFonts w:ascii="Times New Roman" w:hAnsi="Times New Roman" w:cs="Times New Roman"/>
          <w:sz w:val="24"/>
          <w:szCs w:val="24"/>
        </w:rPr>
        <w:t xml:space="preserve">в основном и резервном шкафах соединить при помощи оптических </w:t>
      </w:r>
      <w:proofErr w:type="spellStart"/>
      <w:r w:rsidR="00B45D6C">
        <w:rPr>
          <w:rFonts w:ascii="Times New Roman" w:hAnsi="Times New Roman" w:cs="Times New Roman"/>
          <w:sz w:val="24"/>
          <w:szCs w:val="24"/>
        </w:rPr>
        <w:t>патчкордов</w:t>
      </w:r>
      <w:proofErr w:type="spellEnd"/>
      <w:r w:rsidR="00B45D6C">
        <w:rPr>
          <w:rFonts w:ascii="Times New Roman" w:hAnsi="Times New Roman" w:cs="Times New Roman"/>
          <w:sz w:val="24"/>
          <w:szCs w:val="24"/>
        </w:rPr>
        <w:t xml:space="preserve"> через аттенюаторы. </w:t>
      </w:r>
      <w:r w:rsidR="00B45D6C" w:rsidRPr="00C37FFD">
        <w:rPr>
          <w:rFonts w:ascii="Times New Roman" w:hAnsi="Times New Roman" w:cs="Times New Roman"/>
          <w:sz w:val="24"/>
          <w:szCs w:val="24"/>
        </w:rPr>
        <w:t xml:space="preserve">Настроить </w:t>
      </w:r>
      <w:r w:rsidR="00B45D6C" w:rsidRPr="00C37FFD">
        <w:rPr>
          <w:rFonts w:ascii="Times New Roman" w:hAnsi="Times New Roman" w:cs="Times New Roman"/>
          <w:sz w:val="24"/>
          <w:szCs w:val="24"/>
          <w:lang w:val="en-US"/>
        </w:rPr>
        <w:t>STM</w:t>
      </w:r>
      <w:r w:rsidR="00B45D6C" w:rsidRPr="00C37FFD">
        <w:rPr>
          <w:rFonts w:ascii="Times New Roman" w:hAnsi="Times New Roman" w:cs="Times New Roman"/>
          <w:sz w:val="24"/>
          <w:szCs w:val="24"/>
        </w:rPr>
        <w:t>-1.</w:t>
      </w:r>
    </w:p>
    <w:p w:rsidR="00D434DC" w:rsidRDefault="000977B8">
      <w:pPr>
        <w:widowControl/>
        <w:autoSpaceDE/>
        <w:autoSpaceDN/>
        <w:adjustRightInd/>
        <w:rPr>
          <w:rFonts w:ascii="Times New Roman" w:hAnsi="Times New Roman" w:cs="Times New Roman"/>
          <w:b/>
          <w:sz w:val="24"/>
          <w:szCs w:val="24"/>
        </w:rPr>
      </w:pPr>
      <w:r w:rsidRPr="00CA16B6">
        <w:rPr>
          <w:rFonts w:ascii="Times New Roman" w:hAnsi="Times New Roman" w:cs="Times New Roman"/>
          <w:b/>
          <w:sz w:val="24"/>
          <w:szCs w:val="24"/>
        </w:rPr>
        <w:t>Участок ГЭС-</w:t>
      </w:r>
      <w:r>
        <w:rPr>
          <w:rFonts w:ascii="Times New Roman" w:hAnsi="Times New Roman" w:cs="Times New Roman"/>
          <w:b/>
          <w:sz w:val="24"/>
          <w:szCs w:val="24"/>
        </w:rPr>
        <w:t>10рез –</w:t>
      </w:r>
      <w:r w:rsidRPr="00CA16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ПС49:</w:t>
      </w:r>
    </w:p>
    <w:p w:rsidR="00D434DC" w:rsidRDefault="000977B8">
      <w:pPr>
        <w:pStyle w:val="a4"/>
        <w:ind w:left="0" w:firstLine="567"/>
        <w:rPr>
          <w:rFonts w:ascii="Times New Roman" w:hAnsi="Times New Roman" w:cs="Times New Roman"/>
          <w:sz w:val="24"/>
          <w:szCs w:val="24"/>
        </w:rPr>
      </w:pPr>
      <w:r w:rsidRPr="00C37FFD">
        <w:rPr>
          <w:rFonts w:ascii="Times New Roman" w:hAnsi="Times New Roman" w:cs="Times New Roman"/>
          <w:sz w:val="24"/>
          <w:szCs w:val="24"/>
        </w:rPr>
        <w:t>В резервном шкафу ГЭС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C37F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произвести подключение второго </w:t>
      </w:r>
      <w:r w:rsidRPr="00922508">
        <w:rPr>
          <w:rFonts w:ascii="Times New Roman" w:hAnsi="Times New Roman" w:cs="Times New Roman"/>
          <w:sz w:val="24"/>
          <w:szCs w:val="24"/>
          <w:lang w:val="en-US"/>
        </w:rPr>
        <w:t>SFP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7FFD">
        <w:rPr>
          <w:rFonts w:ascii="Times New Roman" w:hAnsi="Times New Roman" w:cs="Times New Roman"/>
          <w:sz w:val="24"/>
          <w:szCs w:val="24"/>
        </w:rPr>
        <w:t>модул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z w:val="24"/>
          <w:szCs w:val="24"/>
          <w:lang w:val="en-US"/>
        </w:rPr>
        <w:t>L</w:t>
      </w:r>
      <w:r>
        <w:rPr>
          <w:rFonts w:ascii="Times New Roman" w:hAnsi="Times New Roman" w:cs="Times New Roman"/>
          <w:sz w:val="24"/>
          <w:szCs w:val="24"/>
        </w:rPr>
        <w:t>1.</w:t>
      </w:r>
      <w:r w:rsidRPr="000977B8">
        <w:rPr>
          <w:rFonts w:ascii="Times New Roman" w:hAnsi="Times New Roman" w:cs="Times New Roman"/>
          <w:sz w:val="24"/>
          <w:szCs w:val="24"/>
        </w:rPr>
        <w:t>2++ к ВОЛС ГЭС</w:t>
      </w:r>
      <w:r>
        <w:rPr>
          <w:rFonts w:ascii="Times New Roman" w:hAnsi="Times New Roman" w:cs="Times New Roman"/>
          <w:sz w:val="24"/>
          <w:szCs w:val="24"/>
        </w:rPr>
        <w:t>10-ПС49 по Л-151</w:t>
      </w:r>
      <w:r w:rsidRPr="000977B8">
        <w:rPr>
          <w:rFonts w:ascii="Times New Roman" w:hAnsi="Times New Roman" w:cs="Times New Roman"/>
          <w:sz w:val="24"/>
          <w:szCs w:val="24"/>
        </w:rPr>
        <w:t>.</w:t>
      </w:r>
      <w:r w:rsidRPr="00C37FFD">
        <w:rPr>
          <w:rFonts w:ascii="Times New Roman" w:hAnsi="Times New Roman" w:cs="Times New Roman"/>
          <w:sz w:val="24"/>
          <w:szCs w:val="24"/>
        </w:rPr>
        <w:t xml:space="preserve">  Настроить </w:t>
      </w:r>
      <w:r w:rsidRPr="00C37FFD">
        <w:rPr>
          <w:rFonts w:ascii="Times New Roman" w:hAnsi="Times New Roman" w:cs="Times New Roman"/>
          <w:sz w:val="24"/>
          <w:szCs w:val="24"/>
          <w:lang w:val="en-US"/>
        </w:rPr>
        <w:t>STM</w:t>
      </w:r>
      <w:r w:rsidRPr="00C37FFD">
        <w:rPr>
          <w:rFonts w:ascii="Times New Roman" w:hAnsi="Times New Roman" w:cs="Times New Roman"/>
          <w:sz w:val="24"/>
          <w:szCs w:val="24"/>
        </w:rPr>
        <w:t>-1.</w:t>
      </w:r>
    </w:p>
    <w:p w:rsidR="00D434DC" w:rsidRDefault="00D434DC">
      <w:pPr>
        <w:pStyle w:val="a4"/>
        <w:ind w:left="567"/>
        <w:rPr>
          <w:rFonts w:ascii="Times New Roman" w:hAnsi="Times New Roman" w:cs="Times New Roman"/>
          <w:sz w:val="24"/>
          <w:szCs w:val="24"/>
        </w:rPr>
      </w:pPr>
    </w:p>
    <w:p w:rsidR="00D434DC" w:rsidRDefault="00352FCB">
      <w:pPr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="00653962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. Провести настройку тактовой сетевой синхронизации нижеприведенных узлов связи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SDH</w:t>
      </w:r>
      <w:r>
        <w:rPr>
          <w:rFonts w:ascii="Times New Roman" w:hAnsi="Times New Roman" w:cs="Times New Roman"/>
          <w:b/>
          <w:sz w:val="24"/>
          <w:szCs w:val="24"/>
        </w:rPr>
        <w:t xml:space="preserve">, смонтированных по схеме «кольцо»: </w:t>
      </w:r>
      <w:r w:rsidRPr="001B387A">
        <w:rPr>
          <w:rFonts w:ascii="Times New Roman" w:hAnsi="Times New Roman" w:cs="Times New Roman"/>
          <w:sz w:val="24"/>
          <w:szCs w:val="24"/>
        </w:rPr>
        <w:t>ГЭС-1осн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B387A">
        <w:rPr>
          <w:rFonts w:ascii="Times New Roman" w:hAnsi="Times New Roman" w:cs="Times New Roman"/>
          <w:sz w:val="24"/>
          <w:szCs w:val="24"/>
        </w:rPr>
        <w:t xml:space="preserve"> ГЭС-2 </w:t>
      </w:r>
      <w:proofErr w:type="spellStart"/>
      <w:r w:rsidRPr="001B387A">
        <w:rPr>
          <w:rFonts w:ascii="Times New Roman" w:hAnsi="Times New Roman" w:cs="Times New Roman"/>
          <w:sz w:val="24"/>
          <w:szCs w:val="24"/>
        </w:rPr>
        <w:t>осн</w:t>
      </w:r>
      <w:proofErr w:type="spellEnd"/>
      <w:r>
        <w:rPr>
          <w:rFonts w:ascii="Times New Roman" w:hAnsi="Times New Roman" w:cs="Times New Roman"/>
          <w:sz w:val="24"/>
          <w:szCs w:val="24"/>
        </w:rPr>
        <w:t>, ГЭС-3осн,</w:t>
      </w:r>
      <w:r w:rsidRPr="001B387A">
        <w:rPr>
          <w:rFonts w:ascii="Times New Roman" w:hAnsi="Times New Roman" w:cs="Times New Roman"/>
          <w:sz w:val="24"/>
          <w:szCs w:val="24"/>
        </w:rPr>
        <w:t xml:space="preserve"> ГЭС-11осн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B387A">
        <w:rPr>
          <w:rFonts w:ascii="Times New Roman" w:hAnsi="Times New Roman" w:cs="Times New Roman"/>
          <w:sz w:val="24"/>
          <w:szCs w:val="24"/>
        </w:rPr>
        <w:t xml:space="preserve"> ГЭС-10осн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B387A">
        <w:rPr>
          <w:rFonts w:ascii="Times New Roman" w:hAnsi="Times New Roman" w:cs="Times New Roman"/>
          <w:sz w:val="24"/>
          <w:szCs w:val="24"/>
        </w:rPr>
        <w:t xml:space="preserve"> ГЭС9осн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B387A">
        <w:rPr>
          <w:rFonts w:ascii="Times New Roman" w:hAnsi="Times New Roman" w:cs="Times New Roman"/>
          <w:sz w:val="24"/>
          <w:szCs w:val="24"/>
        </w:rPr>
        <w:t xml:space="preserve"> ГЭС9рез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B387A">
        <w:rPr>
          <w:rFonts w:ascii="Times New Roman" w:hAnsi="Times New Roman" w:cs="Times New Roman"/>
          <w:sz w:val="24"/>
          <w:szCs w:val="24"/>
        </w:rPr>
        <w:t xml:space="preserve"> ГЭС10рез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B387A">
        <w:rPr>
          <w:rFonts w:ascii="Times New Roman" w:hAnsi="Times New Roman" w:cs="Times New Roman"/>
          <w:sz w:val="24"/>
          <w:szCs w:val="24"/>
        </w:rPr>
        <w:t xml:space="preserve"> ПС49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B387A">
        <w:rPr>
          <w:rFonts w:ascii="Times New Roman" w:hAnsi="Times New Roman" w:cs="Times New Roman"/>
          <w:sz w:val="24"/>
          <w:szCs w:val="24"/>
        </w:rPr>
        <w:t xml:space="preserve"> ПС88</w:t>
      </w:r>
      <w:r>
        <w:rPr>
          <w:rFonts w:ascii="Times New Roman" w:hAnsi="Times New Roman" w:cs="Times New Roman"/>
          <w:sz w:val="24"/>
          <w:szCs w:val="24"/>
        </w:rPr>
        <w:t>.</w:t>
      </w:r>
      <w:r w:rsidR="00442591">
        <w:rPr>
          <w:rFonts w:ascii="Times New Roman" w:hAnsi="Times New Roman" w:cs="Times New Roman"/>
          <w:sz w:val="24"/>
          <w:szCs w:val="24"/>
        </w:rPr>
        <w:t xml:space="preserve"> Источник синхронизации – основной УД </w:t>
      </w:r>
      <w:r w:rsidR="00442591" w:rsidRPr="00922508">
        <w:rPr>
          <w:rFonts w:ascii="Times New Roman" w:hAnsi="Times New Roman" w:cs="Times New Roman"/>
          <w:sz w:val="24"/>
          <w:szCs w:val="24"/>
        </w:rPr>
        <w:t>филиала «Кольский»</w:t>
      </w:r>
      <w:r w:rsidR="00442591">
        <w:rPr>
          <w:rFonts w:ascii="Times New Roman" w:hAnsi="Times New Roman" w:cs="Times New Roman"/>
          <w:sz w:val="24"/>
          <w:szCs w:val="24"/>
        </w:rPr>
        <w:t xml:space="preserve"> (п. Мурмаши).</w:t>
      </w:r>
    </w:p>
    <w:p w:rsidR="00D434DC" w:rsidRDefault="00D434D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434DC" w:rsidRDefault="00352FC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="00653962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C37FFD">
        <w:rPr>
          <w:rFonts w:ascii="Times New Roman" w:hAnsi="Times New Roman" w:cs="Times New Roman"/>
          <w:b/>
          <w:sz w:val="24"/>
          <w:szCs w:val="24"/>
        </w:rPr>
        <w:t>Созда</w:t>
      </w:r>
      <w:r>
        <w:rPr>
          <w:rFonts w:ascii="Times New Roman" w:hAnsi="Times New Roman" w:cs="Times New Roman"/>
          <w:b/>
          <w:sz w:val="24"/>
          <w:szCs w:val="24"/>
        </w:rPr>
        <w:t xml:space="preserve">ть и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провести </w:t>
      </w:r>
      <w:r w:rsidRPr="00C37FFD">
        <w:rPr>
          <w:rFonts w:ascii="Times New Roman" w:hAnsi="Times New Roman" w:cs="Times New Roman"/>
          <w:b/>
          <w:sz w:val="24"/>
          <w:szCs w:val="24"/>
        </w:rPr>
        <w:t xml:space="preserve"> проверк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proofErr w:type="gramEnd"/>
      <w:r w:rsidRPr="00C37FFD">
        <w:rPr>
          <w:rFonts w:ascii="Times New Roman" w:hAnsi="Times New Roman" w:cs="Times New Roman"/>
          <w:b/>
          <w:sz w:val="24"/>
          <w:szCs w:val="24"/>
        </w:rPr>
        <w:t xml:space="preserve"> канал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C37FFD">
        <w:rPr>
          <w:rFonts w:ascii="Times New Roman" w:hAnsi="Times New Roman" w:cs="Times New Roman"/>
          <w:b/>
          <w:sz w:val="24"/>
          <w:szCs w:val="24"/>
        </w:rPr>
        <w:t xml:space="preserve"> Е1 2 Мбит/сек на участк</w:t>
      </w:r>
      <w:r>
        <w:rPr>
          <w:rFonts w:ascii="Times New Roman" w:hAnsi="Times New Roman" w:cs="Times New Roman"/>
          <w:b/>
          <w:sz w:val="24"/>
          <w:szCs w:val="24"/>
        </w:rPr>
        <w:t>ах</w:t>
      </w:r>
      <w:r w:rsidRPr="00C37FFD">
        <w:rPr>
          <w:rFonts w:ascii="Times New Roman" w:hAnsi="Times New Roman" w:cs="Times New Roman"/>
          <w:b/>
          <w:sz w:val="24"/>
          <w:szCs w:val="24"/>
        </w:rPr>
        <w:t>:</w:t>
      </w:r>
    </w:p>
    <w:p w:rsidR="00D434DC" w:rsidRDefault="00352FCB">
      <w:pPr>
        <w:pStyle w:val="a4"/>
        <w:numPr>
          <w:ilvl w:val="0"/>
          <w:numId w:val="5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13F59">
        <w:rPr>
          <w:rFonts w:ascii="Times New Roman" w:hAnsi="Times New Roman" w:cs="Times New Roman"/>
          <w:sz w:val="24"/>
          <w:szCs w:val="24"/>
        </w:rPr>
        <w:t>ГЭС-9</w:t>
      </w:r>
      <w:r w:rsidR="00BD3AF3">
        <w:rPr>
          <w:rFonts w:ascii="Times New Roman" w:hAnsi="Times New Roman" w:cs="Times New Roman"/>
          <w:sz w:val="24"/>
          <w:szCs w:val="24"/>
        </w:rPr>
        <w:t>рез</w:t>
      </w:r>
      <w:r w:rsidRPr="00413F59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резервный</w:t>
      </w:r>
      <w:r w:rsidRPr="00413F59">
        <w:rPr>
          <w:rFonts w:ascii="Times New Roman" w:hAnsi="Times New Roman" w:cs="Times New Roman"/>
          <w:sz w:val="24"/>
          <w:szCs w:val="24"/>
        </w:rPr>
        <w:t xml:space="preserve">  узел доступа филиала «Кольский»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434DC" w:rsidRDefault="00D434D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34DC" w:rsidRDefault="00352FCB">
      <w:pPr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="00653962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. Произвести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к</w:t>
      </w:r>
      <w:r w:rsidRPr="001B387A">
        <w:rPr>
          <w:rFonts w:ascii="Times New Roman" w:hAnsi="Times New Roman" w:cs="Times New Roman"/>
          <w:b/>
          <w:sz w:val="24"/>
          <w:szCs w:val="24"/>
        </w:rPr>
        <w:t>онфигур</w:t>
      </w:r>
      <w:r>
        <w:rPr>
          <w:rFonts w:ascii="Times New Roman" w:hAnsi="Times New Roman" w:cs="Times New Roman"/>
          <w:b/>
          <w:sz w:val="24"/>
          <w:szCs w:val="24"/>
        </w:rPr>
        <w:t xml:space="preserve">ирование </w:t>
      </w:r>
      <w:r w:rsidRPr="001B387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проверить работоспособность </w:t>
      </w:r>
      <w:r w:rsidRPr="001B387A">
        <w:rPr>
          <w:rFonts w:ascii="Times New Roman" w:hAnsi="Times New Roman" w:cs="Times New Roman"/>
          <w:b/>
          <w:sz w:val="24"/>
          <w:szCs w:val="24"/>
        </w:rPr>
        <w:t xml:space="preserve">защищенных маршрутов </w:t>
      </w:r>
      <w:r>
        <w:rPr>
          <w:rFonts w:ascii="Times New Roman" w:hAnsi="Times New Roman" w:cs="Times New Roman"/>
          <w:b/>
          <w:sz w:val="24"/>
          <w:szCs w:val="24"/>
        </w:rPr>
        <w:t xml:space="preserve">основных и резервных </w:t>
      </w:r>
      <w:r w:rsidRPr="001B387A">
        <w:rPr>
          <w:rFonts w:ascii="Times New Roman" w:hAnsi="Times New Roman" w:cs="Times New Roman"/>
          <w:b/>
          <w:sz w:val="24"/>
          <w:szCs w:val="24"/>
        </w:rPr>
        <w:t>каналов Е1 2 Мбит/сек</w:t>
      </w:r>
      <w:r>
        <w:rPr>
          <w:rFonts w:ascii="Times New Roman" w:hAnsi="Times New Roman" w:cs="Times New Roman"/>
          <w:b/>
          <w:sz w:val="24"/>
          <w:szCs w:val="24"/>
        </w:rPr>
        <w:t xml:space="preserve"> каскада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Нивских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ГЭС:</w:t>
      </w:r>
    </w:p>
    <w:p w:rsidR="00D434DC" w:rsidRDefault="00352FCB">
      <w:pPr>
        <w:tabs>
          <w:tab w:val="left" w:pos="567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</w:t>
      </w:r>
      <w:r w:rsidRPr="00B55037">
        <w:rPr>
          <w:rFonts w:ascii="Times New Roman" w:hAnsi="Times New Roman" w:cs="Times New Roman"/>
          <w:sz w:val="24"/>
          <w:szCs w:val="24"/>
        </w:rPr>
        <w:t>бщее количество защищаемых каналов Е1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B55037">
        <w:rPr>
          <w:rFonts w:ascii="Times New Roman" w:hAnsi="Times New Roman" w:cs="Times New Roman"/>
          <w:sz w:val="24"/>
          <w:szCs w:val="24"/>
        </w:rPr>
        <w:t xml:space="preserve"> </w:t>
      </w:r>
      <w:r w:rsidR="001D2640">
        <w:rPr>
          <w:rFonts w:ascii="Times New Roman" w:hAnsi="Times New Roman" w:cs="Times New Roman"/>
          <w:sz w:val="24"/>
          <w:szCs w:val="24"/>
        </w:rPr>
        <w:t>6</w:t>
      </w:r>
      <w:r w:rsidRPr="00B550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037">
        <w:rPr>
          <w:rFonts w:ascii="Times New Roman" w:hAnsi="Times New Roman" w:cs="Times New Roman"/>
          <w:sz w:val="24"/>
          <w:szCs w:val="24"/>
        </w:rPr>
        <w:t>шт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 w:rsidR="001D2640">
        <w:rPr>
          <w:rFonts w:ascii="Times New Roman" w:hAnsi="Times New Roman" w:cs="Times New Roman"/>
          <w:sz w:val="24"/>
          <w:szCs w:val="24"/>
        </w:rPr>
        <w:t xml:space="preserve"> 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387A" w:rsidRPr="001B387A">
        <w:rPr>
          <w:rFonts w:ascii="Times New Roman" w:hAnsi="Times New Roman" w:cs="Times New Roman"/>
          <w:sz w:val="24"/>
          <w:szCs w:val="24"/>
        </w:rPr>
        <w:t>ГЭС-1осн</w:t>
      </w:r>
      <w:r>
        <w:rPr>
          <w:rFonts w:ascii="Times New Roman" w:hAnsi="Times New Roman" w:cs="Times New Roman"/>
          <w:sz w:val="24"/>
          <w:szCs w:val="24"/>
        </w:rPr>
        <w:t>,</w:t>
      </w:r>
      <w:r w:rsidR="001B387A" w:rsidRPr="001B387A">
        <w:rPr>
          <w:rFonts w:ascii="Times New Roman" w:hAnsi="Times New Roman" w:cs="Times New Roman"/>
          <w:sz w:val="24"/>
          <w:szCs w:val="24"/>
        </w:rPr>
        <w:t xml:space="preserve"> ГЭС-2 </w:t>
      </w:r>
      <w:proofErr w:type="spellStart"/>
      <w:r w:rsidR="001B387A" w:rsidRPr="001B387A">
        <w:rPr>
          <w:rFonts w:ascii="Times New Roman" w:hAnsi="Times New Roman" w:cs="Times New Roman"/>
          <w:sz w:val="24"/>
          <w:szCs w:val="24"/>
        </w:rPr>
        <w:t>осн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1B387A" w:rsidRPr="001B387A">
        <w:rPr>
          <w:rFonts w:ascii="Times New Roman" w:hAnsi="Times New Roman" w:cs="Times New Roman"/>
          <w:sz w:val="24"/>
          <w:szCs w:val="24"/>
        </w:rPr>
        <w:t xml:space="preserve"> ГЭС-11осн</w:t>
      </w:r>
      <w:r>
        <w:rPr>
          <w:rFonts w:ascii="Times New Roman" w:hAnsi="Times New Roman" w:cs="Times New Roman"/>
          <w:sz w:val="24"/>
          <w:szCs w:val="24"/>
        </w:rPr>
        <w:t>,</w:t>
      </w:r>
      <w:r w:rsidR="001B387A" w:rsidRPr="001B387A">
        <w:rPr>
          <w:rFonts w:ascii="Times New Roman" w:hAnsi="Times New Roman" w:cs="Times New Roman"/>
          <w:sz w:val="24"/>
          <w:szCs w:val="24"/>
        </w:rPr>
        <w:t xml:space="preserve"> ГЭС-10осн</w:t>
      </w:r>
      <w:r>
        <w:rPr>
          <w:rFonts w:ascii="Times New Roman" w:hAnsi="Times New Roman" w:cs="Times New Roman"/>
          <w:sz w:val="24"/>
          <w:szCs w:val="24"/>
        </w:rPr>
        <w:t>,</w:t>
      </w:r>
      <w:r w:rsidR="001B387A" w:rsidRPr="001B387A">
        <w:rPr>
          <w:rFonts w:ascii="Times New Roman" w:hAnsi="Times New Roman" w:cs="Times New Roman"/>
          <w:sz w:val="24"/>
          <w:szCs w:val="24"/>
        </w:rPr>
        <w:t xml:space="preserve"> ГЭС9осн</w:t>
      </w:r>
      <w:r w:rsidR="001D2640">
        <w:rPr>
          <w:rFonts w:ascii="Times New Roman" w:hAnsi="Times New Roman" w:cs="Times New Roman"/>
          <w:sz w:val="24"/>
          <w:szCs w:val="24"/>
        </w:rPr>
        <w:t xml:space="preserve"> до ГЭС3осн</w:t>
      </w:r>
      <w:r>
        <w:rPr>
          <w:rFonts w:ascii="Times New Roman" w:hAnsi="Times New Roman" w:cs="Times New Roman"/>
          <w:sz w:val="24"/>
          <w:szCs w:val="24"/>
        </w:rPr>
        <w:t>,</w:t>
      </w:r>
      <w:r w:rsidR="001B387A" w:rsidRPr="001B387A">
        <w:rPr>
          <w:rFonts w:ascii="Times New Roman" w:hAnsi="Times New Roman" w:cs="Times New Roman"/>
          <w:sz w:val="24"/>
          <w:szCs w:val="24"/>
        </w:rPr>
        <w:t xml:space="preserve"> </w:t>
      </w:r>
      <w:r w:rsidR="001D2640">
        <w:rPr>
          <w:rFonts w:ascii="Times New Roman" w:hAnsi="Times New Roman" w:cs="Times New Roman"/>
          <w:sz w:val="24"/>
          <w:szCs w:val="24"/>
        </w:rPr>
        <w:t xml:space="preserve">от </w:t>
      </w:r>
      <w:r w:rsidR="001B387A" w:rsidRPr="001B387A">
        <w:rPr>
          <w:rFonts w:ascii="Times New Roman" w:hAnsi="Times New Roman" w:cs="Times New Roman"/>
          <w:sz w:val="24"/>
          <w:szCs w:val="24"/>
        </w:rPr>
        <w:t>ГЭС9рез</w:t>
      </w:r>
      <w:r>
        <w:rPr>
          <w:rFonts w:ascii="Times New Roman" w:hAnsi="Times New Roman" w:cs="Times New Roman"/>
          <w:sz w:val="24"/>
          <w:szCs w:val="24"/>
        </w:rPr>
        <w:t>.</w:t>
      </w:r>
      <w:r w:rsidR="001D2640">
        <w:rPr>
          <w:rFonts w:ascii="Times New Roman" w:hAnsi="Times New Roman" w:cs="Times New Roman"/>
          <w:sz w:val="24"/>
          <w:szCs w:val="24"/>
        </w:rPr>
        <w:t xml:space="preserve"> до ГЭС10рез.</w:t>
      </w:r>
      <w:r w:rsidR="001B387A" w:rsidRPr="001B38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34DC" w:rsidRDefault="00D434DC">
      <w:pPr>
        <w:pStyle w:val="a4"/>
        <w:ind w:left="567"/>
        <w:rPr>
          <w:rFonts w:ascii="Times New Roman" w:hAnsi="Times New Roman" w:cs="Times New Roman"/>
          <w:b/>
          <w:sz w:val="24"/>
          <w:szCs w:val="24"/>
        </w:rPr>
      </w:pPr>
    </w:p>
    <w:p w:rsidR="00D434DC" w:rsidRDefault="00B51B2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="00653962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A932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31F7" w:rsidRPr="005E31F7">
        <w:rPr>
          <w:rFonts w:ascii="Times New Roman" w:hAnsi="Times New Roman" w:cs="Times New Roman"/>
          <w:b/>
          <w:sz w:val="24"/>
          <w:szCs w:val="24"/>
        </w:rPr>
        <w:t>При производстве работ необходимо выполнение требований:</w:t>
      </w:r>
    </w:p>
    <w:p w:rsidR="00D434DC" w:rsidRDefault="00F6016A">
      <w:pPr>
        <w:pStyle w:val="2"/>
        <w:numPr>
          <w:ilvl w:val="0"/>
          <w:numId w:val="51"/>
        </w:numPr>
        <w:tabs>
          <w:tab w:val="left" w:pos="0"/>
        </w:tabs>
        <w:rPr>
          <w:rFonts w:ascii="Times New Roman" w:hAnsi="Times New Roman"/>
          <w:szCs w:val="24"/>
        </w:rPr>
      </w:pPr>
      <w:r w:rsidRPr="00922508">
        <w:rPr>
          <w:rFonts w:ascii="Times New Roman" w:hAnsi="Times New Roman"/>
          <w:szCs w:val="24"/>
        </w:rPr>
        <w:t>ПТЭ р. 2.3 – «Территория, производственные здания и сооружения гидротехнических сооружений и водное хозяйство электростанций»;</w:t>
      </w:r>
    </w:p>
    <w:p w:rsidR="00D434DC" w:rsidRDefault="00F6016A">
      <w:pPr>
        <w:pStyle w:val="2"/>
        <w:numPr>
          <w:ilvl w:val="0"/>
          <w:numId w:val="51"/>
        </w:numPr>
        <w:tabs>
          <w:tab w:val="left" w:pos="0"/>
        </w:tabs>
        <w:jc w:val="both"/>
        <w:rPr>
          <w:rFonts w:ascii="Times New Roman" w:hAnsi="Times New Roman"/>
          <w:szCs w:val="24"/>
        </w:rPr>
      </w:pPr>
      <w:r w:rsidRPr="00922508">
        <w:rPr>
          <w:rFonts w:ascii="Times New Roman" w:hAnsi="Times New Roman"/>
          <w:szCs w:val="24"/>
        </w:rPr>
        <w:t>Правил организации технологического обслуживания и ремонта оборудования, зданий и сооружений эл. станций и сетей. СО 34.04.181-2003</w:t>
      </w:r>
      <w:r w:rsidR="00FC0192" w:rsidRPr="00922508">
        <w:rPr>
          <w:rFonts w:ascii="Times New Roman" w:hAnsi="Times New Roman"/>
          <w:szCs w:val="24"/>
        </w:rPr>
        <w:t>;</w:t>
      </w:r>
    </w:p>
    <w:p w:rsidR="00D434DC" w:rsidRDefault="00F6016A">
      <w:pPr>
        <w:pStyle w:val="2"/>
        <w:numPr>
          <w:ilvl w:val="0"/>
          <w:numId w:val="51"/>
        </w:numPr>
        <w:tabs>
          <w:tab w:val="left" w:pos="0"/>
        </w:tabs>
        <w:jc w:val="both"/>
        <w:rPr>
          <w:rFonts w:ascii="Times New Roman" w:hAnsi="Times New Roman"/>
          <w:szCs w:val="24"/>
        </w:rPr>
      </w:pPr>
      <w:r w:rsidRPr="00922508">
        <w:rPr>
          <w:rFonts w:ascii="Times New Roman" w:hAnsi="Times New Roman"/>
          <w:szCs w:val="24"/>
        </w:rPr>
        <w:t>СО 34.04.181-2003 Правил организации технического обслуживания и ремонта о</w:t>
      </w:r>
      <w:r w:rsidR="006115DA" w:rsidRPr="00922508">
        <w:rPr>
          <w:rFonts w:ascii="Times New Roman" w:hAnsi="Times New Roman"/>
          <w:szCs w:val="24"/>
        </w:rPr>
        <w:t>борудования, зданий и сооружений</w:t>
      </w:r>
      <w:r w:rsidRPr="00922508">
        <w:rPr>
          <w:rFonts w:ascii="Times New Roman" w:hAnsi="Times New Roman"/>
          <w:szCs w:val="24"/>
        </w:rPr>
        <w:t xml:space="preserve"> эл. станций и сетей;</w:t>
      </w:r>
    </w:p>
    <w:p w:rsidR="00D434DC" w:rsidRDefault="00B57CE5">
      <w:pPr>
        <w:pStyle w:val="2"/>
        <w:numPr>
          <w:ilvl w:val="0"/>
          <w:numId w:val="51"/>
        </w:numPr>
        <w:tabs>
          <w:tab w:val="left" w:pos="0"/>
        </w:tabs>
        <w:jc w:val="both"/>
        <w:rPr>
          <w:rFonts w:ascii="Times New Roman" w:hAnsi="Times New Roman"/>
          <w:szCs w:val="24"/>
        </w:rPr>
      </w:pPr>
      <w:r w:rsidRPr="00922508">
        <w:rPr>
          <w:rFonts w:ascii="Times New Roman" w:hAnsi="Times New Roman"/>
          <w:szCs w:val="24"/>
        </w:rPr>
        <w:t>Правила по охране труда при эксплуатации электроустановок (приказ Минтруда и соцзащ</w:t>
      </w:r>
      <w:r w:rsidR="00DF5169" w:rsidRPr="00922508">
        <w:rPr>
          <w:rFonts w:ascii="Times New Roman" w:hAnsi="Times New Roman"/>
          <w:szCs w:val="24"/>
        </w:rPr>
        <w:t>иты РФ от 24.07.2013 г. № 328н)</w:t>
      </w:r>
      <w:r w:rsidR="004159A1" w:rsidRPr="00922508">
        <w:rPr>
          <w:rFonts w:ascii="Times New Roman" w:hAnsi="Times New Roman"/>
          <w:szCs w:val="24"/>
        </w:rPr>
        <w:t>;</w:t>
      </w:r>
    </w:p>
    <w:p w:rsidR="00D434DC" w:rsidRDefault="00F6016A">
      <w:pPr>
        <w:pStyle w:val="2"/>
        <w:numPr>
          <w:ilvl w:val="0"/>
          <w:numId w:val="51"/>
        </w:numPr>
        <w:tabs>
          <w:tab w:val="left" w:pos="0"/>
        </w:tabs>
        <w:jc w:val="both"/>
        <w:rPr>
          <w:rFonts w:ascii="Times New Roman" w:hAnsi="Times New Roman"/>
          <w:szCs w:val="24"/>
        </w:rPr>
      </w:pPr>
      <w:r w:rsidRPr="00922508">
        <w:rPr>
          <w:rFonts w:ascii="Times New Roman" w:hAnsi="Times New Roman"/>
          <w:szCs w:val="24"/>
        </w:rPr>
        <w:t>СО 34.03.301-00 (РД 153-34.0-03.301-00). Правила пожарной безопасности для энергетических предприятий;</w:t>
      </w:r>
    </w:p>
    <w:p w:rsidR="00D434DC" w:rsidRDefault="00F6016A">
      <w:pPr>
        <w:pStyle w:val="2"/>
        <w:numPr>
          <w:ilvl w:val="0"/>
          <w:numId w:val="51"/>
        </w:numPr>
        <w:tabs>
          <w:tab w:val="left" w:pos="0"/>
        </w:tabs>
        <w:jc w:val="both"/>
        <w:rPr>
          <w:rFonts w:ascii="Times New Roman" w:hAnsi="Times New Roman"/>
          <w:szCs w:val="24"/>
        </w:rPr>
      </w:pPr>
      <w:r w:rsidRPr="00922508">
        <w:rPr>
          <w:rFonts w:ascii="Times New Roman" w:hAnsi="Times New Roman"/>
          <w:szCs w:val="24"/>
        </w:rPr>
        <w:t>СНиП 111-4-80 Правила производства работ и ТБ в строительстве;</w:t>
      </w:r>
    </w:p>
    <w:p w:rsidR="00D434DC" w:rsidRDefault="00F6016A">
      <w:pPr>
        <w:pStyle w:val="2"/>
        <w:numPr>
          <w:ilvl w:val="0"/>
          <w:numId w:val="51"/>
        </w:numPr>
        <w:tabs>
          <w:tab w:val="left" w:pos="0"/>
        </w:tabs>
        <w:jc w:val="both"/>
        <w:rPr>
          <w:rFonts w:ascii="Times New Roman" w:hAnsi="Times New Roman"/>
          <w:szCs w:val="24"/>
        </w:rPr>
      </w:pPr>
      <w:r w:rsidRPr="00C37FFD">
        <w:rPr>
          <w:rFonts w:ascii="Times New Roman" w:hAnsi="Times New Roman"/>
          <w:szCs w:val="24"/>
        </w:rPr>
        <w:t>ОСТН 600-93 Минсвязи РФ, «Отраслевы</w:t>
      </w:r>
      <w:r w:rsidR="00C37816" w:rsidRPr="00C37FFD">
        <w:rPr>
          <w:rFonts w:ascii="Times New Roman" w:hAnsi="Times New Roman"/>
          <w:szCs w:val="24"/>
        </w:rPr>
        <w:t>е</w:t>
      </w:r>
      <w:r w:rsidRPr="00C37FFD">
        <w:rPr>
          <w:rFonts w:ascii="Times New Roman" w:hAnsi="Times New Roman"/>
          <w:szCs w:val="24"/>
        </w:rPr>
        <w:t xml:space="preserve"> строительно-технологически</w:t>
      </w:r>
      <w:r w:rsidR="00C37816" w:rsidRPr="00C37FFD">
        <w:rPr>
          <w:rFonts w:ascii="Times New Roman" w:hAnsi="Times New Roman"/>
          <w:szCs w:val="24"/>
        </w:rPr>
        <w:t>е</w:t>
      </w:r>
      <w:r w:rsidRPr="00C37FFD">
        <w:rPr>
          <w:rFonts w:ascii="Times New Roman" w:hAnsi="Times New Roman"/>
          <w:szCs w:val="24"/>
        </w:rPr>
        <w:t xml:space="preserve"> норм на монтаж сооружений и устройств связи, радиовещания и телевидения»</w:t>
      </w:r>
      <w:r w:rsidR="00A932D0">
        <w:rPr>
          <w:rFonts w:ascii="Times New Roman" w:hAnsi="Times New Roman"/>
          <w:szCs w:val="24"/>
        </w:rPr>
        <w:t>.</w:t>
      </w:r>
    </w:p>
    <w:p w:rsidR="00D434DC" w:rsidRDefault="00D434DC">
      <w:pPr>
        <w:tabs>
          <w:tab w:val="num" w:pos="900"/>
        </w:tabs>
        <w:suppressAutoHyphens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C20E7A" w:rsidRDefault="00C20E7A">
      <w:pPr>
        <w:tabs>
          <w:tab w:val="num" w:pos="900"/>
        </w:tabs>
        <w:suppressAutoHyphens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D434DC" w:rsidRDefault="00A932D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B801A2" w:rsidRPr="00C37FFD">
        <w:rPr>
          <w:rFonts w:ascii="Times New Roman" w:hAnsi="Times New Roman" w:cs="Times New Roman"/>
          <w:b/>
          <w:sz w:val="24"/>
          <w:szCs w:val="24"/>
        </w:rPr>
        <w:t>Общие требования:</w:t>
      </w:r>
    </w:p>
    <w:p w:rsidR="00D434DC" w:rsidRDefault="005E31F7">
      <w:pPr>
        <w:pStyle w:val="a4"/>
        <w:numPr>
          <w:ilvl w:val="0"/>
          <w:numId w:val="52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5E31F7">
        <w:rPr>
          <w:rFonts w:ascii="Times New Roman" w:hAnsi="Times New Roman" w:cs="Times New Roman"/>
          <w:sz w:val="24"/>
          <w:szCs w:val="24"/>
        </w:rPr>
        <w:t>обеспечить соответствие применяемых материалов и изделий требованиям ГОСТ, ТУ, наличие сертификатов, удостоверяющих их качество;</w:t>
      </w:r>
    </w:p>
    <w:p w:rsidR="00D434DC" w:rsidRDefault="005E31F7">
      <w:pPr>
        <w:pStyle w:val="a4"/>
        <w:numPr>
          <w:ilvl w:val="0"/>
          <w:numId w:val="52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5E31F7">
        <w:rPr>
          <w:rFonts w:ascii="Times New Roman" w:hAnsi="Times New Roman" w:cs="Times New Roman"/>
          <w:sz w:val="24"/>
          <w:szCs w:val="24"/>
        </w:rPr>
        <w:t>работники исполнителя должны быть ознакомлены с Экологической политикой ОАО «ТГК-1», исполнитель должен принимать необходимые меры по соблюдению обязательств этой политики в рамках деятельности, определенной настоящим договором;</w:t>
      </w:r>
    </w:p>
    <w:p w:rsidR="00D434DC" w:rsidRDefault="005E31F7">
      <w:pPr>
        <w:pStyle w:val="a4"/>
        <w:numPr>
          <w:ilvl w:val="0"/>
          <w:numId w:val="52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5E31F7">
        <w:rPr>
          <w:rFonts w:ascii="Times New Roman" w:hAnsi="Times New Roman" w:cs="Times New Roman"/>
          <w:sz w:val="24"/>
          <w:szCs w:val="24"/>
        </w:rPr>
        <w:t>исполнитель несет ответственность за соблюдение требований природоохранного законодательства Российской Федерации;</w:t>
      </w:r>
    </w:p>
    <w:p w:rsidR="00D434DC" w:rsidRDefault="005E31F7">
      <w:pPr>
        <w:pStyle w:val="a4"/>
        <w:numPr>
          <w:ilvl w:val="0"/>
          <w:numId w:val="52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5E31F7">
        <w:rPr>
          <w:rFonts w:ascii="Times New Roman" w:hAnsi="Times New Roman" w:cs="Times New Roman"/>
          <w:sz w:val="24"/>
          <w:szCs w:val="24"/>
        </w:rPr>
        <w:t>акты сдачи-приемки могут быть подписаны Заказчиком при условии выполнения исполнителем указанных выше требований.</w:t>
      </w:r>
    </w:p>
    <w:p w:rsidR="00D434DC" w:rsidRDefault="005E31F7">
      <w:pPr>
        <w:pStyle w:val="a4"/>
        <w:numPr>
          <w:ilvl w:val="0"/>
          <w:numId w:val="52"/>
        </w:numPr>
        <w:suppressAutoHyphens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31F7">
        <w:rPr>
          <w:rFonts w:ascii="Times New Roman" w:hAnsi="Times New Roman" w:cs="Times New Roman"/>
          <w:sz w:val="24"/>
          <w:szCs w:val="24"/>
        </w:rPr>
        <w:t>исполнитель обязан заключить с Заказчиком «Соглашение о конфиденциальности» (Приложение № 1 к данному Техническому заданию);</w:t>
      </w:r>
    </w:p>
    <w:p w:rsidR="00D434DC" w:rsidRDefault="005E31F7">
      <w:pPr>
        <w:pStyle w:val="a4"/>
        <w:numPr>
          <w:ilvl w:val="0"/>
          <w:numId w:val="52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5E31F7">
        <w:rPr>
          <w:rFonts w:ascii="Times New Roman" w:hAnsi="Times New Roman" w:cs="Times New Roman"/>
          <w:sz w:val="24"/>
          <w:szCs w:val="24"/>
        </w:rPr>
        <w:t>предоставить перечень нормативных документов по защите информации, составляющей коммерческую тайну, и иной конфиденциальной информации, а также сведения:</w:t>
      </w:r>
    </w:p>
    <w:p w:rsidR="00D434DC" w:rsidRDefault="00B801A2">
      <w:pPr>
        <w:numPr>
          <w:ilvl w:val="0"/>
          <w:numId w:val="34"/>
        </w:numPr>
        <w:suppressAutoHyphens/>
        <w:ind w:left="993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2508">
        <w:rPr>
          <w:rFonts w:ascii="Times New Roman" w:hAnsi="Times New Roman" w:cs="Times New Roman"/>
          <w:sz w:val="24"/>
          <w:szCs w:val="24"/>
        </w:rPr>
        <w:t>об ограничении доступа к информации, составляющей коммерческую тайну контрагентов, порядке обращения с этой информацией и контроле за его соблюдением;</w:t>
      </w:r>
    </w:p>
    <w:p w:rsidR="00D434DC" w:rsidRDefault="00B801A2">
      <w:pPr>
        <w:numPr>
          <w:ilvl w:val="0"/>
          <w:numId w:val="34"/>
        </w:numPr>
        <w:suppressAutoHyphens/>
        <w:ind w:left="993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2508">
        <w:rPr>
          <w:rFonts w:ascii="Times New Roman" w:hAnsi="Times New Roman" w:cs="Times New Roman"/>
          <w:sz w:val="24"/>
          <w:szCs w:val="24"/>
        </w:rPr>
        <w:t>о наличии в трудовых договорах с работниками запрета разглашения информации, составляющей коммерческую тайну, обладателями которой являются контрагенты, и использования без их согласия этой информации в личных целях.</w:t>
      </w:r>
    </w:p>
    <w:p w:rsidR="00D434DC" w:rsidRDefault="00D434DC">
      <w:pPr>
        <w:tabs>
          <w:tab w:val="num" w:pos="0"/>
        </w:tabs>
        <w:suppressAutoHyphens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34DC" w:rsidRDefault="005E31F7">
      <w:pPr>
        <w:pStyle w:val="a4"/>
        <w:numPr>
          <w:ilvl w:val="1"/>
          <w:numId w:val="47"/>
        </w:numPr>
        <w:suppressAutoHyphens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31F7">
        <w:rPr>
          <w:rFonts w:ascii="Times New Roman" w:hAnsi="Times New Roman" w:cs="Times New Roman"/>
          <w:b/>
          <w:sz w:val="24"/>
          <w:szCs w:val="24"/>
        </w:rPr>
        <w:t xml:space="preserve">Требования к оформлению доступа и допуска на </w:t>
      </w:r>
      <w:proofErr w:type="gramStart"/>
      <w:r w:rsidRPr="005E31F7">
        <w:rPr>
          <w:rFonts w:ascii="Times New Roman" w:hAnsi="Times New Roman" w:cs="Times New Roman"/>
          <w:b/>
          <w:sz w:val="24"/>
          <w:szCs w:val="24"/>
        </w:rPr>
        <w:t>объекты  филиала</w:t>
      </w:r>
      <w:proofErr w:type="gramEnd"/>
      <w:r w:rsidRPr="005E31F7">
        <w:rPr>
          <w:rFonts w:ascii="Times New Roman" w:hAnsi="Times New Roman" w:cs="Times New Roman"/>
          <w:b/>
          <w:sz w:val="24"/>
          <w:szCs w:val="24"/>
        </w:rPr>
        <w:t xml:space="preserve"> «Кольский»</w:t>
      </w:r>
    </w:p>
    <w:p w:rsidR="00D434DC" w:rsidRDefault="005E31F7">
      <w:pPr>
        <w:pStyle w:val="a4"/>
        <w:numPr>
          <w:ilvl w:val="0"/>
          <w:numId w:val="53"/>
        </w:numPr>
        <w:tabs>
          <w:tab w:val="left" w:pos="284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5E31F7">
        <w:rPr>
          <w:rFonts w:ascii="Times New Roman" w:hAnsi="Times New Roman" w:cs="Times New Roman"/>
          <w:sz w:val="24"/>
          <w:szCs w:val="24"/>
        </w:rPr>
        <w:t>допуск сотрудников организации Исполнителя осуществляется в соответствии с заблаговременно утвержденными списками и обязательно оформленными временными пропусками;</w:t>
      </w:r>
    </w:p>
    <w:p w:rsidR="00D434DC" w:rsidRDefault="005E31F7">
      <w:pPr>
        <w:pStyle w:val="a4"/>
        <w:numPr>
          <w:ilvl w:val="0"/>
          <w:numId w:val="53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5E31F7">
        <w:rPr>
          <w:rFonts w:ascii="Times New Roman" w:hAnsi="Times New Roman" w:cs="Times New Roman"/>
          <w:sz w:val="24"/>
          <w:szCs w:val="24"/>
        </w:rPr>
        <w:t>организация Исполнителя должна оформлять пропуска на объекты филиала «Кольский» ОАО «ТГК-1» не позднее, чем за 14 дней до начала выполнения работ;</w:t>
      </w:r>
    </w:p>
    <w:p w:rsidR="00D434DC" w:rsidRDefault="005E31F7">
      <w:pPr>
        <w:pStyle w:val="a4"/>
        <w:numPr>
          <w:ilvl w:val="0"/>
          <w:numId w:val="53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5E31F7">
        <w:rPr>
          <w:rFonts w:ascii="Times New Roman" w:hAnsi="Times New Roman" w:cs="Times New Roman"/>
          <w:sz w:val="24"/>
          <w:szCs w:val="24"/>
        </w:rPr>
        <w:t>исключается доступ работников сторонних организаций на объекты филиала «Кольский» ОАО «ТГК-1»  без оформления временных пропусков.</w:t>
      </w:r>
    </w:p>
    <w:p w:rsidR="00D434DC" w:rsidRDefault="00D434DC">
      <w:pPr>
        <w:pStyle w:val="2"/>
        <w:ind w:firstLine="851"/>
        <w:jc w:val="both"/>
        <w:rPr>
          <w:rFonts w:ascii="Times New Roman" w:hAnsi="Times New Roman"/>
          <w:b/>
          <w:szCs w:val="24"/>
        </w:rPr>
      </w:pPr>
    </w:p>
    <w:p w:rsidR="00D434DC" w:rsidRDefault="00A932D0">
      <w:pPr>
        <w:pStyle w:val="2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4.2.</w:t>
      </w:r>
      <w:r w:rsidR="00F6016A" w:rsidRPr="00922508">
        <w:rPr>
          <w:rFonts w:ascii="Times New Roman" w:hAnsi="Times New Roman"/>
          <w:b/>
          <w:szCs w:val="24"/>
        </w:rPr>
        <w:t>Требования к производству работ.</w:t>
      </w:r>
    </w:p>
    <w:p w:rsidR="00D434DC" w:rsidRDefault="00C45AEB">
      <w:pPr>
        <w:pStyle w:val="2"/>
        <w:numPr>
          <w:ilvl w:val="0"/>
          <w:numId w:val="54"/>
        </w:numPr>
        <w:tabs>
          <w:tab w:val="left" w:pos="284"/>
        </w:tabs>
        <w:jc w:val="both"/>
        <w:rPr>
          <w:rFonts w:ascii="Times New Roman" w:hAnsi="Times New Roman"/>
          <w:szCs w:val="24"/>
        </w:rPr>
      </w:pPr>
      <w:r w:rsidRPr="00922508">
        <w:rPr>
          <w:rFonts w:ascii="Times New Roman" w:hAnsi="Times New Roman"/>
          <w:szCs w:val="24"/>
        </w:rPr>
        <w:t xml:space="preserve">материалы для выполнения работ  поставляются </w:t>
      </w:r>
      <w:r w:rsidR="00B55037">
        <w:rPr>
          <w:rFonts w:ascii="Times New Roman" w:hAnsi="Times New Roman"/>
          <w:szCs w:val="24"/>
        </w:rPr>
        <w:t>Исполнителем</w:t>
      </w:r>
      <w:r w:rsidRPr="00922508">
        <w:rPr>
          <w:rFonts w:ascii="Times New Roman" w:hAnsi="Times New Roman"/>
          <w:szCs w:val="24"/>
        </w:rPr>
        <w:t xml:space="preserve"> в соответствии с настоящим техническим заданием;</w:t>
      </w:r>
    </w:p>
    <w:p w:rsidR="00D434DC" w:rsidRDefault="005E31F7">
      <w:pPr>
        <w:pStyle w:val="a4"/>
        <w:numPr>
          <w:ilvl w:val="0"/>
          <w:numId w:val="54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E31F7">
        <w:rPr>
          <w:rFonts w:ascii="Times New Roman" w:hAnsi="Times New Roman" w:cs="Times New Roman"/>
          <w:sz w:val="24"/>
          <w:szCs w:val="24"/>
        </w:rPr>
        <w:t>приемо-сдаточные испытания проводить по согласованной с Заказчиком программе, по результатам предоставить протоколы испытаний в</w:t>
      </w:r>
      <w:bookmarkStart w:id="0" w:name="_GoBack"/>
      <w:bookmarkEnd w:id="0"/>
      <w:r w:rsidRPr="005E31F7">
        <w:rPr>
          <w:rFonts w:ascii="Times New Roman" w:hAnsi="Times New Roman" w:cs="Times New Roman"/>
          <w:sz w:val="24"/>
          <w:szCs w:val="24"/>
        </w:rPr>
        <w:t>новь созданных каналов Е1, согласованные с ССДТУ филиала «Кольский» ОАО «ТГК-1»;</w:t>
      </w:r>
    </w:p>
    <w:p w:rsidR="00D434DC" w:rsidRDefault="005E31F7">
      <w:pPr>
        <w:pStyle w:val="a4"/>
        <w:numPr>
          <w:ilvl w:val="0"/>
          <w:numId w:val="54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E31F7">
        <w:rPr>
          <w:rFonts w:ascii="Times New Roman" w:hAnsi="Times New Roman" w:cs="Times New Roman"/>
          <w:sz w:val="24"/>
          <w:szCs w:val="24"/>
        </w:rPr>
        <w:t>при комплексных испытаниях проводить  проверку работоспособности во всех режимах работы (в том числе и аварийных);</w:t>
      </w:r>
    </w:p>
    <w:p w:rsidR="00D434DC" w:rsidRDefault="00C45AEB">
      <w:pPr>
        <w:pStyle w:val="2"/>
        <w:numPr>
          <w:ilvl w:val="0"/>
          <w:numId w:val="54"/>
        </w:numPr>
        <w:tabs>
          <w:tab w:val="left" w:pos="284"/>
        </w:tabs>
        <w:jc w:val="both"/>
        <w:rPr>
          <w:rFonts w:ascii="Times New Roman" w:hAnsi="Times New Roman"/>
          <w:szCs w:val="24"/>
        </w:rPr>
      </w:pPr>
      <w:r w:rsidRPr="00922508">
        <w:rPr>
          <w:rFonts w:ascii="Times New Roman" w:hAnsi="Times New Roman"/>
          <w:szCs w:val="24"/>
        </w:rPr>
        <w:t>выполнение работ проводить в соответствии с согласованным графиком работ;</w:t>
      </w:r>
    </w:p>
    <w:p w:rsidR="00D434DC" w:rsidRDefault="00D62E2E">
      <w:pPr>
        <w:pStyle w:val="2"/>
        <w:numPr>
          <w:ilvl w:val="0"/>
          <w:numId w:val="54"/>
        </w:numPr>
        <w:tabs>
          <w:tab w:val="left" w:pos="284"/>
        </w:tabs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о</w:t>
      </w:r>
      <w:r w:rsidR="00C45AEB" w:rsidRPr="00922508">
        <w:rPr>
          <w:rFonts w:ascii="Times New Roman" w:hAnsi="Times New Roman"/>
          <w:szCs w:val="24"/>
        </w:rPr>
        <w:t xml:space="preserve">формление всей необходимой технической документации, предъявляемой по окончании работ в электронном виде (PDF, </w:t>
      </w:r>
      <w:proofErr w:type="spellStart"/>
      <w:r w:rsidR="00C45AEB" w:rsidRPr="00922508">
        <w:rPr>
          <w:rFonts w:ascii="Times New Roman" w:hAnsi="Times New Roman"/>
          <w:szCs w:val="24"/>
        </w:rPr>
        <w:t>AutoCAD</w:t>
      </w:r>
      <w:proofErr w:type="spellEnd"/>
      <w:r w:rsidR="00C45AEB" w:rsidRPr="00922508">
        <w:rPr>
          <w:rFonts w:ascii="Times New Roman" w:hAnsi="Times New Roman"/>
          <w:szCs w:val="24"/>
        </w:rPr>
        <w:t xml:space="preserve">, </w:t>
      </w:r>
      <w:proofErr w:type="spellStart"/>
      <w:r w:rsidR="00C45AEB" w:rsidRPr="00922508">
        <w:rPr>
          <w:rFonts w:ascii="Times New Roman" w:hAnsi="Times New Roman"/>
          <w:szCs w:val="24"/>
        </w:rPr>
        <w:t>Visio</w:t>
      </w:r>
      <w:proofErr w:type="spellEnd"/>
      <w:r w:rsidR="00C45AEB" w:rsidRPr="00922508">
        <w:rPr>
          <w:rFonts w:ascii="Times New Roman" w:hAnsi="Times New Roman"/>
          <w:szCs w:val="24"/>
        </w:rPr>
        <w:t>) и на бумажном носителе (в количестве 4-х экземпляров).</w:t>
      </w:r>
    </w:p>
    <w:p w:rsidR="00D434DC" w:rsidRDefault="00D434DC">
      <w:pPr>
        <w:pStyle w:val="2"/>
        <w:tabs>
          <w:tab w:val="num" w:pos="540"/>
        </w:tabs>
        <w:jc w:val="both"/>
        <w:rPr>
          <w:rFonts w:ascii="Times New Roman" w:hAnsi="Times New Roman"/>
          <w:szCs w:val="24"/>
        </w:rPr>
      </w:pPr>
    </w:p>
    <w:p w:rsidR="00D434DC" w:rsidRDefault="005E31F7">
      <w:pPr>
        <w:pStyle w:val="a4"/>
        <w:numPr>
          <w:ilvl w:val="0"/>
          <w:numId w:val="4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E31F7">
        <w:rPr>
          <w:rFonts w:ascii="Times New Roman" w:hAnsi="Times New Roman" w:cs="Times New Roman"/>
          <w:b/>
          <w:sz w:val="24"/>
          <w:szCs w:val="24"/>
        </w:rPr>
        <w:t>Требования к подрядной организации.</w:t>
      </w:r>
    </w:p>
    <w:p w:rsidR="00D434DC" w:rsidRPr="004A6319" w:rsidRDefault="004A6319" w:rsidP="004A6319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5.1.И</w:t>
      </w:r>
      <w:r w:rsidR="005E31F7" w:rsidRPr="004A6319">
        <w:rPr>
          <w:rFonts w:ascii="Times New Roman" w:hAnsi="Times New Roman" w:cs="Times New Roman"/>
          <w:color w:val="000000"/>
          <w:sz w:val="24"/>
          <w:szCs w:val="24"/>
        </w:rPr>
        <w:t>меть подтверждённый опыт успешно реализованных проектов</w:t>
      </w:r>
      <w:r w:rsidR="005E31F7" w:rsidRPr="004A631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E31F7" w:rsidRPr="004A6319">
        <w:rPr>
          <w:rFonts w:ascii="Times New Roman" w:hAnsi="Times New Roman" w:cs="Times New Roman"/>
          <w:sz w:val="24"/>
          <w:szCs w:val="24"/>
        </w:rPr>
        <w:t>по  монтажу</w:t>
      </w:r>
      <w:proofErr w:type="gramEnd"/>
      <w:r w:rsidR="005E31F7" w:rsidRPr="004A6319">
        <w:rPr>
          <w:rFonts w:ascii="Times New Roman" w:hAnsi="Times New Roman" w:cs="Times New Roman"/>
          <w:sz w:val="24"/>
          <w:szCs w:val="24"/>
        </w:rPr>
        <w:t xml:space="preserve"> и пуско-наладке систем мультиплексирования и передач</w:t>
      </w:r>
      <w:r w:rsidR="00F80DA1" w:rsidRPr="004A6319">
        <w:rPr>
          <w:rFonts w:ascii="Times New Roman" w:hAnsi="Times New Roman" w:cs="Times New Roman"/>
          <w:sz w:val="24"/>
          <w:szCs w:val="24"/>
        </w:rPr>
        <w:t>е</w:t>
      </w:r>
      <w:r w:rsidR="005E31F7" w:rsidRPr="004A6319">
        <w:rPr>
          <w:rFonts w:ascii="Times New Roman" w:hAnsi="Times New Roman" w:cs="Times New Roman"/>
          <w:sz w:val="24"/>
          <w:szCs w:val="24"/>
        </w:rPr>
        <w:t xml:space="preserve"> данных не менее 3 лет;</w:t>
      </w:r>
    </w:p>
    <w:p w:rsidR="00D434DC" w:rsidRDefault="005E31F7">
      <w:pPr>
        <w:pStyle w:val="a4"/>
        <w:widowControl/>
        <w:numPr>
          <w:ilvl w:val="0"/>
          <w:numId w:val="55"/>
        </w:numPr>
        <w:suppressAutoHyphens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5E31F7">
        <w:rPr>
          <w:rFonts w:ascii="Times New Roman" w:hAnsi="Times New Roman"/>
          <w:sz w:val="24"/>
          <w:szCs w:val="24"/>
        </w:rPr>
        <w:t xml:space="preserve">иметь свидетельство саморегулируемой организации (СРО) о допуске к работам, которые </w:t>
      </w:r>
      <w:proofErr w:type="gramStart"/>
      <w:r w:rsidRPr="005E31F7">
        <w:rPr>
          <w:rFonts w:ascii="Times New Roman" w:hAnsi="Times New Roman"/>
          <w:sz w:val="24"/>
          <w:szCs w:val="24"/>
        </w:rPr>
        <w:t>оказывают  влияние</w:t>
      </w:r>
      <w:proofErr w:type="gramEnd"/>
      <w:r w:rsidRPr="005E31F7">
        <w:rPr>
          <w:rFonts w:ascii="Times New Roman" w:hAnsi="Times New Roman"/>
          <w:sz w:val="24"/>
          <w:szCs w:val="24"/>
        </w:rPr>
        <w:t xml:space="preserve"> на безопасность объектов капитального строительства,</w:t>
      </w:r>
      <w:r w:rsidR="00FD7BEE" w:rsidRPr="00E14E96">
        <w:t xml:space="preserve"> </w:t>
      </w:r>
      <w:r w:rsidRPr="005E31F7">
        <w:rPr>
          <w:rFonts w:ascii="Times New Roman" w:hAnsi="Times New Roman" w:cs="Times New Roman"/>
          <w:sz w:val="24"/>
          <w:szCs w:val="24"/>
        </w:rPr>
        <w:t xml:space="preserve">включая особо опасные и технически сложные объекты капитального строительства по следующим пунктам раздела </w:t>
      </w:r>
      <w:r w:rsidRPr="005E31F7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5E31F7">
        <w:rPr>
          <w:rFonts w:ascii="Times New Roman" w:hAnsi="Times New Roman" w:cs="Times New Roman"/>
          <w:sz w:val="24"/>
          <w:szCs w:val="24"/>
        </w:rPr>
        <w:t xml:space="preserve"> «Перечня видов работ….» к Приказу Министерства Регионального развития РФ от 30.12.2009г. № 624:</w:t>
      </w:r>
    </w:p>
    <w:p w:rsidR="00D434DC" w:rsidRDefault="00FD7BEE">
      <w:pPr>
        <w:widowControl/>
        <w:numPr>
          <w:ilvl w:val="0"/>
          <w:numId w:val="44"/>
        </w:numPr>
        <w:suppressAutoHyphens/>
        <w:autoSpaceDE/>
        <w:autoSpaceDN/>
        <w:adjustRightInd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BC7908">
        <w:rPr>
          <w:rFonts w:ascii="Times New Roman" w:hAnsi="Times New Roman"/>
          <w:sz w:val="24"/>
          <w:szCs w:val="24"/>
        </w:rPr>
        <w:t>п. 23.33 (Монтаж оборудования сооружений связи);</w:t>
      </w:r>
    </w:p>
    <w:p w:rsidR="00D434DC" w:rsidRDefault="00FD7BEE">
      <w:pPr>
        <w:widowControl/>
        <w:numPr>
          <w:ilvl w:val="0"/>
          <w:numId w:val="44"/>
        </w:numPr>
        <w:suppressAutoHyphens/>
        <w:autoSpaceDE/>
        <w:autoSpaceDN/>
        <w:adjustRightInd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п. 24.5 (</w:t>
      </w:r>
      <w:r w:rsidRPr="00BC7908">
        <w:rPr>
          <w:rFonts w:ascii="Times New Roman" w:hAnsi="Times New Roman"/>
          <w:sz w:val="24"/>
          <w:szCs w:val="24"/>
        </w:rPr>
        <w:t>Пусконаладочные работы коммутационных аппаратов</w:t>
      </w:r>
      <w:r w:rsidRPr="00BC7908">
        <w:t>);</w:t>
      </w:r>
    </w:p>
    <w:p w:rsidR="00D434DC" w:rsidRDefault="00972A94">
      <w:pPr>
        <w:widowControl/>
        <w:numPr>
          <w:ilvl w:val="0"/>
          <w:numId w:val="44"/>
        </w:numPr>
        <w:suppressAutoHyphens/>
        <w:autoSpaceDE/>
        <w:autoSpaceDN/>
        <w:adjustRightInd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F47DC2">
        <w:rPr>
          <w:rFonts w:ascii="Times New Roman" w:hAnsi="Times New Roman" w:cs="Times New Roman"/>
          <w:sz w:val="24"/>
          <w:szCs w:val="24"/>
        </w:rPr>
        <w:t>п. 33.8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47DC2">
        <w:rPr>
          <w:rFonts w:ascii="Times New Roman" w:hAnsi="Times New Roman" w:cs="Times New Roman"/>
          <w:sz w:val="24"/>
          <w:szCs w:val="24"/>
        </w:rPr>
        <w:t xml:space="preserve"> Здания и сооружения объектов связи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A6319" w:rsidRDefault="004A6319" w:rsidP="004A6319">
      <w:pPr>
        <w:pStyle w:val="a4"/>
        <w:numPr>
          <w:ilvl w:val="1"/>
          <w:numId w:val="6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5E31F7" w:rsidRPr="004A6319">
        <w:rPr>
          <w:rFonts w:ascii="Times New Roman" w:hAnsi="Times New Roman" w:cs="Times New Roman"/>
          <w:sz w:val="24"/>
          <w:szCs w:val="24"/>
        </w:rPr>
        <w:t xml:space="preserve">асполагать кадрами, обладающими соответствующей квалификацией, для осуществления монтажных, пуско-наладочных работ (дипломированные производители работ с опытом работы не менее 3-х последних лет по указанному профилю).  </w:t>
      </w:r>
    </w:p>
    <w:p w:rsidR="00D434DC" w:rsidRPr="004A6319" w:rsidRDefault="005E31F7" w:rsidP="004A6319">
      <w:pPr>
        <w:pStyle w:val="a4"/>
        <w:numPr>
          <w:ilvl w:val="1"/>
          <w:numId w:val="60"/>
        </w:numPr>
        <w:rPr>
          <w:rFonts w:ascii="Times New Roman" w:hAnsi="Times New Roman" w:cs="Times New Roman"/>
          <w:sz w:val="24"/>
          <w:szCs w:val="24"/>
        </w:rPr>
      </w:pPr>
      <w:r w:rsidRPr="004A6319">
        <w:rPr>
          <w:rFonts w:ascii="Times New Roman" w:hAnsi="Times New Roman" w:cs="Times New Roman"/>
          <w:sz w:val="24"/>
          <w:szCs w:val="24"/>
        </w:rPr>
        <w:t xml:space="preserve"> Для подтверждения сведений о квалификации Подрядчика предоставить следующие документы:</w:t>
      </w:r>
    </w:p>
    <w:p w:rsidR="00D434DC" w:rsidRDefault="0027538B">
      <w:pPr>
        <w:widowControl/>
        <w:numPr>
          <w:ilvl w:val="0"/>
          <w:numId w:val="56"/>
        </w:numPr>
        <w:suppressAutoHyphens/>
        <w:autoSpaceDE/>
        <w:autoSpaceDN/>
        <w:adjustRightInd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27538B">
        <w:rPr>
          <w:rFonts w:ascii="Times New Roman" w:hAnsi="Times New Roman" w:cs="Times New Roman"/>
          <w:sz w:val="24"/>
          <w:szCs w:val="24"/>
        </w:rPr>
        <w:t xml:space="preserve">перечень </w:t>
      </w:r>
      <w:proofErr w:type="gramStart"/>
      <w:r w:rsidRPr="0027538B">
        <w:rPr>
          <w:rFonts w:ascii="Times New Roman" w:hAnsi="Times New Roman" w:cs="Times New Roman"/>
          <w:sz w:val="24"/>
          <w:szCs w:val="24"/>
        </w:rPr>
        <w:t>работ,  по</w:t>
      </w:r>
      <w:proofErr w:type="gramEnd"/>
      <w:r w:rsidRPr="0027538B">
        <w:rPr>
          <w:rFonts w:ascii="Times New Roman" w:hAnsi="Times New Roman" w:cs="Times New Roman"/>
          <w:sz w:val="24"/>
          <w:szCs w:val="24"/>
        </w:rPr>
        <w:t xml:space="preserve"> выполненным контрактам с указанием стоимости;</w:t>
      </w:r>
    </w:p>
    <w:p w:rsidR="00D434DC" w:rsidRDefault="0027538B">
      <w:pPr>
        <w:widowControl/>
        <w:numPr>
          <w:ilvl w:val="0"/>
          <w:numId w:val="56"/>
        </w:numPr>
        <w:suppressAutoHyphens/>
        <w:autoSpaceDE/>
        <w:autoSpaceDN/>
        <w:adjustRightInd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27538B">
        <w:rPr>
          <w:rFonts w:ascii="Times New Roman" w:hAnsi="Times New Roman" w:cs="Times New Roman"/>
          <w:sz w:val="24"/>
          <w:szCs w:val="24"/>
        </w:rPr>
        <w:t>копии отзывов (рекомендаций);</w:t>
      </w:r>
    </w:p>
    <w:p w:rsidR="00D434DC" w:rsidRDefault="0027538B">
      <w:pPr>
        <w:widowControl/>
        <w:numPr>
          <w:ilvl w:val="0"/>
          <w:numId w:val="56"/>
        </w:numPr>
        <w:suppressAutoHyphens/>
        <w:autoSpaceDE/>
        <w:autoSpaceDN/>
        <w:adjustRightInd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27538B">
        <w:rPr>
          <w:rFonts w:ascii="Times New Roman" w:hAnsi="Times New Roman" w:cs="Times New Roman"/>
          <w:sz w:val="24"/>
          <w:szCs w:val="24"/>
        </w:rPr>
        <w:t>копии дипломов о высшем образовании и удостоверений о повышении квалификации.</w:t>
      </w:r>
    </w:p>
    <w:p w:rsidR="00D434DC" w:rsidRDefault="0027538B">
      <w:pPr>
        <w:widowControl/>
        <w:numPr>
          <w:ilvl w:val="0"/>
          <w:numId w:val="56"/>
        </w:numPr>
        <w:suppressAutoHyphens/>
        <w:autoSpaceDE/>
        <w:autoSpaceDN/>
        <w:adjustRightInd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27538B">
        <w:rPr>
          <w:rFonts w:ascii="Times New Roman" w:hAnsi="Times New Roman" w:cs="Times New Roman"/>
          <w:sz w:val="24"/>
          <w:szCs w:val="24"/>
        </w:rPr>
        <w:t xml:space="preserve">сертификаты по обучению на монтаж и </w:t>
      </w:r>
      <w:r w:rsidR="0019610E">
        <w:rPr>
          <w:rFonts w:ascii="Times New Roman" w:hAnsi="Times New Roman" w:cs="Times New Roman"/>
          <w:sz w:val="24"/>
          <w:szCs w:val="24"/>
        </w:rPr>
        <w:t>наладку</w:t>
      </w:r>
      <w:r w:rsidRPr="0027538B">
        <w:rPr>
          <w:rFonts w:ascii="Times New Roman" w:hAnsi="Times New Roman" w:cs="Times New Roman"/>
          <w:sz w:val="24"/>
          <w:szCs w:val="24"/>
        </w:rPr>
        <w:t xml:space="preserve"> применяемого оборуд</w:t>
      </w:r>
      <w:r>
        <w:rPr>
          <w:rFonts w:ascii="Times New Roman" w:hAnsi="Times New Roman" w:cs="Times New Roman"/>
          <w:sz w:val="24"/>
          <w:szCs w:val="24"/>
        </w:rPr>
        <w:t xml:space="preserve">ования (НАТЕКС </w:t>
      </w:r>
      <w:proofErr w:type="spellStart"/>
      <w:r>
        <w:rPr>
          <w:rFonts w:ascii="Times New Roman" w:hAnsi="Times New Roman" w:cs="Times New Roman"/>
          <w:sz w:val="24"/>
          <w:szCs w:val="24"/>
        </w:rPr>
        <w:t>FlexGain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А155);</w:t>
      </w:r>
    </w:p>
    <w:p w:rsidR="00D434DC" w:rsidRDefault="005E31F7">
      <w:pPr>
        <w:pStyle w:val="a4"/>
        <w:numPr>
          <w:ilvl w:val="0"/>
          <w:numId w:val="59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5E31F7">
        <w:rPr>
          <w:rFonts w:ascii="Times New Roman" w:hAnsi="Times New Roman" w:cs="Times New Roman"/>
          <w:sz w:val="24"/>
          <w:szCs w:val="24"/>
        </w:rPr>
        <w:t>персонал должен быть обучен и пройти проверку знаний по правилам ПТЭ, ОТ, ПБ и другим правилам, в соответствии с особенностями выполнения работ;</w:t>
      </w:r>
    </w:p>
    <w:p w:rsidR="00D434DC" w:rsidRDefault="005E31F7">
      <w:pPr>
        <w:pStyle w:val="a4"/>
        <w:numPr>
          <w:ilvl w:val="0"/>
          <w:numId w:val="59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5E31F7">
        <w:rPr>
          <w:rFonts w:ascii="Times New Roman" w:hAnsi="Times New Roman" w:cs="Times New Roman"/>
          <w:sz w:val="24"/>
          <w:szCs w:val="24"/>
        </w:rPr>
        <w:t>персонал должен быть обеспечен спецодеждой, специальной обувью и другими средствами индивидуальной защиты в соответствии с типовыми отраслевыми нормами;</w:t>
      </w:r>
    </w:p>
    <w:p w:rsidR="00D434DC" w:rsidRDefault="005E31F7">
      <w:pPr>
        <w:pStyle w:val="a4"/>
        <w:widowControl/>
        <w:numPr>
          <w:ilvl w:val="0"/>
          <w:numId w:val="59"/>
        </w:numPr>
        <w:suppressAutoHyphens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5E31F7">
        <w:rPr>
          <w:rFonts w:ascii="Times New Roman" w:hAnsi="Times New Roman" w:cs="Times New Roman"/>
          <w:sz w:val="24"/>
          <w:szCs w:val="24"/>
        </w:rPr>
        <w:t>иметь все необходимые для выполнения работ инструменты, прибо</w:t>
      </w:r>
      <w:r w:rsidR="004A6319">
        <w:rPr>
          <w:rFonts w:ascii="Times New Roman" w:hAnsi="Times New Roman" w:cs="Times New Roman"/>
          <w:sz w:val="24"/>
          <w:szCs w:val="24"/>
        </w:rPr>
        <w:t>ры и специальные приспособления.</w:t>
      </w:r>
    </w:p>
    <w:p w:rsidR="00D434DC" w:rsidRPr="004A6319" w:rsidRDefault="004A6319" w:rsidP="004A6319">
      <w:pPr>
        <w:pStyle w:val="a4"/>
        <w:widowControl/>
        <w:numPr>
          <w:ilvl w:val="1"/>
          <w:numId w:val="60"/>
        </w:numPr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5E31F7" w:rsidRPr="004A6319">
        <w:rPr>
          <w:rFonts w:ascii="Times New Roman" w:hAnsi="Times New Roman" w:cs="Times New Roman"/>
          <w:sz w:val="24"/>
          <w:szCs w:val="24"/>
        </w:rPr>
        <w:t>амостоятельно выполнять транспортное обеспечение работ: перевозку необходимых материалов и своего персонала до места проведения работ; вывоз мусора, образовавшегося в ходе выполнения работ, на площадки временного хранения.</w:t>
      </w:r>
    </w:p>
    <w:p w:rsidR="00D434DC" w:rsidRDefault="00D434DC">
      <w:pPr>
        <w:widowControl/>
        <w:suppressAutoHyphens/>
        <w:autoSpaceDE/>
        <w:autoSpaceDN/>
        <w:adjustRightInd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D434DC" w:rsidRDefault="00D434DC">
      <w:pPr>
        <w:tabs>
          <w:tab w:val="num" w:pos="0"/>
        </w:tabs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D434DC" w:rsidRDefault="00B55037">
      <w:pPr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F6016A" w:rsidRPr="00922508">
        <w:rPr>
          <w:rFonts w:ascii="Times New Roman" w:hAnsi="Times New Roman" w:cs="Times New Roman"/>
          <w:sz w:val="24"/>
          <w:szCs w:val="24"/>
        </w:rPr>
        <w:t>иректор</w:t>
      </w:r>
      <w:r w:rsidR="00015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58C7">
        <w:rPr>
          <w:rFonts w:ascii="Times New Roman" w:hAnsi="Times New Roman" w:cs="Times New Roman"/>
          <w:sz w:val="24"/>
          <w:szCs w:val="24"/>
        </w:rPr>
        <w:t>ПСДТУиИТ</w:t>
      </w:r>
      <w:proofErr w:type="spellEnd"/>
      <w:r w:rsidR="000158C7">
        <w:rPr>
          <w:rFonts w:ascii="Times New Roman" w:hAnsi="Times New Roman" w:cs="Times New Roman"/>
          <w:sz w:val="24"/>
          <w:szCs w:val="24"/>
        </w:rPr>
        <w:tab/>
      </w:r>
      <w:r w:rsidR="000158C7">
        <w:rPr>
          <w:rFonts w:ascii="Times New Roman" w:hAnsi="Times New Roman" w:cs="Times New Roman"/>
          <w:sz w:val="24"/>
          <w:szCs w:val="24"/>
        </w:rPr>
        <w:tab/>
      </w:r>
      <w:r w:rsidR="000158C7">
        <w:rPr>
          <w:rFonts w:ascii="Times New Roman" w:hAnsi="Times New Roman" w:cs="Times New Roman"/>
          <w:sz w:val="24"/>
          <w:szCs w:val="24"/>
        </w:rPr>
        <w:tab/>
      </w:r>
      <w:r w:rsidR="000158C7">
        <w:rPr>
          <w:rFonts w:ascii="Times New Roman" w:hAnsi="Times New Roman" w:cs="Times New Roman"/>
          <w:sz w:val="24"/>
          <w:szCs w:val="24"/>
        </w:rPr>
        <w:tab/>
      </w:r>
      <w:r w:rsidR="000158C7">
        <w:rPr>
          <w:rFonts w:ascii="Times New Roman" w:hAnsi="Times New Roman" w:cs="Times New Roman"/>
          <w:sz w:val="24"/>
          <w:szCs w:val="24"/>
        </w:rPr>
        <w:tab/>
      </w:r>
      <w:r w:rsidR="000158C7">
        <w:rPr>
          <w:rFonts w:ascii="Times New Roman" w:hAnsi="Times New Roman" w:cs="Times New Roman"/>
          <w:sz w:val="24"/>
          <w:szCs w:val="24"/>
        </w:rPr>
        <w:tab/>
      </w:r>
      <w:r w:rsidR="00D62E2E">
        <w:rPr>
          <w:rFonts w:ascii="Times New Roman" w:hAnsi="Times New Roman" w:cs="Times New Roman"/>
          <w:sz w:val="24"/>
          <w:szCs w:val="24"/>
        </w:rPr>
        <w:tab/>
      </w:r>
      <w:r w:rsidR="00AF29DB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158C7">
        <w:rPr>
          <w:rFonts w:ascii="Times New Roman" w:hAnsi="Times New Roman" w:cs="Times New Roman"/>
          <w:sz w:val="24"/>
          <w:szCs w:val="24"/>
        </w:rPr>
        <w:t>А.В.</w:t>
      </w:r>
      <w:r w:rsidR="00C37816">
        <w:rPr>
          <w:rFonts w:ascii="Times New Roman" w:hAnsi="Times New Roman" w:cs="Times New Roman"/>
          <w:sz w:val="24"/>
          <w:szCs w:val="24"/>
        </w:rPr>
        <w:t xml:space="preserve"> </w:t>
      </w:r>
      <w:r w:rsidR="000158C7">
        <w:rPr>
          <w:rFonts w:ascii="Times New Roman" w:hAnsi="Times New Roman" w:cs="Times New Roman"/>
          <w:sz w:val="24"/>
          <w:szCs w:val="24"/>
        </w:rPr>
        <w:t>Малафеев</w:t>
      </w:r>
    </w:p>
    <w:p w:rsidR="00D434DC" w:rsidRDefault="00D434D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434DC" w:rsidRDefault="00D434D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434DC" w:rsidRDefault="00D434D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434DC" w:rsidRDefault="000158C7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Согласовано:</w:t>
      </w:r>
    </w:p>
    <w:p w:rsidR="00D434DC" w:rsidRDefault="00B55037">
      <w:pPr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0158C7">
        <w:rPr>
          <w:rFonts w:ascii="Times New Roman" w:hAnsi="Times New Roman" w:cs="Times New Roman"/>
          <w:sz w:val="24"/>
          <w:szCs w:val="24"/>
        </w:rPr>
        <w:t>ачальник ССДТУ</w:t>
      </w:r>
    </w:p>
    <w:p w:rsidR="00F80DA1" w:rsidRDefault="000158C7">
      <w:pPr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филиала «Ко</w:t>
      </w:r>
      <w:r w:rsidR="00567736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567736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кий» ОАО «ТГК-</w:t>
      </w:r>
      <w:proofErr w:type="gramStart"/>
      <w:r>
        <w:rPr>
          <w:rFonts w:ascii="Times New Roman" w:hAnsi="Times New Roman" w:cs="Times New Roman"/>
          <w:sz w:val="24"/>
          <w:szCs w:val="24"/>
        </w:rPr>
        <w:t>1»</w:t>
      </w:r>
      <w:r w:rsidR="00C37816">
        <w:rPr>
          <w:rFonts w:ascii="Times New Roman" w:hAnsi="Times New Roman" w:cs="Times New Roman"/>
          <w:sz w:val="24"/>
          <w:szCs w:val="24"/>
        </w:rPr>
        <w:tab/>
      </w:r>
      <w:proofErr w:type="gramEnd"/>
      <w:r w:rsidR="00C37816">
        <w:rPr>
          <w:rFonts w:ascii="Times New Roman" w:hAnsi="Times New Roman" w:cs="Times New Roman"/>
          <w:sz w:val="24"/>
          <w:szCs w:val="24"/>
        </w:rPr>
        <w:tab/>
      </w:r>
      <w:r w:rsidR="00C37816">
        <w:rPr>
          <w:rFonts w:ascii="Times New Roman" w:hAnsi="Times New Roman" w:cs="Times New Roman"/>
          <w:sz w:val="24"/>
          <w:szCs w:val="24"/>
        </w:rPr>
        <w:tab/>
      </w:r>
      <w:r w:rsidR="00C37816">
        <w:rPr>
          <w:rFonts w:ascii="Times New Roman" w:hAnsi="Times New Roman" w:cs="Times New Roman"/>
          <w:sz w:val="24"/>
          <w:szCs w:val="24"/>
        </w:rPr>
        <w:tab/>
      </w:r>
      <w:r w:rsidR="00C37816">
        <w:rPr>
          <w:rFonts w:ascii="Times New Roman" w:hAnsi="Times New Roman" w:cs="Times New Roman"/>
          <w:sz w:val="24"/>
          <w:szCs w:val="24"/>
        </w:rPr>
        <w:tab/>
      </w:r>
      <w:r w:rsidR="00AF29DB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B55037">
        <w:rPr>
          <w:rFonts w:ascii="Times New Roman" w:hAnsi="Times New Roman" w:cs="Times New Roman"/>
          <w:sz w:val="24"/>
          <w:szCs w:val="24"/>
        </w:rPr>
        <w:t>.Ю.</w:t>
      </w:r>
      <w:r w:rsidR="00C37816">
        <w:rPr>
          <w:rFonts w:ascii="Times New Roman" w:hAnsi="Times New Roman" w:cs="Times New Roman"/>
          <w:sz w:val="24"/>
          <w:szCs w:val="24"/>
        </w:rPr>
        <w:t xml:space="preserve"> </w:t>
      </w:r>
      <w:r w:rsidR="00B55037">
        <w:rPr>
          <w:rFonts w:ascii="Times New Roman" w:hAnsi="Times New Roman" w:cs="Times New Roman"/>
          <w:sz w:val="24"/>
          <w:szCs w:val="24"/>
        </w:rPr>
        <w:t>Воробьев</w:t>
      </w:r>
    </w:p>
    <w:p w:rsidR="00F80DA1" w:rsidRDefault="00F80DA1">
      <w:pPr>
        <w:ind w:firstLine="426"/>
        <w:rPr>
          <w:rFonts w:ascii="Times New Roman" w:hAnsi="Times New Roman" w:cs="Times New Roman"/>
          <w:sz w:val="24"/>
          <w:szCs w:val="24"/>
        </w:rPr>
      </w:pPr>
    </w:p>
    <w:p w:rsidR="00F80DA1" w:rsidRDefault="00F80DA1">
      <w:pPr>
        <w:ind w:firstLine="426"/>
        <w:rPr>
          <w:rFonts w:ascii="Times New Roman" w:hAnsi="Times New Roman" w:cs="Times New Roman"/>
          <w:sz w:val="24"/>
          <w:szCs w:val="24"/>
        </w:rPr>
      </w:pPr>
    </w:p>
    <w:p w:rsidR="00F80DA1" w:rsidRDefault="00F80DA1">
      <w:pPr>
        <w:ind w:firstLine="426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И.о.начальника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ООКС </w:t>
      </w:r>
      <w:proofErr w:type="spellStart"/>
      <w:r>
        <w:rPr>
          <w:rFonts w:ascii="Times New Roman" w:hAnsi="Times New Roman" w:cs="Times New Roman"/>
          <w:sz w:val="24"/>
          <w:szCs w:val="24"/>
        </w:rPr>
        <w:t>ПСДТУиИТ</w:t>
      </w:r>
      <w:proofErr w:type="spellEnd"/>
    </w:p>
    <w:p w:rsidR="00D434DC" w:rsidRDefault="00F80DA1">
      <w:pPr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филиала «Невский» ОАО «ТГК-1»                                                   </w:t>
      </w:r>
      <w:r w:rsidR="00AF29DB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Е.М.Сычев</w:t>
      </w:r>
      <w:proofErr w:type="spellEnd"/>
    </w:p>
    <w:p w:rsidR="00F80DA1" w:rsidRDefault="00F80DA1">
      <w:pPr>
        <w:ind w:firstLine="426"/>
        <w:rPr>
          <w:rFonts w:ascii="Times New Roman" w:hAnsi="Times New Roman" w:cs="Times New Roman"/>
          <w:sz w:val="24"/>
          <w:szCs w:val="24"/>
        </w:rPr>
      </w:pPr>
    </w:p>
    <w:p w:rsidR="00F80DA1" w:rsidRDefault="00F80DA1">
      <w:pPr>
        <w:ind w:firstLine="426"/>
        <w:rPr>
          <w:rFonts w:ascii="Times New Roman" w:hAnsi="Times New Roman" w:cs="Times New Roman"/>
          <w:sz w:val="24"/>
          <w:szCs w:val="24"/>
        </w:rPr>
      </w:pPr>
    </w:p>
    <w:p w:rsidR="00F80DA1" w:rsidRDefault="00F80DA1">
      <w:pPr>
        <w:ind w:firstLine="426"/>
        <w:rPr>
          <w:rFonts w:ascii="Times New Roman" w:hAnsi="Times New Roman" w:cs="Times New Roman"/>
          <w:sz w:val="24"/>
          <w:szCs w:val="24"/>
        </w:rPr>
      </w:pPr>
    </w:p>
    <w:p w:rsidR="00F80DA1" w:rsidRDefault="00F80DA1">
      <w:pPr>
        <w:ind w:firstLine="426"/>
        <w:rPr>
          <w:rFonts w:ascii="Times New Roman" w:hAnsi="Times New Roman" w:cs="Times New Roman"/>
          <w:sz w:val="24"/>
          <w:szCs w:val="24"/>
        </w:rPr>
      </w:pPr>
    </w:p>
    <w:p w:rsidR="00F80DA1" w:rsidRDefault="00F80DA1">
      <w:pPr>
        <w:ind w:firstLine="426"/>
        <w:rPr>
          <w:rFonts w:ascii="Times New Roman" w:hAnsi="Times New Roman" w:cs="Times New Roman"/>
          <w:sz w:val="24"/>
          <w:szCs w:val="24"/>
        </w:rPr>
      </w:pPr>
    </w:p>
    <w:p w:rsidR="00F80DA1" w:rsidRDefault="00F80DA1">
      <w:pPr>
        <w:ind w:firstLine="426"/>
        <w:rPr>
          <w:rFonts w:ascii="Times New Roman" w:hAnsi="Times New Roman" w:cs="Times New Roman"/>
          <w:sz w:val="24"/>
          <w:szCs w:val="24"/>
        </w:rPr>
      </w:pPr>
    </w:p>
    <w:p w:rsidR="00F80DA1" w:rsidRDefault="00F80DA1">
      <w:pPr>
        <w:ind w:firstLine="426"/>
        <w:rPr>
          <w:rFonts w:ascii="Times New Roman" w:hAnsi="Times New Roman" w:cs="Times New Roman"/>
          <w:sz w:val="24"/>
          <w:szCs w:val="24"/>
        </w:rPr>
      </w:pPr>
    </w:p>
    <w:p w:rsidR="00C20E7A" w:rsidRDefault="00C20E7A">
      <w:pPr>
        <w:ind w:firstLine="426"/>
        <w:rPr>
          <w:rFonts w:ascii="Times New Roman" w:hAnsi="Times New Roman" w:cs="Times New Roman"/>
          <w:sz w:val="24"/>
          <w:szCs w:val="24"/>
        </w:rPr>
      </w:pPr>
    </w:p>
    <w:p w:rsidR="00C20E7A" w:rsidRDefault="00C20E7A">
      <w:pPr>
        <w:ind w:firstLine="426"/>
        <w:rPr>
          <w:rFonts w:ascii="Times New Roman" w:hAnsi="Times New Roman" w:cs="Times New Roman"/>
          <w:sz w:val="24"/>
          <w:szCs w:val="24"/>
        </w:rPr>
      </w:pPr>
    </w:p>
    <w:p w:rsidR="00C20E7A" w:rsidRDefault="00C20E7A">
      <w:pPr>
        <w:ind w:firstLine="426"/>
        <w:rPr>
          <w:rFonts w:ascii="Times New Roman" w:hAnsi="Times New Roman" w:cs="Times New Roman"/>
          <w:sz w:val="24"/>
          <w:szCs w:val="24"/>
        </w:rPr>
      </w:pPr>
    </w:p>
    <w:p w:rsidR="00C20E7A" w:rsidRDefault="00C20E7A">
      <w:pPr>
        <w:ind w:firstLine="426"/>
        <w:rPr>
          <w:rFonts w:ascii="Times New Roman" w:hAnsi="Times New Roman" w:cs="Times New Roman"/>
          <w:sz w:val="24"/>
          <w:szCs w:val="24"/>
        </w:rPr>
      </w:pPr>
    </w:p>
    <w:p w:rsidR="00C20E7A" w:rsidRDefault="00C20E7A">
      <w:pPr>
        <w:ind w:firstLine="426"/>
        <w:rPr>
          <w:rFonts w:ascii="Times New Roman" w:hAnsi="Times New Roman" w:cs="Times New Roman"/>
          <w:sz w:val="24"/>
          <w:szCs w:val="24"/>
        </w:rPr>
      </w:pPr>
    </w:p>
    <w:p w:rsidR="00C20E7A" w:rsidRDefault="00C20E7A">
      <w:pPr>
        <w:ind w:firstLine="426"/>
        <w:rPr>
          <w:rFonts w:ascii="Times New Roman" w:hAnsi="Times New Roman" w:cs="Times New Roman"/>
          <w:sz w:val="24"/>
          <w:szCs w:val="24"/>
        </w:rPr>
      </w:pPr>
    </w:p>
    <w:p w:rsidR="00C20E7A" w:rsidRDefault="00C20E7A">
      <w:pPr>
        <w:ind w:firstLine="426"/>
        <w:rPr>
          <w:rFonts w:ascii="Times New Roman" w:hAnsi="Times New Roman" w:cs="Times New Roman"/>
          <w:sz w:val="24"/>
          <w:szCs w:val="24"/>
        </w:rPr>
      </w:pPr>
    </w:p>
    <w:p w:rsidR="00C20E7A" w:rsidRDefault="00C20E7A">
      <w:pPr>
        <w:ind w:firstLine="426"/>
        <w:rPr>
          <w:rFonts w:ascii="Times New Roman" w:hAnsi="Times New Roman" w:cs="Times New Roman"/>
          <w:sz w:val="24"/>
          <w:szCs w:val="24"/>
        </w:rPr>
      </w:pPr>
    </w:p>
    <w:p w:rsidR="00C20E7A" w:rsidRDefault="00C20E7A">
      <w:pPr>
        <w:ind w:firstLine="426"/>
        <w:rPr>
          <w:rFonts w:ascii="Times New Roman" w:hAnsi="Times New Roman" w:cs="Times New Roman"/>
          <w:sz w:val="24"/>
          <w:szCs w:val="24"/>
        </w:rPr>
      </w:pPr>
    </w:p>
    <w:p w:rsidR="00C20E7A" w:rsidRDefault="00C20E7A">
      <w:pPr>
        <w:ind w:firstLine="426"/>
        <w:rPr>
          <w:rFonts w:ascii="Times New Roman" w:hAnsi="Times New Roman" w:cs="Times New Roman"/>
          <w:sz w:val="24"/>
          <w:szCs w:val="24"/>
        </w:rPr>
      </w:pPr>
    </w:p>
    <w:p w:rsidR="00C20E7A" w:rsidRDefault="00C20E7A">
      <w:pPr>
        <w:ind w:firstLine="426"/>
        <w:rPr>
          <w:rFonts w:ascii="Times New Roman" w:hAnsi="Times New Roman" w:cs="Times New Roman"/>
          <w:sz w:val="24"/>
          <w:szCs w:val="24"/>
        </w:rPr>
      </w:pPr>
    </w:p>
    <w:p w:rsidR="00C20E7A" w:rsidRDefault="00C20E7A">
      <w:pPr>
        <w:ind w:firstLine="426"/>
        <w:rPr>
          <w:rFonts w:ascii="Times New Roman" w:hAnsi="Times New Roman" w:cs="Times New Roman"/>
          <w:sz w:val="24"/>
          <w:szCs w:val="24"/>
        </w:rPr>
      </w:pPr>
    </w:p>
    <w:p w:rsidR="00C20E7A" w:rsidRDefault="00C20E7A">
      <w:pPr>
        <w:ind w:firstLine="426"/>
        <w:rPr>
          <w:rFonts w:ascii="Times New Roman" w:hAnsi="Times New Roman" w:cs="Times New Roman"/>
          <w:sz w:val="24"/>
          <w:szCs w:val="24"/>
        </w:rPr>
      </w:pPr>
    </w:p>
    <w:p w:rsidR="00C20E7A" w:rsidRDefault="00C20E7A">
      <w:pPr>
        <w:ind w:firstLine="426"/>
        <w:rPr>
          <w:rFonts w:ascii="Times New Roman" w:hAnsi="Times New Roman" w:cs="Times New Roman"/>
          <w:sz w:val="24"/>
          <w:szCs w:val="24"/>
        </w:rPr>
      </w:pPr>
    </w:p>
    <w:p w:rsidR="00C20E7A" w:rsidRDefault="00C20E7A">
      <w:pPr>
        <w:ind w:firstLine="426"/>
        <w:rPr>
          <w:rFonts w:ascii="Times New Roman" w:hAnsi="Times New Roman" w:cs="Times New Roman"/>
          <w:sz w:val="24"/>
          <w:szCs w:val="24"/>
        </w:rPr>
      </w:pPr>
    </w:p>
    <w:p w:rsidR="00C20E7A" w:rsidRDefault="00C20E7A">
      <w:pPr>
        <w:ind w:firstLine="426"/>
        <w:rPr>
          <w:rFonts w:ascii="Times New Roman" w:hAnsi="Times New Roman" w:cs="Times New Roman"/>
          <w:sz w:val="24"/>
          <w:szCs w:val="24"/>
        </w:rPr>
      </w:pPr>
    </w:p>
    <w:p w:rsidR="00F80DA1" w:rsidRDefault="00F80DA1">
      <w:pPr>
        <w:ind w:firstLine="426"/>
        <w:rPr>
          <w:rFonts w:ascii="Times New Roman" w:hAnsi="Times New Roman" w:cs="Times New Roman"/>
          <w:sz w:val="24"/>
          <w:szCs w:val="24"/>
        </w:rPr>
      </w:pPr>
    </w:p>
    <w:p w:rsidR="00F80DA1" w:rsidRDefault="00F80DA1">
      <w:pPr>
        <w:ind w:firstLine="426"/>
        <w:rPr>
          <w:rFonts w:ascii="Times New Roman" w:hAnsi="Times New Roman" w:cs="Times New Roman"/>
          <w:sz w:val="24"/>
          <w:szCs w:val="24"/>
        </w:rPr>
      </w:pPr>
    </w:p>
    <w:p w:rsidR="00F80DA1" w:rsidRDefault="00F80DA1">
      <w:pPr>
        <w:ind w:firstLine="426"/>
        <w:rPr>
          <w:rFonts w:ascii="Times New Roman" w:hAnsi="Times New Roman" w:cs="Times New Roman"/>
          <w:sz w:val="24"/>
          <w:szCs w:val="24"/>
        </w:rPr>
      </w:pPr>
    </w:p>
    <w:p w:rsidR="00D434DC" w:rsidRDefault="00AC1A3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D434DC" w:rsidRDefault="00AC1A34" w:rsidP="00C20E7A">
      <w:pPr>
        <w:ind w:left="6372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Техническому заданию</w:t>
      </w:r>
    </w:p>
    <w:p w:rsidR="00D434DC" w:rsidRDefault="00D434DC">
      <w:pPr>
        <w:ind w:left="6372" w:firstLine="708"/>
        <w:rPr>
          <w:rFonts w:ascii="Times New Roman" w:hAnsi="Times New Roman" w:cs="Times New Roman"/>
          <w:sz w:val="24"/>
          <w:szCs w:val="24"/>
        </w:rPr>
      </w:pPr>
    </w:p>
    <w:p w:rsidR="00D434DC" w:rsidRDefault="00D434DC">
      <w:pPr>
        <w:ind w:left="6372" w:firstLine="708"/>
        <w:rPr>
          <w:rFonts w:ascii="Times New Roman" w:hAnsi="Times New Roman" w:cs="Times New Roman"/>
          <w:sz w:val="24"/>
          <w:szCs w:val="24"/>
        </w:rPr>
      </w:pPr>
    </w:p>
    <w:p w:rsidR="00D434DC" w:rsidRDefault="00AC1A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1A34">
        <w:rPr>
          <w:rFonts w:ascii="Times New Roman" w:hAnsi="Times New Roman" w:cs="Times New Roman"/>
          <w:b/>
          <w:sz w:val="24"/>
          <w:szCs w:val="24"/>
        </w:rPr>
        <w:t>Соглашение о конфиденциальности с российским</w:t>
      </w:r>
    </w:p>
    <w:p w:rsidR="00D434DC" w:rsidRDefault="00AC1A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1A34">
        <w:rPr>
          <w:rFonts w:ascii="Times New Roman" w:hAnsi="Times New Roman" w:cs="Times New Roman"/>
          <w:b/>
          <w:sz w:val="24"/>
          <w:szCs w:val="24"/>
        </w:rPr>
        <w:t>контрагентом – юридическим лицом</w:t>
      </w:r>
    </w:p>
    <w:p w:rsidR="00D434DC" w:rsidRDefault="00D434D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34DC" w:rsidRDefault="00AC1A34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AC1A34">
        <w:rPr>
          <w:rFonts w:ascii="Times New Roman" w:hAnsi="Times New Roman" w:cs="Times New Roman"/>
          <w:sz w:val="24"/>
          <w:szCs w:val="24"/>
        </w:rPr>
        <w:t>г. Санкт-Петербург</w:t>
      </w:r>
      <w:r w:rsidRPr="00AC1A34">
        <w:rPr>
          <w:rFonts w:ascii="Times New Roman" w:hAnsi="Times New Roman" w:cs="Times New Roman"/>
          <w:sz w:val="24"/>
          <w:szCs w:val="24"/>
        </w:rPr>
        <w:tab/>
      </w:r>
      <w:r w:rsidRPr="00AC1A34">
        <w:rPr>
          <w:rFonts w:ascii="Times New Roman" w:hAnsi="Times New Roman" w:cs="Times New Roman"/>
          <w:sz w:val="24"/>
          <w:szCs w:val="24"/>
        </w:rPr>
        <w:tab/>
      </w:r>
      <w:r w:rsidRPr="00AC1A34">
        <w:rPr>
          <w:rFonts w:ascii="Times New Roman" w:hAnsi="Times New Roman" w:cs="Times New Roman"/>
          <w:sz w:val="24"/>
          <w:szCs w:val="24"/>
        </w:rPr>
        <w:tab/>
      </w:r>
      <w:r w:rsidRPr="00AC1A34">
        <w:rPr>
          <w:rFonts w:ascii="Times New Roman" w:hAnsi="Times New Roman" w:cs="Times New Roman"/>
          <w:sz w:val="24"/>
          <w:szCs w:val="24"/>
        </w:rPr>
        <w:tab/>
      </w:r>
      <w:r w:rsidRPr="00AC1A34">
        <w:rPr>
          <w:rFonts w:ascii="Times New Roman" w:hAnsi="Times New Roman" w:cs="Times New Roman"/>
          <w:sz w:val="24"/>
          <w:szCs w:val="24"/>
        </w:rPr>
        <w:tab/>
      </w:r>
      <w:r w:rsidRPr="00AC1A3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AC1A34">
        <w:rPr>
          <w:rFonts w:ascii="Times New Roman" w:hAnsi="Times New Roman" w:cs="Times New Roman"/>
          <w:sz w:val="24"/>
          <w:szCs w:val="24"/>
        </w:rPr>
        <w:tab/>
        <w:t>«_____»___________2015 г.</w:t>
      </w:r>
    </w:p>
    <w:p w:rsidR="00D434DC" w:rsidRDefault="00AC1A34">
      <w:pPr>
        <w:widowControl/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C1A34">
        <w:rPr>
          <w:rFonts w:ascii="Times New Roman" w:hAnsi="Times New Roman" w:cs="Times New Roman"/>
          <w:sz w:val="24"/>
          <w:szCs w:val="24"/>
        </w:rPr>
        <w:t xml:space="preserve">Открытое акционерное общество «Территориальная генерирующая компания № 1», именуемое в дальнейшем ОАО «ТГК-1», в лице директора ПСДТУиИТ филиала «Невский» ОАО «ТГК-1», </w:t>
      </w:r>
      <w:r w:rsidR="00786D1E">
        <w:rPr>
          <w:rFonts w:ascii="Times New Roman" w:hAnsi="Times New Roman" w:cs="Times New Roman"/>
          <w:sz w:val="24"/>
          <w:szCs w:val="24"/>
        </w:rPr>
        <w:t>Малафеева А.В.</w:t>
      </w:r>
      <w:r w:rsidRPr="00AC1A34">
        <w:rPr>
          <w:rFonts w:ascii="Times New Roman" w:hAnsi="Times New Roman" w:cs="Times New Roman"/>
          <w:sz w:val="24"/>
          <w:szCs w:val="24"/>
        </w:rPr>
        <w:t xml:space="preserve">, действующего на основании доверенности № </w:t>
      </w:r>
      <w:r w:rsidR="00786D1E">
        <w:rPr>
          <w:rFonts w:ascii="Times New Roman" w:hAnsi="Times New Roman" w:cs="Times New Roman"/>
          <w:sz w:val="24"/>
          <w:szCs w:val="24"/>
        </w:rPr>
        <w:t>8</w:t>
      </w:r>
      <w:r w:rsidR="00C20E7A">
        <w:rPr>
          <w:rFonts w:ascii="Times New Roman" w:hAnsi="Times New Roman" w:cs="Times New Roman"/>
          <w:sz w:val="24"/>
          <w:szCs w:val="24"/>
        </w:rPr>
        <w:t>36</w:t>
      </w:r>
      <w:r w:rsidR="00786D1E">
        <w:rPr>
          <w:rFonts w:ascii="Times New Roman" w:hAnsi="Times New Roman" w:cs="Times New Roman"/>
          <w:sz w:val="24"/>
          <w:szCs w:val="24"/>
        </w:rPr>
        <w:t xml:space="preserve">-2015 г. от </w:t>
      </w:r>
      <w:r w:rsidR="00C20E7A">
        <w:rPr>
          <w:rFonts w:ascii="Times New Roman" w:hAnsi="Times New Roman" w:cs="Times New Roman"/>
          <w:sz w:val="24"/>
          <w:szCs w:val="24"/>
        </w:rPr>
        <w:t>30</w:t>
      </w:r>
      <w:r w:rsidRPr="00AC1A34">
        <w:rPr>
          <w:rFonts w:ascii="Times New Roman" w:hAnsi="Times New Roman" w:cs="Times New Roman"/>
          <w:sz w:val="24"/>
          <w:szCs w:val="24"/>
        </w:rPr>
        <w:t>.</w:t>
      </w:r>
      <w:r w:rsidR="00C20E7A">
        <w:rPr>
          <w:rFonts w:ascii="Times New Roman" w:hAnsi="Times New Roman" w:cs="Times New Roman"/>
          <w:sz w:val="24"/>
          <w:szCs w:val="24"/>
        </w:rPr>
        <w:t>10</w:t>
      </w:r>
      <w:r w:rsidRPr="00AC1A34">
        <w:rPr>
          <w:rFonts w:ascii="Times New Roman" w:hAnsi="Times New Roman" w:cs="Times New Roman"/>
          <w:sz w:val="24"/>
          <w:szCs w:val="24"/>
        </w:rPr>
        <w:t>.2015 г., с одной стороны, и ________________ (</w:t>
      </w:r>
      <w:r w:rsidRPr="00AC1A34">
        <w:rPr>
          <w:rFonts w:ascii="Times New Roman" w:hAnsi="Times New Roman" w:cs="Times New Roman"/>
          <w:i/>
          <w:sz w:val="24"/>
          <w:szCs w:val="24"/>
        </w:rPr>
        <w:t>указать наименование организации</w:t>
      </w:r>
      <w:r w:rsidRPr="00AC1A34">
        <w:rPr>
          <w:rFonts w:ascii="Times New Roman" w:hAnsi="Times New Roman" w:cs="Times New Roman"/>
          <w:sz w:val="24"/>
          <w:szCs w:val="24"/>
        </w:rPr>
        <w:t>), именуемое в дальнейшем _________________, в лице _______________(</w:t>
      </w:r>
      <w:r w:rsidRPr="00AC1A34">
        <w:rPr>
          <w:rFonts w:ascii="Times New Roman" w:hAnsi="Times New Roman" w:cs="Times New Roman"/>
          <w:i/>
          <w:sz w:val="24"/>
          <w:szCs w:val="24"/>
        </w:rPr>
        <w:t xml:space="preserve"> указать должность, фамилию, имя, отчество уполномоченного лица)</w:t>
      </w:r>
      <w:r w:rsidRPr="00AC1A34">
        <w:rPr>
          <w:rFonts w:ascii="Times New Roman" w:hAnsi="Times New Roman" w:cs="Times New Roman"/>
          <w:sz w:val="24"/>
          <w:szCs w:val="24"/>
        </w:rPr>
        <w:t>, действующего на основании ________________, с другой стороны, именуемые в дальнейшем "Стороны", заключили настоящее Соглашение о нижеследующем:</w:t>
      </w:r>
    </w:p>
    <w:p w:rsidR="00D434DC" w:rsidRDefault="00AC1A34">
      <w:pPr>
        <w:widowControl/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C1A34">
        <w:rPr>
          <w:rFonts w:ascii="Times New Roman" w:hAnsi="Times New Roman" w:cs="Times New Roman"/>
          <w:sz w:val="24"/>
          <w:szCs w:val="24"/>
        </w:rPr>
        <w:t>1. Стороны в связи с заключением договора ________________ (</w:t>
      </w:r>
      <w:r w:rsidRPr="00AC1A34">
        <w:rPr>
          <w:rFonts w:ascii="Times New Roman" w:hAnsi="Times New Roman" w:cs="Times New Roman"/>
          <w:i/>
          <w:sz w:val="24"/>
          <w:szCs w:val="24"/>
        </w:rPr>
        <w:t xml:space="preserve">указать номер, дату и/или вид договора) </w:t>
      </w:r>
      <w:r w:rsidRPr="00AC1A34">
        <w:rPr>
          <w:rFonts w:ascii="Times New Roman" w:hAnsi="Times New Roman" w:cs="Times New Roman"/>
          <w:sz w:val="24"/>
          <w:szCs w:val="24"/>
        </w:rPr>
        <w:t>принимают на себя обязательства по предоставлению друг другу и неразглашению информации, составляющей коммерческую тайну, и иной конфиденциальной информации (далее – Конфиденциальная информация),</w:t>
      </w:r>
      <w:bookmarkStart w:id="1" w:name="_Hlt87086272"/>
      <w:bookmarkEnd w:id="1"/>
      <w:r w:rsidRPr="00AC1A34">
        <w:rPr>
          <w:rFonts w:ascii="Times New Roman" w:hAnsi="Times New Roman" w:cs="Times New Roman"/>
          <w:sz w:val="24"/>
          <w:szCs w:val="24"/>
        </w:rPr>
        <w:t xml:space="preserve"> в соответствии с условиями настоящего Соглашения.</w:t>
      </w:r>
    </w:p>
    <w:p w:rsidR="00D434DC" w:rsidRDefault="00AC1A34">
      <w:pPr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C1A34">
        <w:rPr>
          <w:rFonts w:ascii="Times New Roman" w:hAnsi="Times New Roman" w:cs="Times New Roman"/>
          <w:sz w:val="24"/>
          <w:szCs w:val="24"/>
        </w:rPr>
        <w:t>2. Термины, применяемые в настоящем Соглашении, означают следующее:</w:t>
      </w:r>
    </w:p>
    <w:p w:rsidR="00D434DC" w:rsidRDefault="00AC1A34">
      <w:pPr>
        <w:widowControl/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C1A34">
        <w:rPr>
          <w:rFonts w:ascii="Times New Roman" w:hAnsi="Times New Roman" w:cs="Times New Roman"/>
          <w:sz w:val="24"/>
          <w:szCs w:val="24"/>
        </w:rPr>
        <w:t>коммерческая тайна - режим конфиденциальности информации, позволяющий ее обладателю при существующих или возможных обстоятельствах увеличить доходы, избежать неоправданных расходов, сохранить положение на рынке товаров, работ, услуг или получить иную коммерческую выгоду;</w:t>
      </w:r>
    </w:p>
    <w:p w:rsidR="00D434DC" w:rsidRDefault="00AC1A34">
      <w:pPr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C1A34">
        <w:rPr>
          <w:rFonts w:ascii="Times New Roman" w:hAnsi="Times New Roman" w:cs="Times New Roman"/>
          <w:sz w:val="24"/>
          <w:szCs w:val="24"/>
        </w:rPr>
        <w:t>информация, составляющая коммерческую тайну, - сведения любого характера (производственные, технические, экономические, организационные и другие), в том числе о результатах интеллектуальной деятельности в научно-технической сфере, а также сведения о способах осуществления профессиональной деятельности, которые имеют действительную или потенциальную коммерческую ценность в силу неизвестности их третьим лицам, к которым у третьих лиц нет свободного доступа на законном основании и в отношении которых обладателем таких сведений введен режим коммерческой тайны;</w:t>
      </w:r>
    </w:p>
    <w:p w:rsidR="00D434DC" w:rsidRDefault="00AC1A34">
      <w:pPr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C1A34">
        <w:rPr>
          <w:rFonts w:ascii="Times New Roman" w:hAnsi="Times New Roman" w:cs="Times New Roman"/>
          <w:sz w:val="24"/>
          <w:szCs w:val="24"/>
        </w:rPr>
        <w:t xml:space="preserve">персональные данные - любая информация, относящаяся к прямо или косвенно определенному или определяемому физическому лицу (субъекту персональных данных); </w:t>
      </w:r>
    </w:p>
    <w:p w:rsidR="00D434DC" w:rsidRDefault="00AC1A34">
      <w:pPr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C1A34">
        <w:rPr>
          <w:rFonts w:ascii="Times New Roman" w:hAnsi="Times New Roman" w:cs="Times New Roman"/>
          <w:sz w:val="24"/>
          <w:szCs w:val="24"/>
        </w:rPr>
        <w:t>носители информации - материальные объекты, в которых Конфиденциальная информация находит свое отображение в виде символов, технических решений и процессов;</w:t>
      </w:r>
    </w:p>
    <w:p w:rsidR="00D434DC" w:rsidRDefault="00AC1A34">
      <w:pPr>
        <w:widowControl/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C1A34">
        <w:rPr>
          <w:rFonts w:ascii="Times New Roman" w:hAnsi="Times New Roman" w:cs="Times New Roman"/>
          <w:sz w:val="24"/>
          <w:szCs w:val="24"/>
        </w:rPr>
        <w:t>конфиденциальность информации - обязательное для выполнения лицом, получившим доступ к определенной информации, требование не передавать такую информацию третьим лицам без согласия ее обладателя;</w:t>
      </w:r>
    </w:p>
    <w:p w:rsidR="00D434DC" w:rsidRDefault="00AC1A34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AC1A34">
        <w:rPr>
          <w:rFonts w:ascii="Times New Roman" w:hAnsi="Times New Roman" w:cs="Times New Roman"/>
          <w:sz w:val="24"/>
          <w:szCs w:val="24"/>
        </w:rPr>
        <w:t>гриф конфиденциальности - реквизит,  свидетельствующий о  конфиденциальности   информации, проставляемый на самом носителе данной информации.</w:t>
      </w:r>
    </w:p>
    <w:p w:rsidR="00D434DC" w:rsidRDefault="00AC1A34">
      <w:pPr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C1A34">
        <w:rPr>
          <w:rFonts w:ascii="Times New Roman" w:hAnsi="Times New Roman" w:cs="Times New Roman"/>
          <w:sz w:val="24"/>
          <w:szCs w:val="24"/>
        </w:rPr>
        <w:t xml:space="preserve">На носители, содержащие информацию, составляющую коммерческую тайну </w:t>
      </w:r>
      <w:r w:rsidRPr="00AC1A34">
        <w:rPr>
          <w:rFonts w:ascii="Times New Roman" w:hAnsi="Times New Roman" w:cs="Times New Roman"/>
          <w:sz w:val="24"/>
          <w:szCs w:val="24"/>
        </w:rPr>
        <w:br/>
        <w:t>ОАО «ТГК-1», проставляется гриф конфиденциальности:</w:t>
      </w:r>
    </w:p>
    <w:p w:rsidR="00D434DC" w:rsidRDefault="00AC1A34">
      <w:pPr>
        <w:autoSpaceDE/>
        <w:autoSpaceDN/>
        <w:adjustRightInd/>
        <w:ind w:left="2699"/>
        <w:rPr>
          <w:rFonts w:ascii="Times New Roman" w:hAnsi="Times New Roman" w:cs="Times New Roman"/>
        </w:rPr>
      </w:pPr>
      <w:r w:rsidRPr="00AC1A34">
        <w:rPr>
          <w:rFonts w:ascii="Times New Roman" w:hAnsi="Times New Roman" w:cs="Times New Roman"/>
        </w:rPr>
        <w:t>Коммерческая тайна</w:t>
      </w:r>
    </w:p>
    <w:p w:rsidR="00D434DC" w:rsidRDefault="00AC1A34">
      <w:pPr>
        <w:autoSpaceDE/>
        <w:autoSpaceDN/>
        <w:adjustRightInd/>
        <w:ind w:left="2699"/>
        <w:rPr>
          <w:rFonts w:ascii="Times New Roman" w:hAnsi="Times New Roman" w:cs="Times New Roman"/>
        </w:rPr>
      </w:pPr>
      <w:r w:rsidRPr="00AC1A34">
        <w:rPr>
          <w:rFonts w:ascii="Times New Roman" w:hAnsi="Times New Roman" w:cs="Times New Roman"/>
        </w:rPr>
        <w:t>Открытое акционерное общество</w:t>
      </w:r>
    </w:p>
    <w:p w:rsidR="00D434DC" w:rsidRDefault="00AC1A34">
      <w:pPr>
        <w:autoSpaceDE/>
        <w:autoSpaceDN/>
        <w:adjustRightInd/>
        <w:ind w:left="2699"/>
        <w:rPr>
          <w:rFonts w:ascii="Times New Roman" w:hAnsi="Times New Roman" w:cs="Times New Roman"/>
        </w:rPr>
      </w:pPr>
      <w:r w:rsidRPr="00AC1A34">
        <w:rPr>
          <w:rFonts w:ascii="Times New Roman" w:hAnsi="Times New Roman" w:cs="Times New Roman"/>
        </w:rPr>
        <w:t xml:space="preserve">«Территориальная генерирующая компания № 1» </w:t>
      </w:r>
    </w:p>
    <w:p w:rsidR="00D434DC" w:rsidRDefault="00AC1A34">
      <w:pPr>
        <w:autoSpaceDE/>
        <w:autoSpaceDN/>
        <w:adjustRightInd/>
        <w:ind w:left="2699"/>
        <w:rPr>
          <w:rFonts w:ascii="Times New Roman" w:hAnsi="Times New Roman" w:cs="Times New Roman"/>
        </w:rPr>
      </w:pPr>
      <w:r w:rsidRPr="00AC1A34">
        <w:rPr>
          <w:rFonts w:ascii="Times New Roman" w:hAnsi="Times New Roman" w:cs="Times New Roman"/>
          <w:szCs w:val="24"/>
        </w:rPr>
        <w:t>ул. Броневая, д. 6, литера Б, г. Санкт-Петербург, 198188</w:t>
      </w:r>
    </w:p>
    <w:p w:rsidR="00D434DC" w:rsidRDefault="00D434DC">
      <w:pPr>
        <w:tabs>
          <w:tab w:val="left" w:pos="0"/>
        </w:tabs>
        <w:autoSpaceDE/>
        <w:autoSpaceDN/>
        <w:adjustRightInd/>
        <w:ind w:firstLine="709"/>
        <w:rPr>
          <w:rFonts w:ascii="Times New Roman" w:hAnsi="Times New Roman" w:cs="Times New Roman"/>
          <w:sz w:val="24"/>
          <w:szCs w:val="24"/>
        </w:rPr>
      </w:pPr>
    </w:p>
    <w:p w:rsidR="00D434DC" w:rsidRDefault="00AC1A34">
      <w:pPr>
        <w:tabs>
          <w:tab w:val="left" w:pos="0"/>
        </w:tabs>
        <w:autoSpaceDE/>
        <w:autoSpaceDN/>
        <w:adjustRightInd/>
        <w:ind w:firstLine="709"/>
        <w:rPr>
          <w:rFonts w:ascii="Times New Roman" w:hAnsi="Times New Roman" w:cs="Times New Roman"/>
          <w:sz w:val="24"/>
          <w:szCs w:val="24"/>
        </w:rPr>
      </w:pPr>
      <w:r w:rsidRPr="00AC1A34">
        <w:rPr>
          <w:rFonts w:ascii="Times New Roman" w:hAnsi="Times New Roman" w:cs="Times New Roman"/>
          <w:sz w:val="24"/>
          <w:szCs w:val="24"/>
        </w:rPr>
        <w:t>иные виды конфиденциальной информации ОАО «ТГК-1»:</w:t>
      </w:r>
    </w:p>
    <w:p w:rsidR="00D434DC" w:rsidRDefault="00AC1A34">
      <w:pPr>
        <w:autoSpaceDE/>
        <w:autoSpaceDN/>
        <w:adjustRightInd/>
        <w:ind w:left="2700"/>
        <w:rPr>
          <w:rFonts w:ascii="Times New Roman" w:hAnsi="Times New Roman" w:cs="Times New Roman"/>
        </w:rPr>
      </w:pPr>
      <w:r w:rsidRPr="00AC1A34">
        <w:rPr>
          <w:rFonts w:ascii="Times New Roman" w:hAnsi="Times New Roman" w:cs="Times New Roman"/>
        </w:rPr>
        <w:t>Конфиденциально</w:t>
      </w:r>
    </w:p>
    <w:p w:rsidR="00D434DC" w:rsidRDefault="00AC1A34">
      <w:pPr>
        <w:autoSpaceDE/>
        <w:autoSpaceDN/>
        <w:adjustRightInd/>
        <w:ind w:left="2700"/>
        <w:rPr>
          <w:rFonts w:ascii="Times New Roman" w:hAnsi="Times New Roman" w:cs="Times New Roman"/>
        </w:rPr>
      </w:pPr>
      <w:r w:rsidRPr="00AC1A34">
        <w:rPr>
          <w:rFonts w:ascii="Times New Roman" w:hAnsi="Times New Roman" w:cs="Times New Roman"/>
        </w:rPr>
        <w:t>Открытое акционерное общество</w:t>
      </w:r>
    </w:p>
    <w:p w:rsidR="00D434DC" w:rsidRDefault="00AC1A34">
      <w:pPr>
        <w:autoSpaceDE/>
        <w:autoSpaceDN/>
        <w:adjustRightInd/>
        <w:ind w:left="2700"/>
        <w:rPr>
          <w:rFonts w:ascii="Times New Roman" w:hAnsi="Times New Roman" w:cs="Times New Roman"/>
        </w:rPr>
      </w:pPr>
      <w:r w:rsidRPr="00AC1A34">
        <w:rPr>
          <w:rFonts w:ascii="Times New Roman" w:hAnsi="Times New Roman" w:cs="Times New Roman"/>
        </w:rPr>
        <w:t>«Территориальная генерирующая компания № 1»</w:t>
      </w:r>
    </w:p>
    <w:p w:rsidR="00D434DC" w:rsidRDefault="00AC1A34">
      <w:pPr>
        <w:autoSpaceDE/>
        <w:autoSpaceDN/>
        <w:adjustRightInd/>
        <w:ind w:left="2700"/>
        <w:rPr>
          <w:rFonts w:ascii="Times New Roman" w:hAnsi="Times New Roman" w:cs="Times New Roman"/>
        </w:rPr>
      </w:pPr>
      <w:r w:rsidRPr="00AC1A34">
        <w:rPr>
          <w:rFonts w:ascii="Times New Roman" w:hAnsi="Times New Roman" w:cs="Times New Roman"/>
          <w:szCs w:val="24"/>
        </w:rPr>
        <w:t>ул. Броневая, д. 6, литера Б, г. Санкт-Петербург, 198188.</w:t>
      </w:r>
    </w:p>
    <w:p w:rsidR="00D434DC" w:rsidRDefault="00D434DC">
      <w:pPr>
        <w:tabs>
          <w:tab w:val="num" w:pos="1680"/>
        </w:tabs>
        <w:autoSpaceDE/>
        <w:autoSpaceDN/>
        <w:adjustRightInd/>
        <w:ind w:firstLine="851"/>
        <w:rPr>
          <w:rFonts w:ascii="Times New Roman" w:hAnsi="Times New Roman" w:cs="Times New Roman"/>
          <w:sz w:val="24"/>
          <w:szCs w:val="24"/>
        </w:rPr>
      </w:pPr>
    </w:p>
    <w:p w:rsidR="00D434DC" w:rsidRDefault="00AC1A34">
      <w:pPr>
        <w:tabs>
          <w:tab w:val="num" w:pos="1680"/>
        </w:tabs>
        <w:autoSpaceDE/>
        <w:autoSpaceDN/>
        <w:adjustRightInd/>
        <w:ind w:firstLine="851"/>
        <w:rPr>
          <w:rFonts w:ascii="Times New Roman" w:hAnsi="Times New Roman" w:cs="Times New Roman"/>
          <w:sz w:val="24"/>
          <w:szCs w:val="24"/>
        </w:rPr>
      </w:pPr>
      <w:r w:rsidRPr="00AC1A34">
        <w:rPr>
          <w:rFonts w:ascii="Times New Roman" w:hAnsi="Times New Roman" w:cs="Times New Roman"/>
          <w:sz w:val="24"/>
          <w:szCs w:val="24"/>
        </w:rPr>
        <w:t>На носители, содержащие информацию, составляющую коммерческую тайну _______ (</w:t>
      </w:r>
      <w:r w:rsidRPr="00AC1A34">
        <w:rPr>
          <w:rFonts w:ascii="Times New Roman" w:hAnsi="Times New Roman" w:cs="Times New Roman"/>
          <w:i/>
          <w:sz w:val="24"/>
          <w:szCs w:val="24"/>
        </w:rPr>
        <w:t xml:space="preserve">указать наименование организации) </w:t>
      </w:r>
      <w:r w:rsidRPr="00AC1A34">
        <w:rPr>
          <w:rFonts w:ascii="Times New Roman" w:hAnsi="Times New Roman" w:cs="Times New Roman"/>
          <w:sz w:val="24"/>
          <w:szCs w:val="24"/>
        </w:rPr>
        <w:t>проставляется гриф конфиденциальности:</w:t>
      </w:r>
    </w:p>
    <w:p w:rsidR="00D434DC" w:rsidRDefault="00AC1A34">
      <w:pPr>
        <w:autoSpaceDE/>
        <w:autoSpaceDN/>
        <w:adjustRightInd/>
        <w:ind w:left="2699"/>
        <w:rPr>
          <w:rFonts w:ascii="Times New Roman" w:hAnsi="Times New Roman" w:cs="Times New Roman"/>
        </w:rPr>
      </w:pPr>
      <w:r w:rsidRPr="00AC1A34">
        <w:rPr>
          <w:rFonts w:ascii="Times New Roman" w:hAnsi="Times New Roman" w:cs="Times New Roman"/>
          <w:sz w:val="24"/>
          <w:szCs w:val="24"/>
        </w:rPr>
        <w:tab/>
      </w:r>
      <w:r w:rsidRPr="00AC1A34">
        <w:rPr>
          <w:rFonts w:ascii="Times New Roman" w:hAnsi="Times New Roman" w:cs="Times New Roman"/>
        </w:rPr>
        <w:t>Коммерческая тайна</w:t>
      </w:r>
    </w:p>
    <w:p w:rsidR="00D434DC" w:rsidRDefault="00AC1A34">
      <w:pPr>
        <w:autoSpaceDE/>
        <w:autoSpaceDN/>
        <w:adjustRightInd/>
        <w:ind w:left="2699"/>
        <w:rPr>
          <w:rFonts w:ascii="Times New Roman" w:hAnsi="Times New Roman" w:cs="Times New Roman"/>
          <w:u w:val="single"/>
        </w:rPr>
      </w:pPr>
      <w:r w:rsidRPr="00AC1A34">
        <w:rPr>
          <w:rFonts w:ascii="Times New Roman" w:hAnsi="Times New Roman" w:cs="Times New Roman"/>
        </w:rPr>
        <w:t>_________</w:t>
      </w:r>
      <w:r w:rsidRPr="00AC1A34">
        <w:rPr>
          <w:rFonts w:ascii="Times New Roman" w:hAnsi="Times New Roman" w:cs="Times New Roman"/>
          <w:u w:val="single"/>
        </w:rPr>
        <w:t>(Полное наименование организации)</w:t>
      </w:r>
    </w:p>
    <w:p w:rsidR="00D434DC" w:rsidRDefault="00AC1A34">
      <w:pPr>
        <w:autoSpaceDE/>
        <w:autoSpaceDN/>
        <w:adjustRightInd/>
        <w:ind w:left="2699"/>
        <w:rPr>
          <w:rFonts w:ascii="Times New Roman" w:hAnsi="Times New Roman" w:cs="Times New Roman"/>
        </w:rPr>
      </w:pPr>
      <w:r w:rsidRPr="00AC1A34">
        <w:rPr>
          <w:rFonts w:ascii="Times New Roman" w:hAnsi="Times New Roman" w:cs="Times New Roman"/>
        </w:rPr>
        <w:t>Адрес, индекс</w:t>
      </w:r>
    </w:p>
    <w:p w:rsidR="00D434DC" w:rsidRDefault="00AC1A34">
      <w:pPr>
        <w:tabs>
          <w:tab w:val="num" w:pos="1680"/>
        </w:tabs>
        <w:autoSpaceDE/>
        <w:autoSpaceDN/>
        <w:adjustRightInd/>
        <w:ind w:firstLine="709"/>
        <w:rPr>
          <w:rFonts w:ascii="Times New Roman" w:hAnsi="Times New Roman" w:cs="Times New Roman"/>
          <w:sz w:val="24"/>
          <w:szCs w:val="24"/>
        </w:rPr>
      </w:pPr>
      <w:r w:rsidRPr="00AC1A34">
        <w:rPr>
          <w:rFonts w:ascii="Times New Roman" w:hAnsi="Times New Roman" w:cs="Times New Roman"/>
          <w:sz w:val="24"/>
          <w:szCs w:val="24"/>
        </w:rPr>
        <w:t>иные виды конфиденциальной информации _____________ (</w:t>
      </w:r>
      <w:r w:rsidRPr="00AC1A34">
        <w:rPr>
          <w:rFonts w:ascii="Times New Roman" w:hAnsi="Times New Roman" w:cs="Times New Roman"/>
          <w:i/>
          <w:sz w:val="24"/>
          <w:szCs w:val="24"/>
        </w:rPr>
        <w:t>указать наименование организации):</w:t>
      </w:r>
    </w:p>
    <w:p w:rsidR="00D434DC" w:rsidRDefault="00AC1A34">
      <w:pPr>
        <w:autoSpaceDE/>
        <w:autoSpaceDN/>
        <w:adjustRightInd/>
        <w:ind w:left="2700"/>
        <w:rPr>
          <w:rFonts w:ascii="Times New Roman" w:hAnsi="Times New Roman" w:cs="Times New Roman"/>
        </w:rPr>
      </w:pPr>
      <w:r w:rsidRPr="00AC1A34">
        <w:rPr>
          <w:rFonts w:ascii="Times New Roman" w:hAnsi="Times New Roman" w:cs="Times New Roman"/>
        </w:rPr>
        <w:t>Конфиденциально</w:t>
      </w:r>
    </w:p>
    <w:p w:rsidR="00D434DC" w:rsidRDefault="00AC1A34">
      <w:pPr>
        <w:autoSpaceDE/>
        <w:autoSpaceDN/>
        <w:adjustRightInd/>
        <w:ind w:left="2699"/>
        <w:rPr>
          <w:rFonts w:ascii="Times New Roman" w:hAnsi="Times New Roman" w:cs="Times New Roman"/>
          <w:u w:val="single"/>
        </w:rPr>
      </w:pPr>
      <w:r w:rsidRPr="00AC1A34">
        <w:rPr>
          <w:rFonts w:ascii="Times New Roman" w:hAnsi="Times New Roman" w:cs="Times New Roman"/>
        </w:rPr>
        <w:t>_________</w:t>
      </w:r>
      <w:r w:rsidRPr="00AC1A34">
        <w:rPr>
          <w:rFonts w:ascii="Times New Roman" w:hAnsi="Times New Roman" w:cs="Times New Roman"/>
          <w:u w:val="single"/>
        </w:rPr>
        <w:t>(Полное наименование организации)</w:t>
      </w:r>
    </w:p>
    <w:p w:rsidR="00D434DC" w:rsidRDefault="00AC1A34">
      <w:pPr>
        <w:autoSpaceDE/>
        <w:autoSpaceDN/>
        <w:adjustRightInd/>
        <w:ind w:left="2699"/>
        <w:rPr>
          <w:rFonts w:ascii="Times New Roman" w:hAnsi="Times New Roman" w:cs="Times New Roman"/>
        </w:rPr>
      </w:pPr>
      <w:r w:rsidRPr="00AC1A34">
        <w:rPr>
          <w:rFonts w:ascii="Times New Roman" w:hAnsi="Times New Roman" w:cs="Times New Roman"/>
        </w:rPr>
        <w:t>Адрес, индекс</w:t>
      </w:r>
    </w:p>
    <w:p w:rsidR="00D434DC" w:rsidRDefault="00AC1A34">
      <w:pPr>
        <w:widowControl/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C1A34">
        <w:rPr>
          <w:rFonts w:ascii="Times New Roman" w:hAnsi="Times New Roman" w:cs="Times New Roman"/>
          <w:sz w:val="24"/>
          <w:szCs w:val="24"/>
        </w:rPr>
        <w:t>Разглашение Конфиденциальной информации - действие или бездействие, в результате которых Конфиденциальная информация, в любой возможной форме (устной, письменной, иной форме, в том числе с использованием технических средств) становится известной третьим лицам без согласия обладателя такой информации.</w:t>
      </w:r>
    </w:p>
    <w:p w:rsidR="00D434DC" w:rsidRDefault="00AC1A34">
      <w:pPr>
        <w:widowControl/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C1A34">
        <w:rPr>
          <w:rFonts w:ascii="Times New Roman" w:hAnsi="Times New Roman" w:cs="Times New Roman"/>
          <w:sz w:val="24"/>
          <w:szCs w:val="24"/>
        </w:rPr>
        <w:t>3. В целях исполнения предмета настоящего Соглашения Стороны обязуются:</w:t>
      </w:r>
    </w:p>
    <w:p w:rsidR="00D434DC" w:rsidRDefault="00AC1A34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1A34">
        <w:rPr>
          <w:rFonts w:ascii="Times New Roman" w:hAnsi="Times New Roman" w:cs="Times New Roman"/>
          <w:sz w:val="24"/>
          <w:szCs w:val="24"/>
        </w:rPr>
        <w:t>3.1. Передавать носители Конфиденциальной информации с сопроводительным письмом или оформлять факт передачи актом приема-передачи, подписываемым их уполномоченными представителями.</w:t>
      </w:r>
    </w:p>
    <w:p w:rsidR="00D434DC" w:rsidRDefault="00AC1A34">
      <w:pPr>
        <w:widowControl/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C1A34">
        <w:rPr>
          <w:rFonts w:ascii="Times New Roman" w:hAnsi="Times New Roman" w:cs="Times New Roman"/>
          <w:sz w:val="24"/>
          <w:szCs w:val="24"/>
        </w:rPr>
        <w:t>3.2. В разумные сроки уведомлять друг друга в письменной форме о лицах, уполномоченных на прием и передачу Конфиденциальной информации.</w:t>
      </w:r>
    </w:p>
    <w:p w:rsidR="00D434DC" w:rsidRDefault="00AC1A34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1A34">
        <w:rPr>
          <w:rFonts w:ascii="Times New Roman" w:hAnsi="Times New Roman" w:cs="Times New Roman"/>
          <w:sz w:val="24"/>
          <w:szCs w:val="24"/>
        </w:rPr>
        <w:t>3.3. Осуществлять передачу Конфиденциальной информации заказными почтовыми отправлениями, с использованием экспресс-почты, фельдъегерской или специальной связи либо работниками Сторон (нарочными).</w:t>
      </w:r>
    </w:p>
    <w:p w:rsidR="00D434DC" w:rsidRDefault="00AC1A34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1A34">
        <w:rPr>
          <w:rFonts w:ascii="Times New Roman" w:hAnsi="Times New Roman" w:cs="Times New Roman"/>
          <w:sz w:val="24"/>
          <w:szCs w:val="24"/>
        </w:rPr>
        <w:t>3.4. Не передавать друг другу Конфиденциальную информацию по открытым каналам связи, в том числе с использованием факсимильной связи и сети Интернет, без принятия соответствующих мер защиты, удовлетворяющих обе Стороны.</w:t>
      </w:r>
    </w:p>
    <w:p w:rsidR="00D434DC" w:rsidRDefault="00AC1A34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1A34">
        <w:rPr>
          <w:rFonts w:ascii="Times New Roman" w:hAnsi="Times New Roman" w:cs="Times New Roman"/>
          <w:sz w:val="24"/>
          <w:szCs w:val="24"/>
        </w:rPr>
        <w:t>3.5. Осуществлять защиту Конфиденциальной информации, обеспечивающую ее сохранность (неразглашение).</w:t>
      </w:r>
    </w:p>
    <w:p w:rsidR="00D434DC" w:rsidRDefault="00AC1A34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1A34">
        <w:rPr>
          <w:rFonts w:ascii="Times New Roman" w:hAnsi="Times New Roman" w:cs="Times New Roman"/>
          <w:sz w:val="24"/>
          <w:szCs w:val="24"/>
        </w:rPr>
        <w:t>3.6. Использовать Конфиденциальную информацию строго в целях исполнения обязательств, предусмотренных пунктом 1 настоящего Соглашения. При этом не осуществлять без предварительного письменного согласия Стороны, передавшей Конфиденциальную информацию (далее – Передающая Сторона), продажу информации, ее обмен, опубликование либо разглашение иным способом, в том числе посредством ксерокопирования, воспроизведения или с использованием электронных носителей, за исключением случаев, если:</w:t>
      </w:r>
    </w:p>
    <w:p w:rsidR="00D434DC" w:rsidRDefault="00AC1A34">
      <w:pPr>
        <w:widowControl/>
        <w:autoSpaceDE/>
        <w:autoSpaceDN/>
        <w:adjustRightInd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C1A34">
        <w:rPr>
          <w:rFonts w:ascii="Times New Roman" w:hAnsi="Times New Roman" w:cs="Times New Roman"/>
          <w:sz w:val="24"/>
          <w:szCs w:val="24"/>
        </w:rPr>
        <w:t xml:space="preserve">а) от Стороны, получившей Конфиденциальную информацию (далее – Получатель), требуется передать эту Конфиденциальную информацию органам государственной власти, иным государственным органам, органам местного самоуправления в соответствии с действующим законодательством. При этом до непосредственной передачи Конфиденциальной информации Получатель обязан направить Передающей Стороне соответствующий запрос для получения письменного разрешения на ее передачу; </w:t>
      </w:r>
    </w:p>
    <w:p w:rsidR="00D434DC" w:rsidRDefault="00AC1A34">
      <w:pPr>
        <w:widowControl/>
        <w:autoSpaceDE/>
        <w:autoSpaceDN/>
        <w:adjustRightInd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C1A34">
        <w:rPr>
          <w:rFonts w:ascii="Times New Roman" w:hAnsi="Times New Roman" w:cs="Times New Roman"/>
          <w:sz w:val="24"/>
          <w:szCs w:val="24"/>
        </w:rPr>
        <w:t>б) передача Конфиденциальной информации своим работникам и должностным лицам вызвана неотложностью исполнения Получателем обязательств, предусмотренных пунктом 1 настоящего Соглашения, при условии, что Получатель несет ответственность за выполнение требований по защите Конфиденциальной информации лицами, которым в соответствии с настоящим пунктом сообщается эта Конфиденциальная информация.</w:t>
      </w:r>
    </w:p>
    <w:p w:rsidR="00D434DC" w:rsidRDefault="00AC1A34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AC1A34">
        <w:rPr>
          <w:rFonts w:ascii="Times New Roman" w:hAnsi="Times New Roman" w:cs="Times New Roman"/>
          <w:sz w:val="24"/>
          <w:szCs w:val="24"/>
        </w:rPr>
        <w:t>3.7. Обращаться с Конфиденциальной информацией и ее носителями в соответствии с требованиями нормативных актов и документов Сторон и не допускать разглашения Конфиденциальной информации.</w:t>
      </w:r>
    </w:p>
    <w:p w:rsidR="00D434DC" w:rsidRDefault="00AC1A34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1A34">
        <w:rPr>
          <w:rFonts w:ascii="Times New Roman" w:hAnsi="Times New Roman" w:cs="Times New Roman"/>
          <w:sz w:val="24"/>
          <w:szCs w:val="24"/>
        </w:rPr>
        <w:t>3.8. Незамедлительно информировать друг друга о случаях разглашения Конфиденциальной информации, организовать расследование этих фактов.</w:t>
      </w:r>
    </w:p>
    <w:p w:rsidR="00D434DC" w:rsidRDefault="00AC1A34">
      <w:pPr>
        <w:widowControl/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C1A34">
        <w:rPr>
          <w:rFonts w:ascii="Times New Roman" w:hAnsi="Times New Roman" w:cs="Times New Roman"/>
          <w:sz w:val="24"/>
          <w:szCs w:val="24"/>
        </w:rPr>
        <w:t>При проведении расследования фактов разглашения Конфиденциальной информации Стороны по взаимному соглашению вправе направлять друг другу специалистов в области защиты информации. Оплата расходов, связанных с командированием таких специалистов, производится Стороной, допустившей разглашение Конфиденциальной информации.</w:t>
      </w:r>
    </w:p>
    <w:p w:rsidR="00D434DC" w:rsidRDefault="00AC1A34">
      <w:pPr>
        <w:widowControl/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C1A34">
        <w:rPr>
          <w:rFonts w:ascii="Times New Roman" w:hAnsi="Times New Roman" w:cs="Times New Roman"/>
          <w:sz w:val="24"/>
          <w:szCs w:val="24"/>
        </w:rPr>
        <w:t>Сторона, допустившая разглашение Конфиденциальной информации, возмещает убытки, понесенные другой Стороной в связи с разглашением Конфиденциальной информации.</w:t>
      </w:r>
    </w:p>
    <w:p w:rsidR="00D434DC" w:rsidRDefault="00AC1A34">
      <w:pPr>
        <w:widowControl/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C1A34">
        <w:rPr>
          <w:rFonts w:ascii="Times New Roman" w:hAnsi="Times New Roman" w:cs="Times New Roman"/>
          <w:sz w:val="24"/>
          <w:szCs w:val="24"/>
        </w:rPr>
        <w:t>4. Контроль за соблюдением порядка использования и хранения Конфиденциальной информации, передаваемой Сторонами друг другу в соответствии с условиями настоящего Соглашения, возлагается в ОАО «ТГК-1» на отдел защиты информации</w:t>
      </w:r>
      <w:r w:rsidRPr="00AC1A3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C1A34">
        <w:rPr>
          <w:rFonts w:ascii="Times New Roman" w:hAnsi="Times New Roman" w:cs="Times New Roman"/>
          <w:sz w:val="24"/>
          <w:szCs w:val="24"/>
        </w:rPr>
        <w:t>Департамента по корпоративной защите, а в ________________ (</w:t>
      </w:r>
      <w:r w:rsidRPr="00AC1A34">
        <w:rPr>
          <w:rFonts w:ascii="Times New Roman" w:hAnsi="Times New Roman" w:cs="Times New Roman"/>
          <w:i/>
          <w:sz w:val="24"/>
          <w:szCs w:val="24"/>
        </w:rPr>
        <w:t>указать наименование организации</w:t>
      </w:r>
      <w:r w:rsidRPr="00AC1A34">
        <w:rPr>
          <w:rFonts w:ascii="Times New Roman" w:hAnsi="Times New Roman" w:cs="Times New Roman"/>
          <w:sz w:val="24"/>
          <w:szCs w:val="24"/>
        </w:rPr>
        <w:t>) - на _____________ (</w:t>
      </w:r>
      <w:r w:rsidRPr="00AC1A34">
        <w:rPr>
          <w:rFonts w:ascii="Times New Roman" w:hAnsi="Times New Roman" w:cs="Times New Roman"/>
          <w:i/>
          <w:sz w:val="24"/>
          <w:szCs w:val="24"/>
        </w:rPr>
        <w:t>указать наименование подразделения организации или должности</w:t>
      </w:r>
      <w:r w:rsidRPr="00AC1A34">
        <w:rPr>
          <w:rFonts w:ascii="Times New Roman" w:hAnsi="Times New Roman" w:cs="Times New Roman"/>
          <w:sz w:val="24"/>
          <w:szCs w:val="24"/>
        </w:rPr>
        <w:t>).</w:t>
      </w:r>
    </w:p>
    <w:p w:rsidR="00D434DC" w:rsidRDefault="00AC1A34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1A34">
        <w:rPr>
          <w:rFonts w:ascii="Times New Roman" w:hAnsi="Times New Roman" w:cs="Times New Roman"/>
          <w:sz w:val="24"/>
          <w:szCs w:val="24"/>
        </w:rPr>
        <w:t>5. Передающая Сторона остается обладателем переданной Конфиденциальной информации. Передающая Сторона вправе потребовать от Получателя вернуть ей</w:t>
      </w:r>
      <w:r w:rsidRPr="00AC1A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C1A34">
        <w:rPr>
          <w:rFonts w:ascii="Times New Roman" w:hAnsi="Times New Roman" w:cs="Times New Roman"/>
          <w:sz w:val="24"/>
          <w:szCs w:val="24"/>
        </w:rPr>
        <w:t>все носители Конфиденциальной информации в любое время, направив Получателю уведомление в письменной форме. В течение 15 (пятнадцати) дней после получения такого уведомления Получатель должен вернуть все носители Конфиденциальной информации и уничтожить все их копии (включая электронные образы документов), имеющиеся в его распоряжении, а также в распоряжении лиц, которым он передал с соблюдением условий настоящего Соглашения носители Конфиденциальной информации, кроме случаев, когда Получатель в соответствии с законодательством Российской Федерации обязан хранить один экземпляр носителя Конфиденциальной информации, полученной от Передающей Стороны для исполнения обязательств, предусмотренных пунктом 1 настоящего Соглашения.</w:t>
      </w:r>
    </w:p>
    <w:p w:rsidR="00D434DC" w:rsidRDefault="00AC1A34">
      <w:pPr>
        <w:autoSpaceDE/>
        <w:autoSpaceDN/>
        <w:adjustRightInd/>
        <w:ind w:firstLine="500"/>
        <w:rPr>
          <w:rFonts w:ascii="Times New Roman" w:hAnsi="Times New Roman" w:cs="Times New Roman"/>
          <w:sz w:val="24"/>
          <w:szCs w:val="24"/>
        </w:rPr>
      </w:pPr>
      <w:r w:rsidRPr="00AC1A34">
        <w:rPr>
          <w:rFonts w:ascii="Times New Roman" w:hAnsi="Times New Roman" w:cs="Times New Roman"/>
          <w:sz w:val="24"/>
          <w:szCs w:val="24"/>
        </w:rPr>
        <w:t>Права и обязанности Сторон по настоящему Соглашению в случае реорганизации какой-либо из Сторон переходят к соответствующему правопреемнику (правопреемникам). В случае ликвидации какой-либо Стороны такая Сторона должна до завершения ликвидации обеспечить возврат Передающей Стороне всех носителей Конфиденциальной информации, переданных Передающей Стороной, и уничтожение всех и любых их копий (включая электронные образы документов.</w:t>
      </w:r>
    </w:p>
    <w:p w:rsidR="00D434DC" w:rsidRDefault="00D434DC">
      <w:pPr>
        <w:autoSpaceDE/>
        <w:autoSpaceDN/>
        <w:adjustRightInd/>
        <w:ind w:firstLine="500"/>
        <w:rPr>
          <w:rFonts w:ascii="Times New Roman" w:hAnsi="Times New Roman" w:cs="Times New Roman"/>
          <w:sz w:val="16"/>
          <w:vertAlign w:val="superscript"/>
        </w:rPr>
      </w:pPr>
    </w:p>
    <w:p w:rsidR="00D434DC" w:rsidRDefault="00AC1A34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1A34">
        <w:rPr>
          <w:rFonts w:ascii="Times New Roman" w:hAnsi="Times New Roman" w:cs="Times New Roman"/>
          <w:sz w:val="24"/>
          <w:szCs w:val="24"/>
        </w:rPr>
        <w:t xml:space="preserve">6. Все споры и разногласия, которые могут возникнуть между Сторонами в связи с настоящим Соглашением, будут по возможности решаться путем переговоров между Сторонами. При невозможности урегулирования споров путем переговоров в разумные сроки такие споры, по требованию любой из Сторон, передаются для окончательного разрешения в Арбитражном суде Санкт-Петербурга и Ленинградской области. </w:t>
      </w:r>
    </w:p>
    <w:p w:rsidR="00D434DC" w:rsidRDefault="00AC1A34">
      <w:pPr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C1A34">
        <w:rPr>
          <w:rFonts w:ascii="Times New Roman" w:hAnsi="Times New Roman" w:cs="Times New Roman"/>
          <w:sz w:val="24"/>
          <w:szCs w:val="24"/>
        </w:rPr>
        <w:t>Настоящее Соглашение толкуется и регулируется в соответствии с законодательством Российской Федерации.</w:t>
      </w:r>
    </w:p>
    <w:p w:rsidR="00D434DC" w:rsidRDefault="00AC1A34">
      <w:pPr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C1A34">
        <w:rPr>
          <w:rFonts w:ascii="Times New Roman" w:hAnsi="Times New Roman" w:cs="Times New Roman"/>
          <w:sz w:val="24"/>
          <w:szCs w:val="24"/>
        </w:rPr>
        <w:t>7. Любые поправки, изменения и дополнения к настоящему Соглашению имеют силу только в том случае, если они составлены в письменном виде и подписаны уполномоченными представителями каждой из Сторон.</w:t>
      </w:r>
    </w:p>
    <w:p w:rsidR="00D434DC" w:rsidRDefault="00AC1A34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1A34">
        <w:rPr>
          <w:rFonts w:ascii="Times New Roman" w:hAnsi="Times New Roman" w:cs="Times New Roman"/>
          <w:sz w:val="24"/>
          <w:szCs w:val="24"/>
        </w:rPr>
        <w:t>8. Настоящее Соглашение вступает в силу с даты его подписания Сторонами и действует до даты прекращения договора/</w:t>
      </w:r>
      <w:proofErr w:type="spellStart"/>
      <w:r w:rsidRPr="00AC1A34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AC1A34">
        <w:rPr>
          <w:rFonts w:ascii="Times New Roman" w:hAnsi="Times New Roman" w:cs="Times New Roman"/>
          <w:sz w:val="24"/>
          <w:szCs w:val="24"/>
        </w:rPr>
        <w:t>, указанного/</w:t>
      </w:r>
      <w:proofErr w:type="spellStart"/>
      <w:r w:rsidRPr="00AC1A34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AC1A34">
        <w:rPr>
          <w:rFonts w:ascii="Times New Roman" w:hAnsi="Times New Roman" w:cs="Times New Roman"/>
          <w:sz w:val="24"/>
          <w:szCs w:val="24"/>
        </w:rPr>
        <w:t xml:space="preserve"> в пункте 1 настоящего Соглашения</w:t>
      </w:r>
      <w:r w:rsidRPr="00AC1A34">
        <w:rPr>
          <w:rFonts w:ascii="Times New Roman" w:hAnsi="Times New Roman" w:cs="Times New Roman"/>
          <w:sz w:val="24"/>
          <w:szCs w:val="24"/>
          <w:vertAlign w:val="superscript"/>
        </w:rPr>
        <w:t>.</w:t>
      </w:r>
    </w:p>
    <w:p w:rsidR="00D434DC" w:rsidRDefault="00AC1A34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1A34">
        <w:rPr>
          <w:rFonts w:ascii="Times New Roman" w:hAnsi="Times New Roman" w:cs="Times New Roman"/>
          <w:sz w:val="24"/>
          <w:szCs w:val="24"/>
        </w:rPr>
        <w:t>9. Информация, полученная Сторонами, не подлежит разглашению в течение ____ (</w:t>
      </w:r>
      <w:r w:rsidRPr="00AC1A34">
        <w:rPr>
          <w:rFonts w:ascii="Times New Roman" w:hAnsi="Times New Roman" w:cs="Times New Roman"/>
          <w:i/>
          <w:sz w:val="24"/>
          <w:szCs w:val="24"/>
        </w:rPr>
        <w:t>цифрами и прописью</w:t>
      </w:r>
      <w:r w:rsidRPr="00AC1A34">
        <w:rPr>
          <w:rFonts w:ascii="Times New Roman" w:hAnsi="Times New Roman" w:cs="Times New Roman"/>
          <w:sz w:val="24"/>
          <w:szCs w:val="24"/>
        </w:rPr>
        <w:t>) лет с даты прекращения договора/</w:t>
      </w:r>
      <w:proofErr w:type="spellStart"/>
      <w:r w:rsidRPr="00AC1A34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AC1A34">
        <w:rPr>
          <w:rFonts w:ascii="Times New Roman" w:hAnsi="Times New Roman" w:cs="Times New Roman"/>
          <w:sz w:val="24"/>
          <w:szCs w:val="24"/>
        </w:rPr>
        <w:t>, указанного/</w:t>
      </w:r>
      <w:proofErr w:type="spellStart"/>
      <w:r w:rsidRPr="00AC1A34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AC1A34">
        <w:rPr>
          <w:rFonts w:ascii="Times New Roman" w:hAnsi="Times New Roman" w:cs="Times New Roman"/>
          <w:sz w:val="24"/>
          <w:szCs w:val="24"/>
        </w:rPr>
        <w:t xml:space="preserve"> в пункте 1 настоящего Соглашения.</w:t>
      </w:r>
    </w:p>
    <w:p w:rsidR="00D434DC" w:rsidRDefault="00AC1A34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1A34">
        <w:rPr>
          <w:rFonts w:ascii="Times New Roman" w:hAnsi="Times New Roman" w:cs="Times New Roman"/>
          <w:sz w:val="24"/>
          <w:szCs w:val="24"/>
        </w:rPr>
        <w:t>10. 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D434DC" w:rsidRDefault="00D434D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96"/>
        <w:gridCol w:w="5159"/>
      </w:tblGrid>
      <w:tr w:rsidR="00AC1A34" w:rsidRPr="00AC1A34" w:rsidTr="00115EB9">
        <w:tc>
          <w:tcPr>
            <w:tcW w:w="4196" w:type="dxa"/>
            <w:shd w:val="clear" w:color="auto" w:fill="auto"/>
          </w:tcPr>
          <w:p w:rsidR="00D434DC" w:rsidRDefault="00AC1A3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A34">
              <w:rPr>
                <w:rFonts w:ascii="Times New Roman" w:hAnsi="Times New Roman" w:cs="Times New Roman"/>
                <w:b/>
                <w:sz w:val="24"/>
                <w:szCs w:val="24"/>
              </w:rPr>
              <w:t>ОАО «ТГК-1»</w:t>
            </w:r>
          </w:p>
          <w:p w:rsidR="00D434DC" w:rsidRDefault="00AC1A34">
            <w:pPr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1A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1A34">
              <w:rPr>
                <w:rFonts w:ascii="Times New Roman" w:hAnsi="Times New Roman"/>
                <w:sz w:val="24"/>
                <w:szCs w:val="24"/>
              </w:rPr>
              <w:t xml:space="preserve">Юридический адрес: </w:t>
            </w:r>
          </w:p>
          <w:p w:rsidR="00D434DC" w:rsidRDefault="00AC1A34">
            <w:pPr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1A34">
              <w:rPr>
                <w:rFonts w:ascii="Times New Roman" w:hAnsi="Times New Roman"/>
                <w:sz w:val="24"/>
                <w:szCs w:val="24"/>
              </w:rPr>
              <w:t xml:space="preserve">198188, г. Санкт-Петербург, </w:t>
            </w:r>
          </w:p>
          <w:p w:rsidR="00D434DC" w:rsidRDefault="00AC1A34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A34">
              <w:rPr>
                <w:rFonts w:ascii="Times New Roman" w:hAnsi="Times New Roman"/>
                <w:sz w:val="24"/>
                <w:szCs w:val="24"/>
              </w:rPr>
              <w:t>ул. Броневая, д. 6, литера Б,</w:t>
            </w:r>
          </w:p>
          <w:p w:rsidR="00D434DC" w:rsidRDefault="00AC1A34">
            <w:pPr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1A34">
              <w:rPr>
                <w:rFonts w:ascii="Times New Roman" w:hAnsi="Times New Roman"/>
                <w:sz w:val="24"/>
                <w:szCs w:val="24"/>
              </w:rPr>
              <w:t xml:space="preserve">Почтовый адрес: </w:t>
            </w:r>
          </w:p>
          <w:p w:rsidR="00D434DC" w:rsidRDefault="00AC1A34">
            <w:pPr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1A34">
              <w:rPr>
                <w:rFonts w:ascii="Times New Roman" w:hAnsi="Times New Roman"/>
                <w:sz w:val="24"/>
                <w:szCs w:val="24"/>
              </w:rPr>
              <w:t>197198, Санкт-Петербург,</w:t>
            </w:r>
          </w:p>
          <w:p w:rsidR="00D434DC" w:rsidRDefault="00AC1A34">
            <w:pPr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1A34">
              <w:rPr>
                <w:rFonts w:ascii="Times New Roman" w:hAnsi="Times New Roman"/>
                <w:sz w:val="24"/>
                <w:szCs w:val="24"/>
              </w:rPr>
              <w:t xml:space="preserve"> пр. Добролюбова, 16, кор.2, лит. А,</w:t>
            </w:r>
          </w:p>
          <w:p w:rsidR="00D434DC" w:rsidRDefault="00AC1A34">
            <w:pPr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1A34">
              <w:rPr>
                <w:rFonts w:ascii="Times New Roman" w:hAnsi="Times New Roman"/>
                <w:sz w:val="24"/>
                <w:szCs w:val="24"/>
              </w:rPr>
              <w:t xml:space="preserve"> БЦ «Арена- Холл»,</w:t>
            </w:r>
          </w:p>
          <w:p w:rsidR="00D434DC" w:rsidRDefault="00AC1A34">
            <w:pPr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1A34">
              <w:rPr>
                <w:rFonts w:ascii="Times New Roman" w:hAnsi="Times New Roman"/>
                <w:sz w:val="24"/>
                <w:szCs w:val="24"/>
              </w:rPr>
              <w:t>ИНН 7841312071, КПП 781345001</w:t>
            </w:r>
          </w:p>
          <w:p w:rsidR="00D434DC" w:rsidRDefault="00AC1A34">
            <w:pPr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1A34">
              <w:rPr>
                <w:rFonts w:ascii="Times New Roman" w:hAnsi="Times New Roman"/>
                <w:sz w:val="24"/>
                <w:szCs w:val="24"/>
              </w:rPr>
              <w:t>ОГРН 1057810153400</w:t>
            </w:r>
          </w:p>
          <w:p w:rsidR="00D434DC" w:rsidRDefault="00D434D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9" w:type="dxa"/>
            <w:shd w:val="clear" w:color="auto" w:fill="auto"/>
          </w:tcPr>
          <w:p w:rsidR="00D434DC" w:rsidRDefault="00AC1A3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C1A3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(</w:t>
            </w:r>
            <w:r w:rsidRPr="00AC1A34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 организации</w:t>
            </w:r>
            <w:r w:rsidRPr="00AC1A34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1</w:t>
            </w:r>
            <w:r w:rsidRPr="00AC1A3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434DC" w:rsidRDefault="00AC1A3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C1A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</w:t>
            </w:r>
            <w:r w:rsidRPr="00AC1A34">
              <w:rPr>
                <w:rFonts w:ascii="Times New Roman" w:hAnsi="Times New Roman" w:cs="Times New Roman"/>
                <w:sz w:val="24"/>
                <w:szCs w:val="24"/>
              </w:rPr>
              <w:t>индекс, адрес</w:t>
            </w:r>
          </w:p>
        </w:tc>
      </w:tr>
      <w:tr w:rsidR="00AC1A34" w:rsidRPr="00AC1A34" w:rsidTr="00115EB9">
        <w:tc>
          <w:tcPr>
            <w:tcW w:w="4196" w:type="dxa"/>
            <w:shd w:val="clear" w:color="auto" w:fill="auto"/>
          </w:tcPr>
          <w:p w:rsidR="00D434DC" w:rsidRDefault="0070017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A2FDD">
              <w:rPr>
                <w:rFonts w:ascii="Times New Roman" w:hAnsi="Times New Roman" w:cs="Times New Roman"/>
                <w:sz w:val="24"/>
                <w:szCs w:val="24"/>
              </w:rPr>
              <w:t>иректор ПСДТУиИТ</w:t>
            </w:r>
          </w:p>
          <w:p w:rsidR="00D434DC" w:rsidRDefault="007A2F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филиала «Невский» ОАО «ТГК-1»</w:t>
            </w:r>
          </w:p>
        </w:tc>
        <w:tc>
          <w:tcPr>
            <w:tcW w:w="5159" w:type="dxa"/>
            <w:shd w:val="clear" w:color="auto" w:fill="auto"/>
          </w:tcPr>
          <w:p w:rsidR="00D434DC" w:rsidRDefault="00AC1A3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C1A3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должность</w:t>
            </w:r>
          </w:p>
        </w:tc>
      </w:tr>
      <w:tr w:rsidR="00AC1A34" w:rsidRPr="00AC1A34" w:rsidTr="00115EB9">
        <w:trPr>
          <w:trHeight w:val="1002"/>
        </w:trPr>
        <w:tc>
          <w:tcPr>
            <w:tcW w:w="4196" w:type="dxa"/>
            <w:shd w:val="clear" w:color="auto" w:fill="auto"/>
          </w:tcPr>
          <w:p w:rsidR="00D434DC" w:rsidRDefault="00AC1A3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C1A34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 w:rsidR="00786D1E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proofErr w:type="spellStart"/>
            <w:r w:rsidR="00786D1E">
              <w:rPr>
                <w:rFonts w:ascii="Times New Roman" w:hAnsi="Times New Roman" w:cs="Times New Roman"/>
                <w:sz w:val="24"/>
                <w:szCs w:val="24"/>
              </w:rPr>
              <w:t>А.В.Малафеев</w:t>
            </w:r>
            <w:proofErr w:type="spellEnd"/>
          </w:p>
          <w:p w:rsidR="00D434DC" w:rsidRDefault="00786D1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</w:t>
            </w:r>
            <w:r w:rsidR="00AC1A34" w:rsidRPr="00AC1A34">
              <w:rPr>
                <w:rFonts w:ascii="Times New Roman" w:hAnsi="Times New Roman" w:cs="Times New Roman"/>
              </w:rPr>
              <w:t xml:space="preserve">   (подпись)</w:t>
            </w:r>
          </w:p>
          <w:p w:rsidR="00D434DC" w:rsidRDefault="00AC1A3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A34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  <w:tc>
          <w:tcPr>
            <w:tcW w:w="5159" w:type="dxa"/>
            <w:shd w:val="clear" w:color="auto" w:fill="auto"/>
          </w:tcPr>
          <w:p w:rsidR="00D434DC" w:rsidRDefault="00AC1A3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AC1A3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786D1E">
              <w:rPr>
                <w:rFonts w:ascii="Times New Roman" w:hAnsi="Times New Roman" w:cs="Times New Roman"/>
              </w:rPr>
              <w:t>__________</w:t>
            </w:r>
            <w:r w:rsidR="00786D1E" w:rsidRPr="00786D1E">
              <w:rPr>
                <w:rFonts w:ascii="Times New Roman" w:hAnsi="Times New Roman" w:cs="Times New Roman"/>
              </w:rPr>
              <w:t>______</w:t>
            </w:r>
            <w:r w:rsidRPr="00786D1E">
              <w:rPr>
                <w:rFonts w:ascii="Times New Roman" w:hAnsi="Times New Roman" w:cs="Times New Roman"/>
              </w:rPr>
              <w:t>_(</w:t>
            </w:r>
            <w:r w:rsidRPr="00786D1E">
              <w:rPr>
                <w:rFonts w:ascii="Times New Roman" w:hAnsi="Times New Roman" w:cs="Times New Roman"/>
                <w:i/>
              </w:rPr>
              <w:t>инициалы фамилия</w:t>
            </w:r>
            <w:r w:rsidRPr="00786D1E">
              <w:rPr>
                <w:rFonts w:ascii="Times New Roman" w:hAnsi="Times New Roman" w:cs="Times New Roman"/>
              </w:rPr>
              <w:t>)</w:t>
            </w:r>
          </w:p>
          <w:p w:rsidR="00D434DC" w:rsidRDefault="00AC1A34">
            <w:pPr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AC1A34">
              <w:rPr>
                <w:rFonts w:ascii="Times New Roman" w:hAnsi="Times New Roman" w:cs="Times New Roman"/>
              </w:rPr>
              <w:t xml:space="preserve">                                 (подпись)</w:t>
            </w:r>
          </w:p>
          <w:p w:rsidR="00D434DC" w:rsidRDefault="00AC1A34">
            <w:pPr>
              <w:autoSpaceDE/>
              <w:autoSpaceDN/>
              <w:adjustRightInd/>
              <w:ind w:firstLine="5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A34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</w:tr>
    </w:tbl>
    <w:p w:rsidR="00D434DC" w:rsidRDefault="00D434DC">
      <w:pPr>
        <w:autoSpaceDE/>
        <w:autoSpaceDN/>
        <w:adjustRightInd/>
        <w:rPr>
          <w:rFonts w:ascii="Times New Roman" w:hAnsi="Times New Roman" w:cs="Times New Roman"/>
          <w:sz w:val="16"/>
          <w:vertAlign w:val="superscript"/>
        </w:rPr>
      </w:pPr>
    </w:p>
    <w:p w:rsidR="00D434DC" w:rsidRDefault="00AC1A34">
      <w:pPr>
        <w:autoSpaceDE/>
        <w:autoSpaceDN/>
        <w:adjustRightInd/>
        <w:rPr>
          <w:rFonts w:ascii="Times New Roman" w:hAnsi="Times New Roman" w:cs="Times New Roman"/>
          <w:sz w:val="16"/>
          <w:vertAlign w:val="superscript"/>
        </w:rPr>
      </w:pPr>
      <w:r w:rsidRPr="00AC1A34">
        <w:rPr>
          <w:rFonts w:ascii="Times New Roman" w:hAnsi="Times New Roman" w:cs="Times New Roman"/>
          <w:sz w:val="16"/>
          <w:vertAlign w:val="superscript"/>
        </w:rPr>
        <w:t>____________________________________________________________</w:t>
      </w:r>
    </w:p>
    <w:p w:rsidR="00D371CB" w:rsidRDefault="00AC1A34">
      <w:pPr>
        <w:rPr>
          <w:rFonts w:ascii="Times New Roman" w:hAnsi="Times New Roman" w:cs="Times New Roman"/>
          <w:sz w:val="24"/>
          <w:szCs w:val="24"/>
        </w:rPr>
      </w:pPr>
      <w:r w:rsidRPr="00AC1A34">
        <w:rPr>
          <w:rFonts w:ascii="Times New Roman" w:hAnsi="Times New Roman" w:cs="Times New Roman"/>
          <w:sz w:val="18"/>
          <w:szCs w:val="18"/>
        </w:rPr>
        <w:t>1 - При перечислении реквизитов организации указываются ИНН, ОГРН и др.</w:t>
      </w:r>
    </w:p>
    <w:sectPr w:rsidR="00D371CB" w:rsidSect="00C20E7A">
      <w:pgSz w:w="11906" w:h="16838"/>
      <w:pgMar w:top="737" w:right="567" w:bottom="73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altName w:val="Arial Unicode MS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pStyle w:val="2-"/>
      <w:suff w:val="space"/>
      <w:lvlText w:val=""/>
      <w:lvlJc w:val="left"/>
      <w:pPr>
        <w:tabs>
          <w:tab w:val="num" w:pos="0"/>
        </w:tabs>
        <w:ind w:left="643" w:hanging="170"/>
      </w:pPr>
      <w:rPr>
        <w:rFonts w:ascii="Symbol" w:hAnsi="Symbol" w:cs="OpenSymbol"/>
      </w:rPr>
    </w:lvl>
  </w:abstractNum>
  <w:abstractNum w:abstractNumId="1" w15:restartNumberingAfterBreak="0">
    <w:nsid w:val="0000000F"/>
    <w:multiLevelType w:val="multilevel"/>
    <w:tmpl w:val="0000000F"/>
    <w:name w:val="WW8Num16"/>
    <w:lvl w:ilvl="0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◦"/>
      <w:lvlJc w:val="left"/>
      <w:pPr>
        <w:tabs>
          <w:tab w:val="num" w:pos="3414"/>
        </w:tabs>
        <w:ind w:left="3414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3774"/>
        </w:tabs>
        <w:ind w:left="3774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4134"/>
        </w:tabs>
        <w:ind w:left="4134" w:hanging="360"/>
      </w:pPr>
      <w:rPr>
        <w:rFonts w:ascii="Symbol" w:hAnsi="Symbol" w:cs="Symbol"/>
        <w:color w:val="000000"/>
      </w:rPr>
    </w:lvl>
    <w:lvl w:ilvl="4">
      <w:start w:val="1"/>
      <w:numFmt w:val="bullet"/>
      <w:lvlText w:val="◦"/>
      <w:lvlJc w:val="left"/>
      <w:pPr>
        <w:tabs>
          <w:tab w:val="num" w:pos="4494"/>
        </w:tabs>
        <w:ind w:left="4494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4854"/>
        </w:tabs>
        <w:ind w:left="4854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5214"/>
        </w:tabs>
        <w:ind w:left="5214" w:hanging="360"/>
      </w:pPr>
      <w:rPr>
        <w:rFonts w:ascii="Symbol" w:hAnsi="Symbol" w:cs="Symbol"/>
        <w:color w:val="000000"/>
      </w:rPr>
    </w:lvl>
    <w:lvl w:ilvl="7">
      <w:start w:val="1"/>
      <w:numFmt w:val="bullet"/>
      <w:lvlText w:val="◦"/>
      <w:lvlJc w:val="left"/>
      <w:pPr>
        <w:tabs>
          <w:tab w:val="num" w:pos="5574"/>
        </w:tabs>
        <w:ind w:left="5574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5934"/>
        </w:tabs>
        <w:ind w:left="5934" w:hanging="360"/>
      </w:pPr>
      <w:rPr>
        <w:rFonts w:ascii="OpenSymbol" w:hAnsi="OpenSymbol" w:cs="OpenSymbol"/>
      </w:rPr>
    </w:lvl>
  </w:abstractNum>
  <w:abstractNum w:abstractNumId="2" w15:restartNumberingAfterBreak="0">
    <w:nsid w:val="02007A2B"/>
    <w:multiLevelType w:val="hybridMultilevel"/>
    <w:tmpl w:val="3A1CD2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032A7D"/>
    <w:multiLevelType w:val="hybridMultilevel"/>
    <w:tmpl w:val="603433F6"/>
    <w:lvl w:ilvl="0" w:tplc="E294F23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BF7AFA"/>
    <w:multiLevelType w:val="hybridMultilevel"/>
    <w:tmpl w:val="273C867A"/>
    <w:lvl w:ilvl="0" w:tplc="E294F23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DA075C"/>
    <w:multiLevelType w:val="hybridMultilevel"/>
    <w:tmpl w:val="FE5A8794"/>
    <w:lvl w:ilvl="0" w:tplc="83EA32DC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4B65B9"/>
    <w:multiLevelType w:val="multilevel"/>
    <w:tmpl w:val="0616E88E"/>
    <w:lvl w:ilvl="0">
      <w:start w:val="1"/>
      <w:numFmt w:val="upperRoman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1"/>
      <w:numFmt w:val="decimal"/>
      <w:lvlText w:val="3.2.1.%2."/>
      <w:lvlJc w:val="left"/>
      <w:pPr>
        <w:ind w:left="2261" w:hanging="1410"/>
      </w:pPr>
      <w:rPr>
        <w:rFonts w:hint="default"/>
        <w:b w:val="0"/>
        <w:i w:val="0"/>
      </w:rPr>
    </w:lvl>
    <w:lvl w:ilvl="2">
      <w:start w:val="1"/>
      <w:numFmt w:val="decimal"/>
      <w:lvlText w:val="3.1.%3."/>
      <w:lvlJc w:val="left"/>
      <w:pPr>
        <w:ind w:left="2337" w:hanging="141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2337" w:hanging="1410"/>
      </w:pPr>
      <w:rPr>
        <w:rFonts w:hint="default"/>
      </w:rPr>
    </w:lvl>
    <w:lvl w:ilvl="4">
      <w:start w:val="1"/>
      <w:numFmt w:val="decimal"/>
      <w:lvlText w:val="3.2.1.6.%5."/>
      <w:lvlJc w:val="left"/>
      <w:pPr>
        <w:ind w:left="2337" w:hanging="141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337" w:hanging="14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7" w15:restartNumberingAfterBreak="0">
    <w:nsid w:val="0B2C57B4"/>
    <w:multiLevelType w:val="multilevel"/>
    <w:tmpl w:val="CF3225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BC113B8"/>
    <w:multiLevelType w:val="hybridMultilevel"/>
    <w:tmpl w:val="449C6BD0"/>
    <w:lvl w:ilvl="0" w:tplc="E294F23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622974"/>
    <w:multiLevelType w:val="hybridMultilevel"/>
    <w:tmpl w:val="E9842526"/>
    <w:lvl w:ilvl="0" w:tplc="83EA32DC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3222DD"/>
    <w:multiLevelType w:val="hybridMultilevel"/>
    <w:tmpl w:val="4E80FF56"/>
    <w:lvl w:ilvl="0" w:tplc="E294F23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FC3B52"/>
    <w:multiLevelType w:val="hybridMultilevel"/>
    <w:tmpl w:val="D1229A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163A5F"/>
    <w:multiLevelType w:val="hybridMultilevel"/>
    <w:tmpl w:val="1EC82D4C"/>
    <w:lvl w:ilvl="0" w:tplc="83EA32DC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27B3A4A"/>
    <w:multiLevelType w:val="hybridMultilevel"/>
    <w:tmpl w:val="ED1E551E"/>
    <w:lvl w:ilvl="0" w:tplc="83EA32DC">
      <w:start w:val="3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9A4155"/>
    <w:multiLevelType w:val="multilevel"/>
    <w:tmpl w:val="9C560EC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1C0349F4"/>
    <w:multiLevelType w:val="hybridMultilevel"/>
    <w:tmpl w:val="C58AEAA8"/>
    <w:lvl w:ilvl="0" w:tplc="B79444F6">
      <w:start w:val="2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134D03"/>
    <w:multiLevelType w:val="hybridMultilevel"/>
    <w:tmpl w:val="6C8A77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CB7EE4"/>
    <w:multiLevelType w:val="hybridMultilevel"/>
    <w:tmpl w:val="8E5A9B48"/>
    <w:lvl w:ilvl="0" w:tplc="C91E3A0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1F1A61DF"/>
    <w:multiLevelType w:val="hybridMultilevel"/>
    <w:tmpl w:val="AD88C2D6"/>
    <w:lvl w:ilvl="0" w:tplc="0428F21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1FDC6CE6"/>
    <w:multiLevelType w:val="hybridMultilevel"/>
    <w:tmpl w:val="1A242EA0"/>
    <w:lvl w:ilvl="0" w:tplc="E294F23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00F104E"/>
    <w:multiLevelType w:val="hybridMultilevel"/>
    <w:tmpl w:val="59D6C86E"/>
    <w:lvl w:ilvl="0" w:tplc="E294F23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2E150FD"/>
    <w:multiLevelType w:val="hybridMultilevel"/>
    <w:tmpl w:val="5AD413D8"/>
    <w:lvl w:ilvl="0" w:tplc="E294F23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2110FC"/>
    <w:multiLevelType w:val="hybridMultilevel"/>
    <w:tmpl w:val="A32410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2926645F"/>
    <w:multiLevelType w:val="hybridMultilevel"/>
    <w:tmpl w:val="6CE627DA"/>
    <w:lvl w:ilvl="0" w:tplc="CD5263CE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299F66FF"/>
    <w:multiLevelType w:val="multilevel"/>
    <w:tmpl w:val="3E36245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2CD11116"/>
    <w:multiLevelType w:val="hybridMultilevel"/>
    <w:tmpl w:val="C186E42E"/>
    <w:lvl w:ilvl="0" w:tplc="4888EB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5AA78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72E93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8083C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A92F9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A54BA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6FE8B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FB45D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5EC55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6" w15:restartNumberingAfterBreak="0">
    <w:nsid w:val="2EC32BF4"/>
    <w:multiLevelType w:val="hybridMultilevel"/>
    <w:tmpl w:val="E202166A"/>
    <w:lvl w:ilvl="0" w:tplc="E294F23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EF525D"/>
    <w:multiLevelType w:val="hybridMultilevel"/>
    <w:tmpl w:val="E92E3C40"/>
    <w:lvl w:ilvl="0" w:tplc="5E766F8C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2FF74E71"/>
    <w:multiLevelType w:val="hybridMultilevel"/>
    <w:tmpl w:val="362465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00E3E2D"/>
    <w:multiLevelType w:val="hybridMultilevel"/>
    <w:tmpl w:val="0AD4B3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3D81234"/>
    <w:multiLevelType w:val="hybridMultilevel"/>
    <w:tmpl w:val="6860B68C"/>
    <w:lvl w:ilvl="0" w:tplc="188C15F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i w:val="0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31" w15:restartNumberingAfterBreak="0">
    <w:nsid w:val="36BF03BA"/>
    <w:multiLevelType w:val="hybridMultilevel"/>
    <w:tmpl w:val="3EE647A6"/>
    <w:lvl w:ilvl="0" w:tplc="1758CE8E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3D95487B"/>
    <w:multiLevelType w:val="multilevel"/>
    <w:tmpl w:val="8EAAB45C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3DC02003"/>
    <w:multiLevelType w:val="multilevel"/>
    <w:tmpl w:val="9294A7F0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  <w:b/>
      </w:rPr>
    </w:lvl>
  </w:abstractNum>
  <w:abstractNum w:abstractNumId="34" w15:restartNumberingAfterBreak="0">
    <w:nsid w:val="47681AC7"/>
    <w:multiLevelType w:val="hybridMultilevel"/>
    <w:tmpl w:val="DBB071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94F232">
      <w:start w:val="1"/>
      <w:numFmt w:val="bullet"/>
      <w:lvlText w:val="-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BD3B7D"/>
    <w:multiLevelType w:val="hybridMultilevel"/>
    <w:tmpl w:val="B552A4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3F3196"/>
    <w:multiLevelType w:val="hybridMultilevel"/>
    <w:tmpl w:val="FC6C76F0"/>
    <w:lvl w:ilvl="0" w:tplc="E294F23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E6F2D44"/>
    <w:multiLevelType w:val="hybridMultilevel"/>
    <w:tmpl w:val="362465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4C2676"/>
    <w:multiLevelType w:val="hybridMultilevel"/>
    <w:tmpl w:val="65F250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51EA4917"/>
    <w:multiLevelType w:val="hybridMultilevel"/>
    <w:tmpl w:val="CCE045F4"/>
    <w:lvl w:ilvl="0" w:tplc="83EA32DC">
      <w:start w:val="3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2EA296B"/>
    <w:multiLevelType w:val="hybridMultilevel"/>
    <w:tmpl w:val="50C40048"/>
    <w:lvl w:ilvl="0" w:tplc="E294F23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40D3B80"/>
    <w:multiLevelType w:val="hybridMultilevel"/>
    <w:tmpl w:val="7C58B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6542F73"/>
    <w:multiLevelType w:val="hybridMultilevel"/>
    <w:tmpl w:val="4966307C"/>
    <w:lvl w:ilvl="0" w:tplc="83EA32DC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7F108FD"/>
    <w:multiLevelType w:val="hybridMultilevel"/>
    <w:tmpl w:val="34C6E124"/>
    <w:lvl w:ilvl="0" w:tplc="D9A0482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A3D6D87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i w:val="0"/>
        <w:color w:val="auto"/>
      </w:rPr>
    </w:lvl>
    <w:lvl w:ilvl="2" w:tplc="E64815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92A51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C7E78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2E48B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46A65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1E036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EEA7B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4" w15:restartNumberingAfterBreak="0">
    <w:nsid w:val="5C7A6B37"/>
    <w:multiLevelType w:val="hybridMultilevel"/>
    <w:tmpl w:val="E36C45AC"/>
    <w:lvl w:ilvl="0" w:tplc="E294F23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E294F232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C7D7BC4"/>
    <w:multiLevelType w:val="hybridMultilevel"/>
    <w:tmpl w:val="D31432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D204F9D"/>
    <w:multiLevelType w:val="hybridMultilevel"/>
    <w:tmpl w:val="083EAC6E"/>
    <w:lvl w:ilvl="0" w:tplc="03589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DA67DF4"/>
    <w:multiLevelType w:val="hybridMultilevel"/>
    <w:tmpl w:val="87927DAA"/>
    <w:lvl w:ilvl="0" w:tplc="E294F23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CA55C8"/>
    <w:multiLevelType w:val="hybridMultilevel"/>
    <w:tmpl w:val="641ACF16"/>
    <w:lvl w:ilvl="0" w:tplc="E294F23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2923D02"/>
    <w:multiLevelType w:val="hybridMultilevel"/>
    <w:tmpl w:val="6B32C26E"/>
    <w:lvl w:ilvl="0" w:tplc="E294F23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323092A"/>
    <w:multiLevelType w:val="hybridMultilevel"/>
    <w:tmpl w:val="1D40801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632F47F3"/>
    <w:multiLevelType w:val="hybridMultilevel"/>
    <w:tmpl w:val="522CFC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84027A0"/>
    <w:multiLevelType w:val="hybridMultilevel"/>
    <w:tmpl w:val="A35A2B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B6A1E49"/>
    <w:multiLevelType w:val="hybridMultilevel"/>
    <w:tmpl w:val="0EDEA666"/>
    <w:lvl w:ilvl="0" w:tplc="E294F23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E8374B7"/>
    <w:multiLevelType w:val="hybridMultilevel"/>
    <w:tmpl w:val="A98869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F2F3DAD"/>
    <w:multiLevelType w:val="multilevel"/>
    <w:tmpl w:val="AB90466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72655BF5"/>
    <w:multiLevelType w:val="hybridMultilevel"/>
    <w:tmpl w:val="0CD6E16A"/>
    <w:lvl w:ilvl="0" w:tplc="E294F23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38F18B9"/>
    <w:multiLevelType w:val="hybridMultilevel"/>
    <w:tmpl w:val="EE90D000"/>
    <w:lvl w:ilvl="0" w:tplc="FFFFFFFF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8" w15:restartNumberingAfterBreak="0">
    <w:nsid w:val="7F693FAB"/>
    <w:multiLevelType w:val="hybridMultilevel"/>
    <w:tmpl w:val="7D7809AE"/>
    <w:lvl w:ilvl="0" w:tplc="E294F23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31"/>
  </w:num>
  <w:num w:numId="4">
    <w:abstractNumId w:val="18"/>
  </w:num>
  <w:num w:numId="5">
    <w:abstractNumId w:val="38"/>
  </w:num>
  <w:num w:numId="6">
    <w:abstractNumId w:val="22"/>
  </w:num>
  <w:num w:numId="7">
    <w:abstractNumId w:val="17"/>
  </w:num>
  <w:num w:numId="8">
    <w:abstractNumId w:val="25"/>
  </w:num>
  <w:num w:numId="9">
    <w:abstractNumId w:val="23"/>
  </w:num>
  <w:num w:numId="10">
    <w:abstractNumId w:val="57"/>
  </w:num>
  <w:num w:numId="11">
    <w:abstractNumId w:val="43"/>
  </w:num>
  <w:num w:numId="12">
    <w:abstractNumId w:val="30"/>
  </w:num>
  <w:num w:numId="13">
    <w:abstractNumId w:val="33"/>
  </w:num>
  <w:num w:numId="14">
    <w:abstractNumId w:val="27"/>
  </w:num>
  <w:num w:numId="15">
    <w:abstractNumId w:val="32"/>
  </w:num>
  <w:num w:numId="16">
    <w:abstractNumId w:val="50"/>
  </w:num>
  <w:num w:numId="17">
    <w:abstractNumId w:val="39"/>
  </w:num>
  <w:num w:numId="18">
    <w:abstractNumId w:val="51"/>
  </w:num>
  <w:num w:numId="19">
    <w:abstractNumId w:val="13"/>
  </w:num>
  <w:num w:numId="20">
    <w:abstractNumId w:val="5"/>
  </w:num>
  <w:num w:numId="21">
    <w:abstractNumId w:val="28"/>
  </w:num>
  <w:num w:numId="22">
    <w:abstractNumId w:val="41"/>
  </w:num>
  <w:num w:numId="23">
    <w:abstractNumId w:val="48"/>
  </w:num>
  <w:num w:numId="24">
    <w:abstractNumId w:val="42"/>
  </w:num>
  <w:num w:numId="25">
    <w:abstractNumId w:val="16"/>
  </w:num>
  <w:num w:numId="26">
    <w:abstractNumId w:val="35"/>
  </w:num>
  <w:num w:numId="27">
    <w:abstractNumId w:val="29"/>
  </w:num>
  <w:num w:numId="28">
    <w:abstractNumId w:val="36"/>
  </w:num>
  <w:num w:numId="29">
    <w:abstractNumId w:val="8"/>
  </w:num>
  <w:num w:numId="30">
    <w:abstractNumId w:val="24"/>
  </w:num>
  <w:num w:numId="31">
    <w:abstractNumId w:val="11"/>
  </w:num>
  <w:num w:numId="32">
    <w:abstractNumId w:val="2"/>
  </w:num>
  <w:num w:numId="33">
    <w:abstractNumId w:val="52"/>
  </w:num>
  <w:num w:numId="34">
    <w:abstractNumId w:val="4"/>
  </w:num>
  <w:num w:numId="35">
    <w:abstractNumId w:val="10"/>
  </w:num>
  <w:num w:numId="36">
    <w:abstractNumId w:val="56"/>
  </w:num>
  <w:num w:numId="37">
    <w:abstractNumId w:val="53"/>
  </w:num>
  <w:num w:numId="38">
    <w:abstractNumId w:val="15"/>
  </w:num>
  <w:num w:numId="3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7"/>
  </w:num>
  <w:num w:numId="41">
    <w:abstractNumId w:val="6"/>
  </w:num>
  <w:num w:numId="42">
    <w:abstractNumId w:val="45"/>
  </w:num>
  <w:num w:numId="43">
    <w:abstractNumId w:val="54"/>
  </w:num>
  <w:num w:numId="44">
    <w:abstractNumId w:val="40"/>
  </w:num>
  <w:num w:numId="45">
    <w:abstractNumId w:val="34"/>
  </w:num>
  <w:num w:numId="46">
    <w:abstractNumId w:val="14"/>
  </w:num>
  <w:num w:numId="47">
    <w:abstractNumId w:val="55"/>
  </w:num>
  <w:num w:numId="48">
    <w:abstractNumId w:val="0"/>
  </w:num>
  <w:num w:numId="49">
    <w:abstractNumId w:val="1"/>
  </w:num>
  <w:num w:numId="50">
    <w:abstractNumId w:val="46"/>
  </w:num>
  <w:num w:numId="51">
    <w:abstractNumId w:val="3"/>
  </w:num>
  <w:num w:numId="52">
    <w:abstractNumId w:val="19"/>
  </w:num>
  <w:num w:numId="53">
    <w:abstractNumId w:val="26"/>
  </w:num>
  <w:num w:numId="54">
    <w:abstractNumId w:val="49"/>
  </w:num>
  <w:num w:numId="55">
    <w:abstractNumId w:val="47"/>
  </w:num>
  <w:num w:numId="56">
    <w:abstractNumId w:val="21"/>
  </w:num>
  <w:num w:numId="57">
    <w:abstractNumId w:val="58"/>
  </w:num>
  <w:num w:numId="58">
    <w:abstractNumId w:val="44"/>
  </w:num>
  <w:num w:numId="59">
    <w:abstractNumId w:val="20"/>
  </w:num>
  <w:num w:numId="60">
    <w:abstractNumId w:val="7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02A"/>
    <w:rsid w:val="000006A3"/>
    <w:rsid w:val="00000CE4"/>
    <w:rsid w:val="000014A4"/>
    <w:rsid w:val="00004F13"/>
    <w:rsid w:val="00005474"/>
    <w:rsid w:val="00011932"/>
    <w:rsid w:val="00012A1D"/>
    <w:rsid w:val="0001506E"/>
    <w:rsid w:val="000158C7"/>
    <w:rsid w:val="000212E9"/>
    <w:rsid w:val="000333A5"/>
    <w:rsid w:val="00035C20"/>
    <w:rsid w:val="00037EC5"/>
    <w:rsid w:val="000409A9"/>
    <w:rsid w:val="00042769"/>
    <w:rsid w:val="000454EB"/>
    <w:rsid w:val="00052C45"/>
    <w:rsid w:val="000543FC"/>
    <w:rsid w:val="000643C9"/>
    <w:rsid w:val="00065B36"/>
    <w:rsid w:val="000666E4"/>
    <w:rsid w:val="0007021C"/>
    <w:rsid w:val="0007141F"/>
    <w:rsid w:val="00072CF7"/>
    <w:rsid w:val="000730E7"/>
    <w:rsid w:val="00074035"/>
    <w:rsid w:val="0008110D"/>
    <w:rsid w:val="00090E96"/>
    <w:rsid w:val="000918A5"/>
    <w:rsid w:val="00095251"/>
    <w:rsid w:val="000977B8"/>
    <w:rsid w:val="000A07A9"/>
    <w:rsid w:val="000A2A35"/>
    <w:rsid w:val="000A4BEA"/>
    <w:rsid w:val="000A6295"/>
    <w:rsid w:val="000B0500"/>
    <w:rsid w:val="000C51AD"/>
    <w:rsid w:val="000C6992"/>
    <w:rsid w:val="000D0012"/>
    <w:rsid w:val="000D1B72"/>
    <w:rsid w:val="000D3707"/>
    <w:rsid w:val="000D77EE"/>
    <w:rsid w:val="000E2EFA"/>
    <w:rsid w:val="000E3755"/>
    <w:rsid w:val="000F16E0"/>
    <w:rsid w:val="000F76B6"/>
    <w:rsid w:val="00100022"/>
    <w:rsid w:val="00102114"/>
    <w:rsid w:val="001029EB"/>
    <w:rsid w:val="00112C9F"/>
    <w:rsid w:val="001176F3"/>
    <w:rsid w:val="00127233"/>
    <w:rsid w:val="0012755B"/>
    <w:rsid w:val="00131B2B"/>
    <w:rsid w:val="00131B89"/>
    <w:rsid w:val="00132134"/>
    <w:rsid w:val="00133294"/>
    <w:rsid w:val="00136317"/>
    <w:rsid w:val="001400D2"/>
    <w:rsid w:val="00151318"/>
    <w:rsid w:val="00163C7F"/>
    <w:rsid w:val="0017324B"/>
    <w:rsid w:val="00176F2A"/>
    <w:rsid w:val="001831A5"/>
    <w:rsid w:val="00185832"/>
    <w:rsid w:val="00191CBF"/>
    <w:rsid w:val="00192BF8"/>
    <w:rsid w:val="00193CEE"/>
    <w:rsid w:val="001957E7"/>
    <w:rsid w:val="00195889"/>
    <w:rsid w:val="0019610E"/>
    <w:rsid w:val="001A0A6D"/>
    <w:rsid w:val="001A3709"/>
    <w:rsid w:val="001A4E82"/>
    <w:rsid w:val="001A64B8"/>
    <w:rsid w:val="001A6969"/>
    <w:rsid w:val="001A6FE2"/>
    <w:rsid w:val="001B1A49"/>
    <w:rsid w:val="001B3426"/>
    <w:rsid w:val="001B387A"/>
    <w:rsid w:val="001B5432"/>
    <w:rsid w:val="001C5CA8"/>
    <w:rsid w:val="001D2640"/>
    <w:rsid w:val="001D44B3"/>
    <w:rsid w:val="001D63F3"/>
    <w:rsid w:val="001D64B0"/>
    <w:rsid w:val="001E02EF"/>
    <w:rsid w:val="001E2C0D"/>
    <w:rsid w:val="001E30E2"/>
    <w:rsid w:val="001E32BF"/>
    <w:rsid w:val="001E42E6"/>
    <w:rsid w:val="001F089B"/>
    <w:rsid w:val="001F0D9C"/>
    <w:rsid w:val="001F3BDD"/>
    <w:rsid w:val="001F6035"/>
    <w:rsid w:val="001F6D3F"/>
    <w:rsid w:val="001F7B5F"/>
    <w:rsid w:val="00201A06"/>
    <w:rsid w:val="00202FE8"/>
    <w:rsid w:val="0020596E"/>
    <w:rsid w:val="00207FD0"/>
    <w:rsid w:val="002132EA"/>
    <w:rsid w:val="00214035"/>
    <w:rsid w:val="002160B7"/>
    <w:rsid w:val="00216D7A"/>
    <w:rsid w:val="0021732E"/>
    <w:rsid w:val="002204A4"/>
    <w:rsid w:val="002206B6"/>
    <w:rsid w:val="00220793"/>
    <w:rsid w:val="00224BFB"/>
    <w:rsid w:val="00227C88"/>
    <w:rsid w:val="002409E7"/>
    <w:rsid w:val="00243801"/>
    <w:rsid w:val="002456BC"/>
    <w:rsid w:val="00245C37"/>
    <w:rsid w:val="00247542"/>
    <w:rsid w:val="00251AC0"/>
    <w:rsid w:val="00252825"/>
    <w:rsid w:val="00253AAD"/>
    <w:rsid w:val="00255569"/>
    <w:rsid w:val="00265C98"/>
    <w:rsid w:val="0026740F"/>
    <w:rsid w:val="00267ECB"/>
    <w:rsid w:val="0027538B"/>
    <w:rsid w:val="00282CD5"/>
    <w:rsid w:val="00285839"/>
    <w:rsid w:val="00290DF2"/>
    <w:rsid w:val="002921D0"/>
    <w:rsid w:val="002A134A"/>
    <w:rsid w:val="002A14CC"/>
    <w:rsid w:val="002A293C"/>
    <w:rsid w:val="002A6242"/>
    <w:rsid w:val="002B2A6D"/>
    <w:rsid w:val="002D230E"/>
    <w:rsid w:val="002D3602"/>
    <w:rsid w:val="002D4AFE"/>
    <w:rsid w:val="002D4BFB"/>
    <w:rsid w:val="002D50B4"/>
    <w:rsid w:val="002D7CC7"/>
    <w:rsid w:val="002E0E3A"/>
    <w:rsid w:val="002E1D1D"/>
    <w:rsid w:val="002E29B7"/>
    <w:rsid w:val="002E4283"/>
    <w:rsid w:val="002E4F5E"/>
    <w:rsid w:val="002F0087"/>
    <w:rsid w:val="002F0C89"/>
    <w:rsid w:val="002F126B"/>
    <w:rsid w:val="002F19F2"/>
    <w:rsid w:val="00303E3A"/>
    <w:rsid w:val="00305015"/>
    <w:rsid w:val="00305074"/>
    <w:rsid w:val="00305E4F"/>
    <w:rsid w:val="003101AF"/>
    <w:rsid w:val="00311643"/>
    <w:rsid w:val="00311F97"/>
    <w:rsid w:val="00316C99"/>
    <w:rsid w:val="00320DF6"/>
    <w:rsid w:val="003226A6"/>
    <w:rsid w:val="00333CE3"/>
    <w:rsid w:val="0033745E"/>
    <w:rsid w:val="003475E7"/>
    <w:rsid w:val="00347F6D"/>
    <w:rsid w:val="00351AD4"/>
    <w:rsid w:val="00351E4F"/>
    <w:rsid w:val="00352FCB"/>
    <w:rsid w:val="0035305F"/>
    <w:rsid w:val="003551BB"/>
    <w:rsid w:val="00356907"/>
    <w:rsid w:val="003613EE"/>
    <w:rsid w:val="00365B92"/>
    <w:rsid w:val="00366C40"/>
    <w:rsid w:val="00381797"/>
    <w:rsid w:val="00384284"/>
    <w:rsid w:val="00395B0B"/>
    <w:rsid w:val="00395B46"/>
    <w:rsid w:val="0039621A"/>
    <w:rsid w:val="003A030D"/>
    <w:rsid w:val="003A24ED"/>
    <w:rsid w:val="003B00F1"/>
    <w:rsid w:val="003B548E"/>
    <w:rsid w:val="003C04CC"/>
    <w:rsid w:val="003C2AFF"/>
    <w:rsid w:val="003C6DEA"/>
    <w:rsid w:val="003C7E3E"/>
    <w:rsid w:val="003D0E36"/>
    <w:rsid w:val="003D2246"/>
    <w:rsid w:val="003D2D38"/>
    <w:rsid w:val="003D7C45"/>
    <w:rsid w:val="003E2989"/>
    <w:rsid w:val="003E31B2"/>
    <w:rsid w:val="003E33CB"/>
    <w:rsid w:val="003E6424"/>
    <w:rsid w:val="003E6BFE"/>
    <w:rsid w:val="003F17B1"/>
    <w:rsid w:val="003F49A4"/>
    <w:rsid w:val="003F71AC"/>
    <w:rsid w:val="003F7265"/>
    <w:rsid w:val="00400890"/>
    <w:rsid w:val="00403B4E"/>
    <w:rsid w:val="00403FE7"/>
    <w:rsid w:val="0040465E"/>
    <w:rsid w:val="00406214"/>
    <w:rsid w:val="004069B4"/>
    <w:rsid w:val="00407534"/>
    <w:rsid w:val="004075D5"/>
    <w:rsid w:val="00410A7C"/>
    <w:rsid w:val="00411B57"/>
    <w:rsid w:val="00413ABB"/>
    <w:rsid w:val="00413F59"/>
    <w:rsid w:val="004159A1"/>
    <w:rsid w:val="0041706B"/>
    <w:rsid w:val="004235F4"/>
    <w:rsid w:val="00423E7A"/>
    <w:rsid w:val="00424C22"/>
    <w:rsid w:val="004273EC"/>
    <w:rsid w:val="00441BC6"/>
    <w:rsid w:val="00442591"/>
    <w:rsid w:val="00443A78"/>
    <w:rsid w:val="004440C7"/>
    <w:rsid w:val="00451026"/>
    <w:rsid w:val="00460287"/>
    <w:rsid w:val="00460716"/>
    <w:rsid w:val="00466927"/>
    <w:rsid w:val="00476488"/>
    <w:rsid w:val="004813BE"/>
    <w:rsid w:val="00483325"/>
    <w:rsid w:val="00483C2A"/>
    <w:rsid w:val="00493DC8"/>
    <w:rsid w:val="004970AD"/>
    <w:rsid w:val="004A6319"/>
    <w:rsid w:val="004B3406"/>
    <w:rsid w:val="004B3F5A"/>
    <w:rsid w:val="004B4440"/>
    <w:rsid w:val="004C15ED"/>
    <w:rsid w:val="004C5DD4"/>
    <w:rsid w:val="004C6022"/>
    <w:rsid w:val="004D699C"/>
    <w:rsid w:val="004E4951"/>
    <w:rsid w:val="004E57C0"/>
    <w:rsid w:val="004E6EA9"/>
    <w:rsid w:val="004F25EF"/>
    <w:rsid w:val="004F3A79"/>
    <w:rsid w:val="00502D7C"/>
    <w:rsid w:val="00506920"/>
    <w:rsid w:val="00512112"/>
    <w:rsid w:val="00516DC8"/>
    <w:rsid w:val="00520D28"/>
    <w:rsid w:val="00525239"/>
    <w:rsid w:val="0053070D"/>
    <w:rsid w:val="00532E8A"/>
    <w:rsid w:val="005334E3"/>
    <w:rsid w:val="00542BB3"/>
    <w:rsid w:val="00543081"/>
    <w:rsid w:val="00543F16"/>
    <w:rsid w:val="00547268"/>
    <w:rsid w:val="00552185"/>
    <w:rsid w:val="00552266"/>
    <w:rsid w:val="00556A8B"/>
    <w:rsid w:val="00557D78"/>
    <w:rsid w:val="00566AAD"/>
    <w:rsid w:val="00567736"/>
    <w:rsid w:val="00577065"/>
    <w:rsid w:val="005826D5"/>
    <w:rsid w:val="00586DC6"/>
    <w:rsid w:val="00595E47"/>
    <w:rsid w:val="005A078E"/>
    <w:rsid w:val="005A157A"/>
    <w:rsid w:val="005A2605"/>
    <w:rsid w:val="005B0B84"/>
    <w:rsid w:val="005B337E"/>
    <w:rsid w:val="005B36E9"/>
    <w:rsid w:val="005B414A"/>
    <w:rsid w:val="005B4B7B"/>
    <w:rsid w:val="005C20C4"/>
    <w:rsid w:val="005C2F5D"/>
    <w:rsid w:val="005C7ACC"/>
    <w:rsid w:val="005D5FF5"/>
    <w:rsid w:val="005D6FAA"/>
    <w:rsid w:val="005E318C"/>
    <w:rsid w:val="005E31F7"/>
    <w:rsid w:val="005E41D6"/>
    <w:rsid w:val="005E4393"/>
    <w:rsid w:val="005E4709"/>
    <w:rsid w:val="005E5D3C"/>
    <w:rsid w:val="005E6ADB"/>
    <w:rsid w:val="005F057C"/>
    <w:rsid w:val="005F0811"/>
    <w:rsid w:val="005F30B6"/>
    <w:rsid w:val="005F36DC"/>
    <w:rsid w:val="005F4517"/>
    <w:rsid w:val="005F4D09"/>
    <w:rsid w:val="005F6A86"/>
    <w:rsid w:val="005F6EBC"/>
    <w:rsid w:val="006014EA"/>
    <w:rsid w:val="00605483"/>
    <w:rsid w:val="006110D7"/>
    <w:rsid w:val="006115DA"/>
    <w:rsid w:val="0062305E"/>
    <w:rsid w:val="006313AD"/>
    <w:rsid w:val="006314E4"/>
    <w:rsid w:val="00633968"/>
    <w:rsid w:val="00637BD8"/>
    <w:rsid w:val="0064120F"/>
    <w:rsid w:val="00641C71"/>
    <w:rsid w:val="006434E1"/>
    <w:rsid w:val="006469AD"/>
    <w:rsid w:val="00646B50"/>
    <w:rsid w:val="00646F84"/>
    <w:rsid w:val="00653962"/>
    <w:rsid w:val="00654B74"/>
    <w:rsid w:val="00655CB5"/>
    <w:rsid w:val="006631B9"/>
    <w:rsid w:val="00666728"/>
    <w:rsid w:val="00666830"/>
    <w:rsid w:val="006727AA"/>
    <w:rsid w:val="00680FFD"/>
    <w:rsid w:val="0068479C"/>
    <w:rsid w:val="00690C80"/>
    <w:rsid w:val="006919FC"/>
    <w:rsid w:val="00693F94"/>
    <w:rsid w:val="00695B0F"/>
    <w:rsid w:val="0069675D"/>
    <w:rsid w:val="006A7C93"/>
    <w:rsid w:val="006B043B"/>
    <w:rsid w:val="006B134F"/>
    <w:rsid w:val="006B21A6"/>
    <w:rsid w:val="006B4155"/>
    <w:rsid w:val="006B6FD3"/>
    <w:rsid w:val="006C4517"/>
    <w:rsid w:val="006D0C48"/>
    <w:rsid w:val="006D2C36"/>
    <w:rsid w:val="006D3B20"/>
    <w:rsid w:val="006E080D"/>
    <w:rsid w:val="006E0E41"/>
    <w:rsid w:val="006E33A1"/>
    <w:rsid w:val="006E5483"/>
    <w:rsid w:val="006E629A"/>
    <w:rsid w:val="006E63D4"/>
    <w:rsid w:val="00700170"/>
    <w:rsid w:val="00701588"/>
    <w:rsid w:val="0070377A"/>
    <w:rsid w:val="0070500F"/>
    <w:rsid w:val="00705774"/>
    <w:rsid w:val="00717A14"/>
    <w:rsid w:val="00721027"/>
    <w:rsid w:val="00723808"/>
    <w:rsid w:val="00726A45"/>
    <w:rsid w:val="007373D0"/>
    <w:rsid w:val="00737F19"/>
    <w:rsid w:val="0074583F"/>
    <w:rsid w:val="00745AC0"/>
    <w:rsid w:val="00752E14"/>
    <w:rsid w:val="00755BBC"/>
    <w:rsid w:val="00763AC8"/>
    <w:rsid w:val="00763DFC"/>
    <w:rsid w:val="00764814"/>
    <w:rsid w:val="00766C44"/>
    <w:rsid w:val="0077193A"/>
    <w:rsid w:val="00772914"/>
    <w:rsid w:val="00784514"/>
    <w:rsid w:val="00786D1E"/>
    <w:rsid w:val="0079126C"/>
    <w:rsid w:val="00791C89"/>
    <w:rsid w:val="007929F4"/>
    <w:rsid w:val="00792CB1"/>
    <w:rsid w:val="007964A4"/>
    <w:rsid w:val="007970B2"/>
    <w:rsid w:val="007976D2"/>
    <w:rsid w:val="007A057F"/>
    <w:rsid w:val="007A15D2"/>
    <w:rsid w:val="007A2FDD"/>
    <w:rsid w:val="007A3195"/>
    <w:rsid w:val="007A415A"/>
    <w:rsid w:val="007B11C7"/>
    <w:rsid w:val="007C0230"/>
    <w:rsid w:val="007C2EA4"/>
    <w:rsid w:val="007C3A2F"/>
    <w:rsid w:val="007D4248"/>
    <w:rsid w:val="007D5D0E"/>
    <w:rsid w:val="007D6A40"/>
    <w:rsid w:val="007E055C"/>
    <w:rsid w:val="007E27CB"/>
    <w:rsid w:val="007F0F76"/>
    <w:rsid w:val="007F39D6"/>
    <w:rsid w:val="007F3DFF"/>
    <w:rsid w:val="007F4031"/>
    <w:rsid w:val="007F757E"/>
    <w:rsid w:val="007F7751"/>
    <w:rsid w:val="00802570"/>
    <w:rsid w:val="00807765"/>
    <w:rsid w:val="00812CB1"/>
    <w:rsid w:val="008151E8"/>
    <w:rsid w:val="00817038"/>
    <w:rsid w:val="00820268"/>
    <w:rsid w:val="00821B9D"/>
    <w:rsid w:val="008231B3"/>
    <w:rsid w:val="0082357F"/>
    <w:rsid w:val="008272E9"/>
    <w:rsid w:val="0082781F"/>
    <w:rsid w:val="00831999"/>
    <w:rsid w:val="008357DB"/>
    <w:rsid w:val="00837970"/>
    <w:rsid w:val="0084410B"/>
    <w:rsid w:val="00846DF6"/>
    <w:rsid w:val="008475E5"/>
    <w:rsid w:val="00852957"/>
    <w:rsid w:val="00853D4F"/>
    <w:rsid w:val="0086242C"/>
    <w:rsid w:val="0086661D"/>
    <w:rsid w:val="00874E76"/>
    <w:rsid w:val="008750DF"/>
    <w:rsid w:val="00875F7A"/>
    <w:rsid w:val="0088383C"/>
    <w:rsid w:val="00887E7C"/>
    <w:rsid w:val="008921D6"/>
    <w:rsid w:val="0089626C"/>
    <w:rsid w:val="008965D0"/>
    <w:rsid w:val="008966BF"/>
    <w:rsid w:val="00897A6E"/>
    <w:rsid w:val="00897BD0"/>
    <w:rsid w:val="00897DB8"/>
    <w:rsid w:val="008A665B"/>
    <w:rsid w:val="008B6D00"/>
    <w:rsid w:val="008C4121"/>
    <w:rsid w:val="008D7CA9"/>
    <w:rsid w:val="008E07FC"/>
    <w:rsid w:val="008E51DD"/>
    <w:rsid w:val="008E6C20"/>
    <w:rsid w:val="008E7C4D"/>
    <w:rsid w:val="008F147B"/>
    <w:rsid w:val="008F3187"/>
    <w:rsid w:val="008F372D"/>
    <w:rsid w:val="008F4559"/>
    <w:rsid w:val="009027CA"/>
    <w:rsid w:val="0090280E"/>
    <w:rsid w:val="009113AE"/>
    <w:rsid w:val="00915464"/>
    <w:rsid w:val="0091589B"/>
    <w:rsid w:val="00915941"/>
    <w:rsid w:val="00920BB5"/>
    <w:rsid w:val="00922508"/>
    <w:rsid w:val="009232B5"/>
    <w:rsid w:val="009237D6"/>
    <w:rsid w:val="00930B78"/>
    <w:rsid w:val="009323AF"/>
    <w:rsid w:val="009376BD"/>
    <w:rsid w:val="00940755"/>
    <w:rsid w:val="00944F49"/>
    <w:rsid w:val="009468DE"/>
    <w:rsid w:val="009530A9"/>
    <w:rsid w:val="00953F00"/>
    <w:rsid w:val="00964864"/>
    <w:rsid w:val="00966CF4"/>
    <w:rsid w:val="00972A94"/>
    <w:rsid w:val="00976461"/>
    <w:rsid w:val="009813EA"/>
    <w:rsid w:val="00982712"/>
    <w:rsid w:val="00986D70"/>
    <w:rsid w:val="009921D3"/>
    <w:rsid w:val="00994F19"/>
    <w:rsid w:val="00995C33"/>
    <w:rsid w:val="00995C5F"/>
    <w:rsid w:val="009A63FB"/>
    <w:rsid w:val="009A6DC9"/>
    <w:rsid w:val="009B03C4"/>
    <w:rsid w:val="009B05CC"/>
    <w:rsid w:val="009B1E9C"/>
    <w:rsid w:val="009B4C7F"/>
    <w:rsid w:val="009B5857"/>
    <w:rsid w:val="009C0610"/>
    <w:rsid w:val="009C77BD"/>
    <w:rsid w:val="009D0A02"/>
    <w:rsid w:val="009D1172"/>
    <w:rsid w:val="009D1EFB"/>
    <w:rsid w:val="009E0BC8"/>
    <w:rsid w:val="009E20CA"/>
    <w:rsid w:val="009E7AB5"/>
    <w:rsid w:val="009F3018"/>
    <w:rsid w:val="009F3030"/>
    <w:rsid w:val="00A01785"/>
    <w:rsid w:val="00A01A73"/>
    <w:rsid w:val="00A02A1C"/>
    <w:rsid w:val="00A06413"/>
    <w:rsid w:val="00A0766A"/>
    <w:rsid w:val="00A13242"/>
    <w:rsid w:val="00A165CA"/>
    <w:rsid w:val="00A1739E"/>
    <w:rsid w:val="00A21B16"/>
    <w:rsid w:val="00A23BEC"/>
    <w:rsid w:val="00A263FE"/>
    <w:rsid w:val="00A32CC6"/>
    <w:rsid w:val="00A33378"/>
    <w:rsid w:val="00A37003"/>
    <w:rsid w:val="00A43E38"/>
    <w:rsid w:val="00A467D6"/>
    <w:rsid w:val="00A47B21"/>
    <w:rsid w:val="00A51030"/>
    <w:rsid w:val="00A5172E"/>
    <w:rsid w:val="00A53C53"/>
    <w:rsid w:val="00A5425B"/>
    <w:rsid w:val="00A5525F"/>
    <w:rsid w:val="00A55A76"/>
    <w:rsid w:val="00A57427"/>
    <w:rsid w:val="00A577CB"/>
    <w:rsid w:val="00A619BB"/>
    <w:rsid w:val="00A65F08"/>
    <w:rsid w:val="00A7302A"/>
    <w:rsid w:val="00A74EF3"/>
    <w:rsid w:val="00A86C3C"/>
    <w:rsid w:val="00A932D0"/>
    <w:rsid w:val="00A938BD"/>
    <w:rsid w:val="00A97E90"/>
    <w:rsid w:val="00AA53DD"/>
    <w:rsid w:val="00AB0154"/>
    <w:rsid w:val="00AB52B4"/>
    <w:rsid w:val="00AB55FC"/>
    <w:rsid w:val="00AC1A34"/>
    <w:rsid w:val="00AC7FC2"/>
    <w:rsid w:val="00AD2E82"/>
    <w:rsid w:val="00AD631B"/>
    <w:rsid w:val="00AD7270"/>
    <w:rsid w:val="00AE0749"/>
    <w:rsid w:val="00AE2895"/>
    <w:rsid w:val="00AE2FE0"/>
    <w:rsid w:val="00AE5478"/>
    <w:rsid w:val="00AE725A"/>
    <w:rsid w:val="00AF2566"/>
    <w:rsid w:val="00AF29DB"/>
    <w:rsid w:val="00AF4D05"/>
    <w:rsid w:val="00AF631B"/>
    <w:rsid w:val="00B00429"/>
    <w:rsid w:val="00B07E7A"/>
    <w:rsid w:val="00B07FA1"/>
    <w:rsid w:val="00B10103"/>
    <w:rsid w:val="00B228F5"/>
    <w:rsid w:val="00B2309C"/>
    <w:rsid w:val="00B270AC"/>
    <w:rsid w:val="00B300FA"/>
    <w:rsid w:val="00B30B7C"/>
    <w:rsid w:val="00B4178E"/>
    <w:rsid w:val="00B4438A"/>
    <w:rsid w:val="00B4546A"/>
    <w:rsid w:val="00B45D6C"/>
    <w:rsid w:val="00B46443"/>
    <w:rsid w:val="00B51B24"/>
    <w:rsid w:val="00B54D23"/>
    <w:rsid w:val="00B55037"/>
    <w:rsid w:val="00B57CE5"/>
    <w:rsid w:val="00B61F16"/>
    <w:rsid w:val="00B624A1"/>
    <w:rsid w:val="00B63525"/>
    <w:rsid w:val="00B661B7"/>
    <w:rsid w:val="00B66499"/>
    <w:rsid w:val="00B72D77"/>
    <w:rsid w:val="00B731FD"/>
    <w:rsid w:val="00B732DC"/>
    <w:rsid w:val="00B771CF"/>
    <w:rsid w:val="00B801A2"/>
    <w:rsid w:val="00B8071B"/>
    <w:rsid w:val="00B80981"/>
    <w:rsid w:val="00B82436"/>
    <w:rsid w:val="00B84691"/>
    <w:rsid w:val="00B87C55"/>
    <w:rsid w:val="00B9333C"/>
    <w:rsid w:val="00B95C66"/>
    <w:rsid w:val="00BA020B"/>
    <w:rsid w:val="00BA602C"/>
    <w:rsid w:val="00BA6B59"/>
    <w:rsid w:val="00BB08F5"/>
    <w:rsid w:val="00BB12FC"/>
    <w:rsid w:val="00BB151A"/>
    <w:rsid w:val="00BB1AB3"/>
    <w:rsid w:val="00BB3CE2"/>
    <w:rsid w:val="00BC7908"/>
    <w:rsid w:val="00BD1677"/>
    <w:rsid w:val="00BD3AF3"/>
    <w:rsid w:val="00BE4692"/>
    <w:rsid w:val="00BE5D58"/>
    <w:rsid w:val="00BE65F2"/>
    <w:rsid w:val="00BF2141"/>
    <w:rsid w:val="00BF235D"/>
    <w:rsid w:val="00BF257A"/>
    <w:rsid w:val="00BF59E9"/>
    <w:rsid w:val="00C01FBE"/>
    <w:rsid w:val="00C073CB"/>
    <w:rsid w:val="00C205A2"/>
    <w:rsid w:val="00C20E7A"/>
    <w:rsid w:val="00C366DE"/>
    <w:rsid w:val="00C36942"/>
    <w:rsid w:val="00C37816"/>
    <w:rsid w:val="00C37E6E"/>
    <w:rsid w:val="00C37FFD"/>
    <w:rsid w:val="00C42051"/>
    <w:rsid w:val="00C45AEB"/>
    <w:rsid w:val="00C547D9"/>
    <w:rsid w:val="00C60B65"/>
    <w:rsid w:val="00C64659"/>
    <w:rsid w:val="00C67BF9"/>
    <w:rsid w:val="00C74FE6"/>
    <w:rsid w:val="00CA16B6"/>
    <w:rsid w:val="00CB0288"/>
    <w:rsid w:val="00CB0F12"/>
    <w:rsid w:val="00CB2046"/>
    <w:rsid w:val="00CB3950"/>
    <w:rsid w:val="00CB441E"/>
    <w:rsid w:val="00CC2370"/>
    <w:rsid w:val="00CC31D4"/>
    <w:rsid w:val="00CC64C5"/>
    <w:rsid w:val="00CD0F9A"/>
    <w:rsid w:val="00CD1A94"/>
    <w:rsid w:val="00CD25FB"/>
    <w:rsid w:val="00CD40F6"/>
    <w:rsid w:val="00CD701F"/>
    <w:rsid w:val="00CD7A11"/>
    <w:rsid w:val="00CE11A1"/>
    <w:rsid w:val="00CE4247"/>
    <w:rsid w:val="00CE624A"/>
    <w:rsid w:val="00CE6269"/>
    <w:rsid w:val="00CF1F3C"/>
    <w:rsid w:val="00D02E18"/>
    <w:rsid w:val="00D03D4E"/>
    <w:rsid w:val="00D05091"/>
    <w:rsid w:val="00D064A6"/>
    <w:rsid w:val="00D113E0"/>
    <w:rsid w:val="00D15823"/>
    <w:rsid w:val="00D1620F"/>
    <w:rsid w:val="00D17E27"/>
    <w:rsid w:val="00D20BCA"/>
    <w:rsid w:val="00D2705B"/>
    <w:rsid w:val="00D30AB1"/>
    <w:rsid w:val="00D371CB"/>
    <w:rsid w:val="00D3748B"/>
    <w:rsid w:val="00D402F9"/>
    <w:rsid w:val="00D42687"/>
    <w:rsid w:val="00D434DC"/>
    <w:rsid w:val="00D44E5F"/>
    <w:rsid w:val="00D51BFF"/>
    <w:rsid w:val="00D607DF"/>
    <w:rsid w:val="00D624A0"/>
    <w:rsid w:val="00D62E2E"/>
    <w:rsid w:val="00D6334A"/>
    <w:rsid w:val="00D6558B"/>
    <w:rsid w:val="00D67198"/>
    <w:rsid w:val="00D67D64"/>
    <w:rsid w:val="00D74C40"/>
    <w:rsid w:val="00D80CC5"/>
    <w:rsid w:val="00D813E5"/>
    <w:rsid w:val="00D82634"/>
    <w:rsid w:val="00D85F6D"/>
    <w:rsid w:val="00D863BE"/>
    <w:rsid w:val="00D86BDC"/>
    <w:rsid w:val="00D958F8"/>
    <w:rsid w:val="00DA0D57"/>
    <w:rsid w:val="00DA0DBB"/>
    <w:rsid w:val="00DB6E90"/>
    <w:rsid w:val="00DD0C54"/>
    <w:rsid w:val="00DD1A03"/>
    <w:rsid w:val="00DD708A"/>
    <w:rsid w:val="00DD782F"/>
    <w:rsid w:val="00DE7D62"/>
    <w:rsid w:val="00DF1991"/>
    <w:rsid w:val="00DF1DD8"/>
    <w:rsid w:val="00DF2F9D"/>
    <w:rsid w:val="00DF4208"/>
    <w:rsid w:val="00DF5169"/>
    <w:rsid w:val="00DF6EEA"/>
    <w:rsid w:val="00DF7FBB"/>
    <w:rsid w:val="00E01C8B"/>
    <w:rsid w:val="00E02731"/>
    <w:rsid w:val="00E10A7C"/>
    <w:rsid w:val="00E1358B"/>
    <w:rsid w:val="00E14E96"/>
    <w:rsid w:val="00E176FD"/>
    <w:rsid w:val="00E21609"/>
    <w:rsid w:val="00E23EFE"/>
    <w:rsid w:val="00E23FD9"/>
    <w:rsid w:val="00E25169"/>
    <w:rsid w:val="00E32A40"/>
    <w:rsid w:val="00E3544D"/>
    <w:rsid w:val="00E45887"/>
    <w:rsid w:val="00E513BF"/>
    <w:rsid w:val="00E523A9"/>
    <w:rsid w:val="00E52FAB"/>
    <w:rsid w:val="00E57FD2"/>
    <w:rsid w:val="00E61B4A"/>
    <w:rsid w:val="00E622AD"/>
    <w:rsid w:val="00E752DF"/>
    <w:rsid w:val="00E805D0"/>
    <w:rsid w:val="00E831D7"/>
    <w:rsid w:val="00E92205"/>
    <w:rsid w:val="00E92973"/>
    <w:rsid w:val="00EA5BD7"/>
    <w:rsid w:val="00EB1A68"/>
    <w:rsid w:val="00EB1B76"/>
    <w:rsid w:val="00EB2E72"/>
    <w:rsid w:val="00EB5E04"/>
    <w:rsid w:val="00EC7394"/>
    <w:rsid w:val="00ED27CF"/>
    <w:rsid w:val="00ED2D8F"/>
    <w:rsid w:val="00ED7DEE"/>
    <w:rsid w:val="00EE2968"/>
    <w:rsid w:val="00EE2C45"/>
    <w:rsid w:val="00EE3065"/>
    <w:rsid w:val="00EE3188"/>
    <w:rsid w:val="00EF3B7A"/>
    <w:rsid w:val="00EF7A67"/>
    <w:rsid w:val="00EF7BAA"/>
    <w:rsid w:val="00F01F50"/>
    <w:rsid w:val="00F020EE"/>
    <w:rsid w:val="00F054D9"/>
    <w:rsid w:val="00F063D8"/>
    <w:rsid w:val="00F1241C"/>
    <w:rsid w:val="00F125FF"/>
    <w:rsid w:val="00F21D14"/>
    <w:rsid w:val="00F25EB3"/>
    <w:rsid w:val="00F301E8"/>
    <w:rsid w:val="00F306D7"/>
    <w:rsid w:val="00F30EE3"/>
    <w:rsid w:val="00F322BD"/>
    <w:rsid w:val="00F35990"/>
    <w:rsid w:val="00F36722"/>
    <w:rsid w:val="00F37236"/>
    <w:rsid w:val="00F4038C"/>
    <w:rsid w:val="00F4612F"/>
    <w:rsid w:val="00F5107A"/>
    <w:rsid w:val="00F527A2"/>
    <w:rsid w:val="00F53A00"/>
    <w:rsid w:val="00F6016A"/>
    <w:rsid w:val="00F607E0"/>
    <w:rsid w:val="00F64258"/>
    <w:rsid w:val="00F67070"/>
    <w:rsid w:val="00F71EA8"/>
    <w:rsid w:val="00F73414"/>
    <w:rsid w:val="00F7415B"/>
    <w:rsid w:val="00F801E3"/>
    <w:rsid w:val="00F80D32"/>
    <w:rsid w:val="00F80DA1"/>
    <w:rsid w:val="00F815F3"/>
    <w:rsid w:val="00F82360"/>
    <w:rsid w:val="00F82753"/>
    <w:rsid w:val="00F8623B"/>
    <w:rsid w:val="00F925C6"/>
    <w:rsid w:val="00FA67A7"/>
    <w:rsid w:val="00FB0B4F"/>
    <w:rsid w:val="00FB531A"/>
    <w:rsid w:val="00FB5ED5"/>
    <w:rsid w:val="00FC0192"/>
    <w:rsid w:val="00FD012C"/>
    <w:rsid w:val="00FD2E88"/>
    <w:rsid w:val="00FD3158"/>
    <w:rsid w:val="00FD7BEE"/>
    <w:rsid w:val="00FE5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7CD62A8-8161-49F6-9757-85E197BF4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302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link w:val="10"/>
    <w:uiPriority w:val="9"/>
    <w:qFormat/>
    <w:locked/>
    <w:rsid w:val="0088383C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7302A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rsid w:val="00F53A00"/>
    <w:pPr>
      <w:widowControl/>
      <w:autoSpaceDE/>
      <w:autoSpaceDN/>
      <w:adjustRightInd/>
    </w:pPr>
    <w:rPr>
      <w:rFonts w:cs="Times New Roman"/>
      <w:sz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F53A00"/>
    <w:rPr>
      <w:rFonts w:ascii="Arial" w:hAnsi="Arial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0730E7"/>
    <w:pPr>
      <w:ind w:left="720"/>
      <w:contextualSpacing/>
    </w:pPr>
  </w:style>
  <w:style w:type="paragraph" w:styleId="a5">
    <w:name w:val="header"/>
    <w:basedOn w:val="a"/>
    <w:link w:val="a6"/>
    <w:uiPriority w:val="99"/>
    <w:rsid w:val="00547268"/>
    <w:pPr>
      <w:widowControl/>
      <w:adjustRightInd/>
    </w:pPr>
    <w:rPr>
      <w:rFonts w:ascii="Times New Roman" w:hAnsi="Times New Roman" w:cs="Times New Roman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547268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6919F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6919FC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rsid w:val="005D5FF5"/>
    <w:rPr>
      <w:rFonts w:cs="Times New Roman"/>
      <w:sz w:val="16"/>
      <w:szCs w:val="16"/>
    </w:rPr>
  </w:style>
  <w:style w:type="paragraph" w:styleId="aa">
    <w:name w:val="annotation text"/>
    <w:basedOn w:val="a"/>
    <w:link w:val="ab"/>
    <w:uiPriority w:val="99"/>
    <w:semiHidden/>
    <w:rsid w:val="005D5FF5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5D5FF5"/>
    <w:rPr>
      <w:rFonts w:ascii="Arial" w:hAnsi="Arial" w:cs="Arial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rsid w:val="005D5FF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5D5FF5"/>
    <w:rPr>
      <w:rFonts w:ascii="Arial" w:hAnsi="Arial" w:cs="Arial"/>
      <w:b/>
      <w:bCs/>
      <w:sz w:val="20"/>
      <w:szCs w:val="20"/>
    </w:rPr>
  </w:style>
  <w:style w:type="paragraph" w:customStyle="1" w:styleId="14">
    <w:name w:val="Стиль14"/>
    <w:basedOn w:val="a"/>
    <w:rsid w:val="00B801A2"/>
    <w:pPr>
      <w:autoSpaceDE/>
      <w:autoSpaceDN/>
      <w:adjustRightInd/>
      <w:spacing w:before="120" w:after="60"/>
      <w:ind w:left="227" w:firstLine="453"/>
      <w:jc w:val="both"/>
    </w:pPr>
    <w:rPr>
      <w:rFonts w:ascii="Times New Roman" w:eastAsia="MS Mincho" w:hAnsi="Times New Roman" w:cs="Times New Roman"/>
      <w:color w:val="000000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88383C"/>
    <w:rPr>
      <w:rFonts w:ascii="Times New Roman" w:hAnsi="Times New Roman" w:cs="Times New Roman"/>
      <w:b/>
      <w:bCs/>
      <w:kern w:val="36"/>
      <w:sz w:val="48"/>
      <w:szCs w:val="48"/>
    </w:rPr>
  </w:style>
  <w:style w:type="paragraph" w:customStyle="1" w:styleId="2-">
    <w:name w:val="2- подпункт раздела"/>
    <w:basedOn w:val="a"/>
    <w:rsid w:val="00FD7BEE"/>
    <w:pPr>
      <w:numPr>
        <w:numId w:val="48"/>
      </w:numPr>
      <w:suppressAutoHyphens/>
      <w:autoSpaceDE/>
      <w:autoSpaceDN/>
      <w:adjustRightInd/>
      <w:spacing w:before="57" w:after="57" w:line="252" w:lineRule="auto"/>
      <w:jc w:val="both"/>
    </w:pPr>
    <w:rPr>
      <w:rFonts w:ascii="Times New Roman" w:eastAsia="SimSun" w:hAnsi="Times New Roman" w:cs="Tahoma"/>
      <w:kern w:val="1"/>
      <w:sz w:val="24"/>
      <w:szCs w:val="24"/>
      <w:lang w:eastAsia="zh-CN" w:bidi="hi-IN"/>
    </w:rPr>
  </w:style>
  <w:style w:type="paragraph" w:styleId="ae">
    <w:name w:val="Body Text"/>
    <w:basedOn w:val="a"/>
    <w:link w:val="af"/>
    <w:uiPriority w:val="99"/>
    <w:semiHidden/>
    <w:unhideWhenUsed/>
    <w:rsid w:val="00717A14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717A14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232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8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2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2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2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2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2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2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2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2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2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2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2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D99FD-9098-4EDB-A6E5-99556A573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3412</Words>
  <Characters>19453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ТЕХНИЧЕСКЕ ЗАДАНИЕ</vt:lpstr>
    </vt:vector>
  </TitlesOfParts>
  <Company>JSC TGC-1</Company>
  <LinksUpToDate>false</LinksUpToDate>
  <CharactersWithSpaces>22820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ТЕХНИЧЕСКЕ ЗАДАНИЕ</dc:title>
  <dc:creator>Муравьева Елена Галактионовна</dc:creator>
  <cp:lastModifiedBy>Муравьева Елена Галактионовна</cp:lastModifiedBy>
  <cp:revision>5</cp:revision>
  <cp:lastPrinted>2015-10-27T08:36:00Z</cp:lastPrinted>
  <dcterms:created xsi:type="dcterms:W3CDTF">2016-04-04T12:36:00Z</dcterms:created>
  <dcterms:modified xsi:type="dcterms:W3CDTF">2016-04-05T09:58:00Z</dcterms:modified>
</cp:coreProperties>
</file>