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652AAEC" w14:textId="77777777"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ПОСТАВКИ № </w:t>
      </w:r>
      <w:r w:rsidR="0010367F" w:rsidRPr="00884FBE">
        <w:rPr>
          <w:sz w:val="24"/>
          <w:szCs w:val="24"/>
        </w:rPr>
        <w:t>____</w:t>
      </w:r>
      <w:r w:rsidR="0010367F">
        <w:rPr>
          <w:sz w:val="24"/>
          <w:szCs w:val="24"/>
        </w:rPr>
        <w:t>_______</w:t>
      </w:r>
      <w:r w:rsidR="0010367F" w:rsidRPr="00884FBE">
        <w:rPr>
          <w:sz w:val="24"/>
          <w:szCs w:val="24"/>
        </w:rPr>
        <w:t>_</w:t>
      </w:r>
    </w:p>
    <w:p w14:paraId="2C73D83B" w14:textId="77777777" w:rsidR="00532FF4" w:rsidRPr="00884FBE" w:rsidRDefault="00532FF4" w:rsidP="00532FF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3B279F" w14:textId="5FFD4DA5" w:rsidR="006A7087" w:rsidRPr="0010367F" w:rsidRDefault="00532FF4" w:rsidP="00532FF4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84FB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</w:t>
      </w:r>
      <w:r w:rsidRPr="00884FBE">
        <w:rPr>
          <w:rFonts w:ascii="Times New Roman" w:eastAsia="Times New Roman" w:hAnsi="Times New Roman" w:cs="Times New Roman"/>
          <w:sz w:val="24"/>
          <w:szCs w:val="20"/>
          <w:lang w:eastAsia="ru-RU"/>
        </w:rPr>
        <w:t>Санкт-</w:t>
      </w:r>
      <w:r w:rsidRPr="0010367F">
        <w:rPr>
          <w:rFonts w:ascii="Times New Roman" w:eastAsia="Times New Roman" w:hAnsi="Times New Roman" w:cs="Times New Roman"/>
          <w:sz w:val="24"/>
          <w:szCs w:val="20"/>
          <w:lang w:eastAsia="ru-RU"/>
        </w:rPr>
        <w:t>Петербург</w:t>
      </w:r>
      <w:r w:rsidRPr="001036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        </w:t>
      </w:r>
      <w:r w:rsidR="0010367F" w:rsidRPr="001036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 w:rsidRPr="001036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</w:t>
      </w:r>
      <w:r w:rsidR="0010367F" w:rsidRPr="0010367F">
        <w:rPr>
          <w:rFonts w:ascii="Times New Roman" w:hAnsi="Times New Roman" w:cs="Times New Roman"/>
          <w:bCs/>
          <w:sz w:val="24"/>
          <w:szCs w:val="24"/>
        </w:rPr>
        <w:t>«___»_____________</w:t>
      </w:r>
      <w:r w:rsidR="00A112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0367F" w:rsidRPr="0010367F">
        <w:rPr>
          <w:rFonts w:ascii="Times New Roman" w:hAnsi="Times New Roman" w:cs="Times New Roman"/>
          <w:bCs/>
          <w:sz w:val="24"/>
          <w:szCs w:val="24"/>
        </w:rPr>
        <w:t>20</w:t>
      </w:r>
      <w:r w:rsidR="0010367F" w:rsidRPr="0010367F">
        <w:rPr>
          <w:rFonts w:ascii="Times New Roman" w:hAnsi="Times New Roman" w:cs="Times New Roman"/>
          <w:sz w:val="24"/>
        </w:rPr>
        <w:t>1</w:t>
      </w:r>
      <w:r w:rsidR="00EE1876">
        <w:rPr>
          <w:rFonts w:ascii="Times New Roman" w:hAnsi="Times New Roman" w:cs="Times New Roman"/>
          <w:sz w:val="24"/>
        </w:rPr>
        <w:t>_</w:t>
      </w:r>
      <w:r w:rsidR="0010367F" w:rsidRPr="0010367F">
        <w:rPr>
          <w:rFonts w:ascii="Times New Roman" w:hAnsi="Times New Roman" w:cs="Times New Roman"/>
          <w:bCs/>
          <w:sz w:val="24"/>
          <w:szCs w:val="24"/>
        </w:rPr>
        <w:t xml:space="preserve"> года</w:t>
      </w:r>
    </w:p>
    <w:p w14:paraId="3F6BF6F2" w14:textId="77777777" w:rsidR="006A7087" w:rsidRPr="006A7087" w:rsidRDefault="006A7087" w:rsidP="006A708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BED893E" w14:textId="54332302" w:rsidR="00532FF4" w:rsidRPr="0071126C" w:rsidRDefault="00532FF4" w:rsidP="00A659A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Открытое акционерное общество «Территориальная генерирующая компания №1», именуемое в дальнейшем «Покупатель», в лице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04021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д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иректора ПСДТУ и ИТ филиала "Невский" ОАО "ТГК-1" </w:t>
      </w:r>
      <w:r w:rsidR="0004021D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Малафеева А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>.В.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на основании 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доверенности </w:t>
      </w:r>
      <w:r w:rsidR="003A0923">
        <w:rPr>
          <w:rFonts w:ascii="Times New Roman" w:eastAsia="Times New Roman" w:hAnsi="Times New Roman" w:cs="Times New Roman"/>
          <w:sz w:val="24"/>
          <w:szCs w:val="20"/>
          <w:lang w:eastAsia="ru-RU"/>
        </w:rPr>
        <w:t>№ 836-2015 от 30 октября 2015 г.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одной стороны, и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</w:t>
      </w:r>
      <w:r w:rsidRP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A85E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именуемое в дальнейшем «Поставщик», в лице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действующего на основании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716D8">
        <w:rPr>
          <w:szCs w:val="24"/>
        </w:rPr>
        <w:t xml:space="preserve">,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другой стороны,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вместе именуемые «Стороны», заключили настоящий Договор (далее - Договор) </w:t>
      </w:r>
      <w:r w:rsidR="007A5E2C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нижеследующем:</w:t>
      </w:r>
    </w:p>
    <w:p w14:paraId="52B6D581" w14:textId="77777777"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29A8BA" w14:textId="77777777" w:rsidR="006A7087" w:rsidRDefault="006A7087" w:rsidP="006A7087">
      <w:pPr>
        <w:numPr>
          <w:ilvl w:val="0"/>
          <w:numId w:val="1"/>
        </w:numPr>
        <w:tabs>
          <w:tab w:val="left" w:pos="354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ДОГОВОРА</w:t>
      </w:r>
    </w:p>
    <w:p w14:paraId="183AD2DF" w14:textId="77777777" w:rsidR="00532FF4" w:rsidRPr="006A7087" w:rsidRDefault="00532FF4" w:rsidP="00532FF4">
      <w:pPr>
        <w:tabs>
          <w:tab w:val="left" w:pos="3544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B86CAF" w14:textId="4663FDA3" w:rsidR="006A7087" w:rsidRDefault="00304E2F" w:rsidP="00EE1876">
      <w:pPr>
        <w:suppressAutoHyphens/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1.1.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Поставщик обязуется передать в собственность Покупателя, а Покупатель обязуется принять и оплатить 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поставку</w:t>
      </w:r>
      <w:r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="00500DB5">
        <w:rPr>
          <w:rFonts w:ascii="Times New Roman" w:hAnsi="Times New Roman" w:cs="Times New Roman"/>
          <w:sz w:val="24"/>
          <w:szCs w:val="24"/>
        </w:rPr>
        <w:t>сервисной опции</w:t>
      </w:r>
      <w:r w:rsidR="00EE1876">
        <w:rPr>
          <w:rFonts w:ascii="Times New Roman" w:hAnsi="Times New Roman" w:cs="Times New Roman"/>
          <w:sz w:val="24"/>
          <w:szCs w:val="24"/>
        </w:rPr>
        <w:t xml:space="preserve"> </w:t>
      </w:r>
      <w:r w:rsidR="002C0D87">
        <w:rPr>
          <w:rFonts w:ascii="Times New Roman" w:hAnsi="Times New Roman" w:cs="Times New Roman"/>
          <w:sz w:val="24"/>
          <w:szCs w:val="24"/>
        </w:rPr>
        <w:t>на</w:t>
      </w:r>
      <w:r w:rsidR="007359C5" w:rsidRPr="007359C5">
        <w:rPr>
          <w:rFonts w:ascii="Times New Roman" w:hAnsi="Times New Roman" w:cs="Times New Roman"/>
          <w:sz w:val="24"/>
          <w:szCs w:val="24"/>
        </w:rPr>
        <w:t xml:space="preserve"> обслуживани</w:t>
      </w:r>
      <w:r w:rsidR="002C0D87">
        <w:rPr>
          <w:rFonts w:ascii="Times New Roman" w:hAnsi="Times New Roman" w:cs="Times New Roman"/>
          <w:sz w:val="24"/>
          <w:szCs w:val="24"/>
        </w:rPr>
        <w:t>е</w:t>
      </w:r>
      <w:r w:rsidR="007359C5" w:rsidRPr="007359C5">
        <w:rPr>
          <w:rFonts w:ascii="Times New Roman" w:hAnsi="Times New Roman" w:cs="Times New Roman"/>
          <w:sz w:val="24"/>
          <w:szCs w:val="24"/>
        </w:rPr>
        <w:t xml:space="preserve"> системы виртуализации дисковых ресурсов</w:t>
      </w:r>
      <w:r w:rsidR="00EE1876">
        <w:rPr>
          <w:rFonts w:ascii="Times New Roman" w:hAnsi="Times New Roman" w:cs="Times New Roman"/>
          <w:sz w:val="24"/>
          <w:szCs w:val="24"/>
        </w:rPr>
        <w:t xml:space="preserve"> </w:t>
      </w:r>
      <w:r w:rsidR="000B31C2">
        <w:rPr>
          <w:rFonts w:ascii="Times New Roman" w:eastAsia="Times New Roman" w:hAnsi="Times New Roman" w:cs="Times New Roman"/>
          <w:sz w:val="24"/>
          <w:szCs w:val="20"/>
          <w:lang w:eastAsia="ru-RU"/>
        </w:rPr>
        <w:t>(</w:t>
      </w:r>
      <w:r w:rsidR="000B31C2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по тексту Договора - "товар"</w:t>
      </w:r>
      <w:r w:rsidR="000B31C2">
        <w:rPr>
          <w:rFonts w:ascii="Times New Roman" w:eastAsia="Times New Roman" w:hAnsi="Times New Roman" w:cs="Times New Roman"/>
          <w:sz w:val="24"/>
          <w:szCs w:val="20"/>
          <w:lang w:eastAsia="ru-RU"/>
        </w:rPr>
        <w:t>)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количестве, по ценам, в порядке и сроки, установленные настоящим Договором.</w:t>
      </w:r>
      <w:r w:rsidR="007825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изготовления (выпуска) Товара должна быть не ранее 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201</w:t>
      </w:r>
      <w:r w:rsidR="007D42A6" w:rsidRPr="007D42A6">
        <w:rPr>
          <w:rFonts w:ascii="Times New Roman" w:eastAsia="Times New Roman" w:hAnsi="Times New Roman" w:cs="Times New Roman"/>
          <w:sz w:val="24"/>
          <w:szCs w:val="20"/>
          <w:lang w:eastAsia="ru-RU"/>
        </w:rPr>
        <w:t>5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года.</w:t>
      </w:r>
    </w:p>
    <w:p w14:paraId="752E4DD6" w14:textId="77777777" w:rsidR="006A7087" w:rsidRPr="006A7087" w:rsidRDefault="00467EFE" w:rsidP="00EE187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силами и за счет Поставщика на склад Грузополучателя - </w:t>
      </w:r>
      <w:r w:rsidR="006A7087"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ПСДТУ и ИТ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филиала «Невский» ОАО «ТГК-1», если иной Грузополучатель не согласован Сторонами.</w:t>
      </w:r>
    </w:p>
    <w:p w14:paraId="0C6D09E6" w14:textId="77777777"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Наименование, ассортимент, количество, требования к качеству, наименование производителя (страна и год производства), комплектность, и иные технические характеристики, стоимость за единицу товара, а также иные данные, позволяющие однозначно идентифицировать поставляемый товар, определены Сторонами в Спецификации, которая после подписания </w:t>
      </w:r>
      <w:bookmarkStart w:id="0" w:name="_GoBack"/>
      <w:bookmarkEnd w:id="0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уполномоченными лицами сторон становится неотъемлемым приложением  к Договору.</w:t>
      </w:r>
    </w:p>
    <w:p w14:paraId="4E217979" w14:textId="77777777"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1.3. Срок и порядок поставки Товара: </w:t>
      </w:r>
    </w:p>
    <w:p w14:paraId="753DE448" w14:textId="1B2676F2" w:rsidR="00EB47EB" w:rsidRPr="00EB47EB" w:rsidRDefault="006A7087" w:rsidP="00EB47EB">
      <w:pPr>
        <w:keepLines/>
        <w:tabs>
          <w:tab w:val="left" w:pos="567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Товар поставляется в срок до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E1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</w:t>
      </w:r>
      <w:r w:rsidR="006559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Pr="00963D01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 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201</w:t>
      </w:r>
      <w:r w:rsidR="00EE187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Pr="00963D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(включительно) </w:t>
      </w:r>
      <w:r w:rsidR="00116B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течение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782584">
        <w:rPr>
          <w:rFonts w:ascii="Times New Roman" w:eastAsia="Times New Roman" w:hAnsi="Times New Roman" w:cs="Times New Roman"/>
          <w:sz w:val="24"/>
          <w:szCs w:val="24"/>
          <w:lang w:eastAsia="ru-RU"/>
        </w:rPr>
        <w:t>0 (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тридцати</w:t>
      </w:r>
      <w:r w:rsidR="00782584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304E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47EB">
        <w:rPr>
          <w:sz w:val="24"/>
          <w:szCs w:val="24"/>
        </w:rPr>
        <w:t xml:space="preserve"> </w:t>
      </w:r>
      <w:r w:rsidR="00EB47EB" w:rsidRPr="00EB47EB">
        <w:rPr>
          <w:rFonts w:ascii="Times New Roman" w:hAnsi="Times New Roman" w:cs="Times New Roman"/>
          <w:sz w:val="24"/>
          <w:szCs w:val="24"/>
        </w:rPr>
        <w:t>дней</w:t>
      </w:r>
      <w:r w:rsidR="00304E2F">
        <w:rPr>
          <w:rFonts w:ascii="Times New Roman" w:hAnsi="Times New Roman" w:cs="Times New Roman"/>
          <w:sz w:val="24"/>
          <w:szCs w:val="24"/>
        </w:rPr>
        <w:t xml:space="preserve">, </w:t>
      </w:r>
      <w:r w:rsidR="00EB47EB" w:rsidRPr="00EB47EB">
        <w:rPr>
          <w:rFonts w:ascii="Times New Roman" w:hAnsi="Times New Roman" w:cs="Times New Roman"/>
          <w:sz w:val="24"/>
          <w:szCs w:val="24"/>
        </w:rPr>
        <w:t>с момента получения Заявки силами и за счет Поставщика, на склад Грузополучателя, расположенный по адресу: Санкт-Петербург, наб. Обводного канала, дом 76.</w:t>
      </w:r>
    </w:p>
    <w:p w14:paraId="626B8960" w14:textId="77777777" w:rsidR="006A7087" w:rsidRPr="006A7087" w:rsidRDefault="006A7087" w:rsidP="006A7087">
      <w:pPr>
        <w:tabs>
          <w:tab w:val="left" w:pos="567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1.4. Гарантийный срок на Товар определяется техническими и (или) нормативными документами и/или настоящим Договором,  и исчисляется  с момента подписания Сторонами Товарной накладной, унифицированной формы ТОРГ-12.</w:t>
      </w:r>
    </w:p>
    <w:p w14:paraId="52822561" w14:textId="77777777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1.5. Товар принадлежит Поставщику на праве собственности, не заложен, не арестован, не является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завода-изготовителя.</w:t>
      </w:r>
    </w:p>
    <w:p w14:paraId="65E0DD97" w14:textId="77777777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1.6. Поставщик обязуется также передать Покупателю одновременно с Товаром (на каждую партию товара) следующие документы: </w:t>
      </w:r>
    </w:p>
    <w:p w14:paraId="7EA1E482" w14:textId="77777777"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 на оплату Товара (партию Товара);</w:t>
      </w:r>
    </w:p>
    <w:p w14:paraId="23C85CB1" w14:textId="77777777" w:rsidR="006A7087" w:rsidRPr="006A7087" w:rsidRDefault="006A7087" w:rsidP="006A7087">
      <w:pPr>
        <w:tabs>
          <w:tab w:val="left" w:pos="1134"/>
        </w:tabs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Товарную накладную ТОРГ-12 в 2-х экз.;</w:t>
      </w:r>
    </w:p>
    <w:p w14:paraId="5898C9BE" w14:textId="77777777" w:rsidR="006A7087" w:rsidRPr="006A7087" w:rsidRDefault="006A7087" w:rsidP="006A7087">
      <w:pPr>
        <w:spacing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счет-фактуру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788056E3" w14:textId="77777777"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поступления Товара без указанных документов Товар принимается на ответственное хранение и считается, что Поставщик не выполнил свои обязательства по поставке Товара до момента поступления таких документов. При этом срок оплаты за Товар соразмерно увеличивается на число дней просрочки. В случае неисполнения или ненадлежащего исполнения Поставщиком обязанности по передаче указанных документов на срок, превышающий 10 дней с даты фактической передачи Товара, Покупатель имеет право в одностороннем порядке отказаться от настоящего Договора. </w:t>
      </w:r>
    </w:p>
    <w:p w14:paraId="6E922CA3" w14:textId="77777777" w:rsidR="006A7087" w:rsidRDefault="006A7087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C751E3" w14:textId="77777777" w:rsidR="00E77A14" w:rsidRDefault="00E77A1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14:paraId="119D683B" w14:textId="77777777" w:rsidR="00532FF4" w:rsidRDefault="00532FF4" w:rsidP="006A7087">
      <w:pPr>
        <w:tabs>
          <w:tab w:val="left" w:pos="1276"/>
          <w:tab w:val="left" w:pos="1935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EB44F29" w14:textId="77777777"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ЦЕНА ТОВАРА И ПОРЯДОК РАСЧЕТОВ</w:t>
      </w:r>
    </w:p>
    <w:p w14:paraId="31B5FC49" w14:textId="77777777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2.1. Цена за проданный по настоящему договору товар устанавливается в рублях, включая НДС по действующей в РФ ставке, и указывается в Спецификации.  </w:t>
      </w:r>
    </w:p>
    <w:p w14:paraId="2D9C3804" w14:textId="77777777"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Цена Товара является твердой в течение срока действия настоящего Договора и изменению не подлежит. </w:t>
      </w:r>
    </w:p>
    <w:p w14:paraId="5D1DAD78" w14:textId="66BFA464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2.2. Покупатель обязан оплатить стоимость товара (партии товара) Поставщику в течение </w:t>
      </w:r>
      <w:r w:rsidR="00D2435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календарных дней с даты подписания Покупателем Товарной накладной (ТОРГ 12), а также  предоставления Поставщиком документов, указных в п. 1.6. Договора, в том числе счета (если требуется), счета-фактуры, оформленного в  соответствии с требованиями </w:t>
      </w:r>
      <w:proofErr w:type="spell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ст.ст</w:t>
      </w:r>
      <w:proofErr w:type="spell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168,169 НК РФ. </w:t>
      </w:r>
    </w:p>
    <w:p w14:paraId="5694C163" w14:textId="77777777" w:rsidR="006A7087" w:rsidRPr="006A7087" w:rsidRDefault="006A7087" w:rsidP="006A7087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  задержки  представления  Поставщиком указанных документов срок оплаты увеличивается на соответствующее количество дней.</w:t>
      </w:r>
    </w:p>
    <w:p w14:paraId="23CBE947" w14:textId="77777777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2.3. Оплата товара осуществляется Покупателем путем перечисления денежных средств на расчетный счет Поставщика.  Оплата по настоящему договору производится в безналичном порядке. Обязательство Покупателя по оплате будет считаться исполненным </w:t>
      </w:r>
      <w:r w:rsidRPr="006A708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c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даты списания суммы платежа с корреспондентского счета банка,  обслуживающего Покупателя. По соглашению Сторон допускается исполнение обязательств по оплате в иной  форме, не противоречащей действующему законодательству Российской Федерации.</w:t>
      </w:r>
    </w:p>
    <w:p w14:paraId="60C11B5D" w14:textId="77777777" w:rsidR="006A7087" w:rsidRPr="006A7087" w:rsidRDefault="006A7087" w:rsidP="006A7087">
      <w:pPr>
        <w:tabs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2.4. Расходы Поставщика по погрузке и транспортировке Товара, а также иные расходы, связанные с передачей и переоформлением Товара в собственность Покупателя, в том числе таможенные платежи,  входят в цену Товара и относятся на Поставщика.  </w:t>
      </w:r>
    </w:p>
    <w:p w14:paraId="6B439F11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2.5. Денежное требование к Покупателю по настоящему Договору не может быть уступлено третьему лицу - финансовому агенту (Фактору) без письменного согласия Покупателя.</w:t>
      </w:r>
    </w:p>
    <w:p w14:paraId="1C3A38AD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2.6. В случае поставки Товара иностранного производства цена соответствующего Товара, в том числе, включает в себя все таможенные платежи, связанные с таможенным оформлением Товара для выпуска в свободное обращение на территории Российской Федерации.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14:paraId="009D151A" w14:textId="77777777"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2.7. Все расчетно-платежные, товарно-сопроводительные документы по Договору должны содержать ссылку на его номер и дату его заключения.</w:t>
      </w:r>
    </w:p>
    <w:p w14:paraId="253F282A" w14:textId="77777777" w:rsidR="006A7087" w:rsidRPr="006A7087" w:rsidRDefault="006A7087" w:rsidP="006A7087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2.8. Стороны договорились, что в соответствии с п.5 ст. 488 Гражданского кодекса РФ право залога у Поставщика  на указанный Товар  не возникает.</w:t>
      </w:r>
    </w:p>
    <w:p w14:paraId="02F4A310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E204695" w14:textId="77777777" w:rsidR="006A7087" w:rsidRDefault="00C528AC" w:rsidP="006A7087">
      <w:pPr>
        <w:numPr>
          <w:ilvl w:val="0"/>
          <w:numId w:val="1"/>
        </w:num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6A7087"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ПОСТАВКИ</w:t>
      </w:r>
    </w:p>
    <w:p w14:paraId="3740B94E" w14:textId="77777777" w:rsidR="00532FF4" w:rsidRPr="006A7087" w:rsidRDefault="00532FF4" w:rsidP="00532FF4">
      <w:pPr>
        <w:tabs>
          <w:tab w:val="left" w:pos="1276"/>
        </w:tabs>
        <w:spacing w:after="0" w:line="240" w:lineRule="auto"/>
        <w:ind w:left="120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911BF2D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3.1. Поставщик обязуется поставить Товар в сроки и по адресу, указанному в п. 1.3. Договора своими силами и за свой счет либо по согласованию Сторон Покупатель осуществляет самовывоз. Непосредственно при приемке Товара уполномоченные представители сторон подписывают Товарную накладную ТОРГ-12 (в случае доставки Товара силами транспортной компании подписывается ТТН по унифицированной форме 1-Т).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8DFF305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Товарная накладная (ТОРГ-12) должна быть оформлена в соответствии со Спецификацией. </w:t>
      </w:r>
    </w:p>
    <w:p w14:paraId="527AE034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Несоответствие Товарной накладной (ТОРГ-12) Спецификации является обоснованным основанием для отказа со стороны Покупателя в ее подписании. </w:t>
      </w:r>
    </w:p>
    <w:p w14:paraId="4EF81F7A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3.2. При приемке Товара Покупатель проверяет его соответствие сведениям, указанным в транспортных и товаросопроводительных документах, а также на предмет отсутствия нарушения целостности упаковки, в результате чего Покупатель считается принявшим Товар по количеству тарных мест и качеству внешней упаковки. В отношении скрытых недостатков Товара Покупатель вправе предъявлять претензии Поставщику в течение гарантийного срока. </w:t>
      </w:r>
    </w:p>
    <w:p w14:paraId="1FDC7D70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Гарантийные сроки на Товар должны быть не менее гарантийных сроков, установленных предприятием-изготовителем Товара.</w:t>
      </w:r>
    </w:p>
    <w:p w14:paraId="68C4FDAA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Гарантийный срок на Товар составляет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не менее 12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месяцев.</w:t>
      </w:r>
    </w:p>
    <w:p w14:paraId="684443A3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При обнаружении несоответствий Товара сведениям, указанным в транспортных и/или  товаросопроводительных документах и/или требованиям Договора, вызов представителя Поставщика для фиксации данных фактов не является обязательным. Уполномоченный представитель Покупателя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1DE3BF1A" w14:textId="77777777"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3.4. Датой поставки Товара по Договору является дата подписания уполномоченными представителями Сторон товарной накладной ТОРГ 12.</w:t>
      </w:r>
    </w:p>
    <w:p w14:paraId="4526F7BA" w14:textId="77777777" w:rsidR="006A7087" w:rsidRPr="006A7087" w:rsidRDefault="006A7087" w:rsidP="006A7087">
      <w:pPr>
        <w:tabs>
          <w:tab w:val="left" w:pos="426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Покупатель, обнаруживший после приемки Товара недостатки или иное несоответствие Товара условиям Договора, в том числе поставку контрафактного Товара (в том числе с поддельными сертификатами качества, техническими паспортами или свидетельствами на продукцию), которые не могли быть выявлены при обычном способе приемки (скрытые недостатки), фиксирует их в  с соответствующем Акте о выявленных недостатках Товара (партии Товара), с указанием сроков их устранения или о невозможности их устранения, а также извещает об этом Поставщика в течение 20 (двадцать) рабочих дней с момента обнаружения соответствующих недостатков (несоответствий).</w:t>
      </w:r>
    </w:p>
    <w:p w14:paraId="02FA65A7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3.6. В случае обнаружения недостатков и иных несоответствий Товара, которые делают его непригодными для использования (не могут быть устранены) или выявления факта поставки контрафактного Товара (в том числе с поддельными сертификатами качества, техническими паспортами или свидетельствами на продукцию),  Покупатель по своему усмотрению вправе:</w:t>
      </w:r>
    </w:p>
    <w:p w14:paraId="5B1A6B4B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 потребовать у Поставщика замены соответствующего Товара в течение 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>10</w:t>
      </w:r>
      <w:r w:rsidR="007A5E2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календарных дней с момента извещения Поставщика об обнаружении недостатков (несоответствий).</w:t>
      </w:r>
    </w:p>
    <w:p w14:paraId="1F92FBDC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- отказаться от исполнения Договора в части Товара с недостатками (несоответствиями) (в том числе в случаях указанных в п. 3.5. Договора) и потребовать возврата уплаченных за соответствующий Товар денежных средств.</w:t>
      </w:r>
    </w:p>
    <w:p w14:paraId="64D4E8B5" w14:textId="77777777" w:rsid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Риск случайной гибели, недостачи  и (или) случайного повреждения товара, а также право собственности на него переходит от Поставщика к Покупателю с даты подписания товарной накладной ТОРГ 12.          </w:t>
      </w:r>
    </w:p>
    <w:p w14:paraId="56F05406" w14:textId="77777777" w:rsidR="00532FF4" w:rsidRPr="006A7087" w:rsidRDefault="00532FF4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CD45613" w14:textId="77777777"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ПРАВА И ОБЯЗАННОСТИ СТОРОН</w:t>
      </w:r>
    </w:p>
    <w:p w14:paraId="58F70652" w14:textId="77777777"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7BA5574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4.1. Права и обязанности Поставщика:</w:t>
      </w:r>
    </w:p>
    <w:p w14:paraId="626CF890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4.1.1. Поставить Товар в соответствии с условиями Договора.</w:t>
      </w:r>
    </w:p>
    <w:p w14:paraId="098899B6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4.1.2. Обеспечить наличие при поставке товаров всей товаросопроводительной, технической и иной, в соответствии с требованиями законодательства РФ, документации (указанной в п. 1.6. Договора).</w:t>
      </w:r>
    </w:p>
    <w:p w14:paraId="587D9616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4.1.3. Устранить несоответствия и нарушения, выявленные при приемке Товара, в порядке и сроки, установленные соответствующими Актами, составленными в соответствии с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п. 3.5 Договора.</w:t>
      </w:r>
    </w:p>
    <w:p w14:paraId="64F3A1F5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4.1.4. Поставщик имеет право при наличии письменного согласия Покупателя на досрочную поставку Товара.</w:t>
      </w:r>
    </w:p>
    <w:p w14:paraId="71991748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4.1.5. Поставщик гарантирует, что качество передаваемого Покупателю товара соответствует стандартам качества, действующим в РФ. </w:t>
      </w:r>
    </w:p>
    <w:p w14:paraId="191F18D9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90901B1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Права и обязанности Покупателя:</w:t>
      </w:r>
    </w:p>
    <w:p w14:paraId="4992BA5E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4.2.1. Произвести приемку поставленного Товара в порядке, определенном Договором.</w:t>
      </w:r>
    </w:p>
    <w:p w14:paraId="1D04848A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4.2.2. Оплатить поставленный Товар в соответствии с условиями Договора.</w:t>
      </w:r>
    </w:p>
    <w:p w14:paraId="515D542F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4.2.3. Покупатель вправе предъявить Поставщику требования, связанные с недостатками товара, обнаруженными в течение гарантийного срока.</w:t>
      </w:r>
    </w:p>
    <w:p w14:paraId="047375CE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4.2.4. При обнаружении Покупателем товара ненадлежащего качества в течение гарантийного срока, Покупатель имеет право требовать от Поставщика:</w:t>
      </w:r>
    </w:p>
    <w:p w14:paraId="5C7B146F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 обнаружения недостатков товара, свойства которого не позволяют устранить эти недостатки (</w:t>
      </w:r>
      <w:proofErr w:type="spellStart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неремонтопригодность</w:t>
      </w:r>
      <w:proofErr w:type="spellEnd"/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); </w:t>
      </w:r>
    </w:p>
    <w:p w14:paraId="78CBD3CB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безвозмездного устранения недостатков товара;</w:t>
      </w:r>
    </w:p>
    <w:p w14:paraId="3E88FB0C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замены товара на товар аналогичной марки (модели, артикула), в случае, если недостатки товара обнаруживались ранее и были устранены по гарантии не менее двух раз;</w:t>
      </w:r>
    </w:p>
    <w:p w14:paraId="2813CF35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потребовать соразмерного уменьшения покупной цены;</w:t>
      </w:r>
    </w:p>
    <w:p w14:paraId="1B00E18C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•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отказаться от исполнения договора поставки в отношении некачественного товара и потребовать возврата уплаченной за такой товар суммы,  либо уменьшить на эту сумму задолженность Покупателя перед Поставщиком по оплате за поставленный качественный товар.</w:t>
      </w:r>
    </w:p>
    <w:p w14:paraId="0BD981AB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4.2.5. Вправе увеличить объем поставки путем заключения дополнительного соглашения, при этом цена единицы товара является твердой и не может изменяться в ходе исполнения договора.</w:t>
      </w:r>
    </w:p>
    <w:p w14:paraId="32502D60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8E994D1" w14:textId="77777777" w:rsidR="006A7087" w:rsidRPr="00532FF4" w:rsidRDefault="006A7087" w:rsidP="00532FF4">
      <w:pPr>
        <w:pStyle w:val="ab"/>
        <w:numPr>
          <w:ilvl w:val="0"/>
          <w:numId w:val="1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ОТВЕТСТВЕННОСТЬ СТОРОН</w:t>
      </w:r>
    </w:p>
    <w:p w14:paraId="43FEE0B4" w14:textId="77777777"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3FF3DDF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5.1. В случае просрочки в поставке Товара (п. 1.3. Договора), также в случае несвоевременного предоставления документов (п. 1.6. Договора)  Поставщик обязан уплатить Покупателю неустойку в виде пени в размере 0,1% (одной десятой) процента  от  стоимости Товара, указанной в соответствующей Спецификации, за каждый календарный день просрочки в поставке Товара.</w:t>
      </w:r>
    </w:p>
    <w:p w14:paraId="11F55DBF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Уплата штрафов и неустоек, предусмотренных Договором,  не освобождает Поставщика от обязанности возместить Покупателю убытки, вызванные просрочкой в поставке, сверх сумм денежных средств, уплаченных в качестве штрафов и неустоек.    </w:t>
      </w:r>
    </w:p>
    <w:p w14:paraId="0D1A11AD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 В случае просрочки в оплате Товара, Покупатель обязан уплатить неустойку в виде пени в размере 1/720 ставки рефинансирования, установленной Центральным Банком Российской Федерации, действующей на момент оплаты задолженности, за каждый день просрочки от суммы задолженности, но не более 5% от суммы задолженности.  </w:t>
      </w:r>
    </w:p>
    <w:p w14:paraId="3C24D08C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 За нарушение Поставщиком сроков устранения недостатков (замены) Товара, предусмотренных </w:t>
      </w:r>
      <w:hyperlink r:id="rId7" w:history="1">
        <w:r w:rsidRPr="006A7087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п. 3.5. и 3.6.</w:t>
        </w:r>
      </w:hyperlink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настоящего Договора, Покупатель вправе потребовать от Поставщика уплаты пени в размере 0,1% от цены Договора,  за каждый день просрочки.</w:t>
      </w:r>
    </w:p>
    <w:p w14:paraId="6B615543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5.4.  В случае поставки контрафактного Товара (в том числе с поддельными сертификатами качества, техническими паспортами, свидетельствами) Поставщик уплачивает Покупателю штраф в размере 20% от стоимости контрафактного Товара, а также возмещает иные понесенные Заказчиком убытки.</w:t>
      </w:r>
    </w:p>
    <w:p w14:paraId="1010D358" w14:textId="77777777" w:rsidR="006A7087" w:rsidRPr="006A7087" w:rsidRDefault="006A7087" w:rsidP="006A7087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0888EF0" w14:textId="77777777" w:rsidR="006A7087" w:rsidRPr="006A7087" w:rsidRDefault="006A7087" w:rsidP="006A7087">
      <w:pPr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РАСТОРЖЕНИЕ ДОГОВОРА.</w:t>
      </w:r>
    </w:p>
    <w:p w14:paraId="41E08154" w14:textId="77777777" w:rsidR="006A7087" w:rsidRDefault="006A7087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 РАЗРЕШЕНИЯ СПОРОВ</w:t>
      </w:r>
    </w:p>
    <w:p w14:paraId="5CCE3BF8" w14:textId="77777777" w:rsidR="00532FF4" w:rsidRPr="006A7087" w:rsidRDefault="00532FF4" w:rsidP="006A7087">
      <w:pPr>
        <w:tabs>
          <w:tab w:val="left" w:pos="127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EDF8BBB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6.1. Покупатель имеет право в одностороннем порядке отказаться полностью или частично от исполнения Договора, уведомив об этом Поставщика не менее чем за 15 календарных дней. Расторжение договора не освобождает Покупателя от оплаты поставленной Продукции, а Поставщика от поставки оплаченной Продукции.</w:t>
      </w:r>
    </w:p>
    <w:p w14:paraId="110081B1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6.2. Все споры, разногласия и требования, возникающие из настоящего Договора или в связи с ним, в том числе, касающиеся его исполнения, нарушения, прекращения или недействительности, подлежат разрешению в Арбитражном суде Санкт-Петербурга и Ленинградской области.</w:t>
      </w:r>
    </w:p>
    <w:p w14:paraId="5B7C2769" w14:textId="77777777" w:rsidR="006A7087" w:rsidRPr="0081002A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500C541" w14:textId="77777777"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ФОРС-МАЖОР</w:t>
      </w:r>
    </w:p>
    <w:p w14:paraId="499C2DD9" w14:textId="77777777"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797B281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7.1.Стороны освобождаются от ответственности за неисполнение или ненадлежащее исполнение обязательств по Договору при возникновении обстоятельств 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14:paraId="61A7BC14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7.2. В случае наступления этих обстоятельств Сторона, подвергнувшаяся их воздействию, обязана в течение 7 (Семи) рабочих дней уведомить об этом другую Сторону.</w:t>
      </w:r>
    </w:p>
    <w:p w14:paraId="7AE73476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7.3. 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14:paraId="12D493F9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>7.4.  Если обстоятельства непреодолимой силы продолжают действовать более 3 (трех) месяцев, то каждая сторона вправе расторгнуть Договор в одностороннем порядке.</w:t>
      </w:r>
    </w:p>
    <w:p w14:paraId="003D69BD" w14:textId="77777777" w:rsidR="006A7087" w:rsidRPr="006A7087" w:rsidRDefault="006A7087" w:rsidP="006A7087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F0E2691" w14:textId="77777777" w:rsidR="006A7087" w:rsidRPr="00532FF4" w:rsidRDefault="006A7087" w:rsidP="00532FF4">
      <w:pPr>
        <w:pStyle w:val="ab"/>
        <w:numPr>
          <w:ilvl w:val="0"/>
          <w:numId w:val="2"/>
        </w:numPr>
        <w:tabs>
          <w:tab w:val="left" w:pos="127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32FF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ЗАКЛЮЧИТЕЛЬНЫЕ ПОЛОЖЕНИЯ</w:t>
      </w:r>
    </w:p>
    <w:p w14:paraId="6CEA5746" w14:textId="77777777" w:rsidR="00532FF4" w:rsidRPr="00532FF4" w:rsidRDefault="00532FF4" w:rsidP="00532FF4">
      <w:pPr>
        <w:pStyle w:val="ab"/>
        <w:tabs>
          <w:tab w:val="left" w:pos="127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5231568" w14:textId="77777777" w:rsidR="006A7087" w:rsidRPr="006A7087" w:rsidRDefault="006A7087" w:rsidP="006A7087">
      <w:pPr>
        <w:tabs>
          <w:tab w:val="left" w:pos="709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8.1. Договор вступает в силу с момента его подписания Сторонами и действует до полного исполнения Сторонами своих обязательств.</w:t>
      </w:r>
    </w:p>
    <w:p w14:paraId="5DF93615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8.2. Во всем, что не урегулировано Договором, Стороны руководствуются действующим законодательством РФ.</w:t>
      </w:r>
    </w:p>
    <w:p w14:paraId="3C9CB4D9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8.3. Сторона не вправе осуществить уступку прав по Договору без письменного согласия другой Стороны.</w:t>
      </w:r>
    </w:p>
    <w:p w14:paraId="62D2ADEA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8.4. 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5 (пяти) дней с даты отправки документа посредством факсимильной или электронной связи подлинными экземплярами документов на бумажных носителях.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14:paraId="4766D5FB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8.5. Условия Договора конфиденциальны и не подлежат разглашению. В случае разглашения конфиденциальной информации виновная Сторона обязана возместить потерпевшей Стороне возникшие в связи с этим убытки.</w:t>
      </w:r>
    </w:p>
    <w:p w14:paraId="4F2BCE35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случае, если выполнение условий настоящего Договора потребует передачи информации, составляющей коммерческую тайну и иной конфиденциальной информации, составляющей коммерческую тайну и иной конфиденциальной информации одной из Сторон другой Стороне, между Сторонами должно быть заключено Соглашение о конфиденциальности.</w:t>
      </w:r>
    </w:p>
    <w:p w14:paraId="5E92A0CB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8.6. В случае изменения места нахождения или почтового адреса, платежных реквизитов, в случае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течение 3 (трех) дней с даты таких изменений известить об этом другую Сторону с одновременным представлением подтверждающих документов.</w:t>
      </w:r>
    </w:p>
    <w:p w14:paraId="3A2F67E9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8.7. 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14:paraId="47B21928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8.8. Любые изменения и дополнения к Договору совершаются в письменном виде и подписываются уполномоченными представителями Сторон.</w:t>
      </w:r>
    </w:p>
    <w:p w14:paraId="167BE043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8.9. Подписанием Договора Стороны подтверждают, что им выполнены все действия и соблюдены все формальные требования действующего законодательства и их учредительных документов, необходимые для заключения Договора. </w:t>
      </w:r>
    </w:p>
    <w:p w14:paraId="29571DD1" w14:textId="77777777" w:rsidR="006A7087" w:rsidRPr="006A7087" w:rsidRDefault="006A7087" w:rsidP="006A7087">
      <w:pPr>
        <w:spacing w:after="0" w:line="240" w:lineRule="auto"/>
        <w:ind w:left="-42" w:right="-142" w:firstLine="58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8.10. Недействительность каких-либо положений Договора не влечет недействительности прочих его частей. Сторонами достигнуто соглашение о том, что все условия настоящего Договора являются существенными.</w:t>
      </w:r>
    </w:p>
    <w:p w14:paraId="0E1FAC9A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8.11. После подписания Договора все предыдущие письменные и устные соглашения, переговоры и переписка между Сторонами теряют силу.</w:t>
      </w:r>
    </w:p>
    <w:p w14:paraId="702D42F8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8.12. 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>В случае изменений в цепочке собственников Поставщика, включая бенефициаров (в том числе конечных), и (или) в исполнительных органах Поставщика последний представляет Покупателю информацию об изменениях по адресу электронной почты</w:t>
      </w: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Lavrov.AA@tgc1.ru</w:t>
      </w: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в течение 5 (пяти) календарных дней после таких изменений с подтверждением соответствующими документами.</w:t>
      </w:r>
    </w:p>
    <w:p w14:paraId="136F18AF" w14:textId="77777777" w:rsidR="006A7087" w:rsidRPr="006A7087" w:rsidRDefault="006A7087" w:rsidP="006A708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shd w:val="clear" w:color="auto" w:fill="FFFFFF"/>
        </w:rPr>
        <w:t>Покупатель вправе в одностороннем порядке отказаться от исполнения договора в случае неисполнения Поставщиков  обязанности, предусмотренной данным пунктом настоящего договора.   В этом случае настоящий договор считается расторгнутым с даты получения Поставщиком  письменного уведомления  Покупателя  об отказе от исполнения договора или с иной даты, указанной в таком уведомлении.</w:t>
      </w:r>
    </w:p>
    <w:p w14:paraId="2812BD54" w14:textId="77777777" w:rsidR="006A7087" w:rsidRPr="006A7087" w:rsidRDefault="006A7087" w:rsidP="006A7087">
      <w:pPr>
        <w:tabs>
          <w:tab w:val="left" w:pos="709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8.13. Договор составлен в 2 (двух) экземплярах, равных по юридической силе, по одному -для каждой из Сторон.</w:t>
      </w:r>
    </w:p>
    <w:p w14:paraId="71F60B7D" w14:textId="77777777" w:rsidR="006A7087" w:rsidRPr="006A7087" w:rsidRDefault="006A7087" w:rsidP="006A7087">
      <w:pPr>
        <w:tabs>
          <w:tab w:val="left" w:pos="426"/>
          <w:tab w:val="left" w:pos="1134"/>
          <w:tab w:val="left" w:pos="127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     8.14. Все приложения, поименованные в  настоящем договоре, являются неотъемлемой его частью.  К Договору прилага</w:t>
      </w:r>
      <w:r w:rsidR="007174F3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тся: </w:t>
      </w:r>
    </w:p>
    <w:p w14:paraId="0723C1A9" w14:textId="77777777" w:rsidR="006A7087" w:rsidRPr="006A7087" w:rsidRDefault="006A7087" w:rsidP="006A7087">
      <w:pPr>
        <w:tabs>
          <w:tab w:val="left" w:pos="426"/>
        </w:tabs>
        <w:spacing w:after="0" w:line="240" w:lineRule="auto"/>
        <w:ind w:left="60" w:firstLine="30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Приложение № 1 -  Спецификация</w:t>
      </w:r>
      <w:r w:rsidR="007174F3">
        <w:rPr>
          <w:rFonts w:ascii="Times New Roman" w:eastAsia="Times New Roman" w:hAnsi="Times New Roman" w:cs="Times New Roman"/>
          <w:sz w:val="24"/>
          <w:szCs w:val="20"/>
          <w:lang w:eastAsia="ru-RU"/>
        </w:rPr>
        <w:t>.</w:t>
      </w:r>
    </w:p>
    <w:p w14:paraId="01C91EA1" w14:textId="77777777" w:rsidR="006A7087" w:rsidRPr="006A7087" w:rsidRDefault="006A7087" w:rsidP="007174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</w:t>
      </w:r>
    </w:p>
    <w:p w14:paraId="1BA8BCBD" w14:textId="77777777" w:rsidR="006A7087" w:rsidRDefault="006A7087" w:rsidP="006A7087">
      <w:pPr>
        <w:numPr>
          <w:ilvl w:val="0"/>
          <w:numId w:val="3"/>
        </w:num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14:paraId="335D659F" w14:textId="77777777" w:rsidR="00532FF4" w:rsidRPr="006A7087" w:rsidRDefault="00532FF4" w:rsidP="00532FF4">
      <w:pPr>
        <w:spacing w:after="0" w:line="240" w:lineRule="auto"/>
        <w:ind w:left="720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26"/>
        <w:gridCol w:w="5067"/>
      </w:tblGrid>
      <w:tr w:rsidR="006A7087" w:rsidRPr="006A7087" w14:paraId="2DF69F70" w14:textId="77777777" w:rsidTr="00417891">
        <w:tc>
          <w:tcPr>
            <w:tcW w:w="4426" w:type="dxa"/>
            <w:shd w:val="clear" w:color="auto" w:fill="auto"/>
          </w:tcPr>
          <w:p w14:paraId="21104FC4" w14:textId="77777777"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5067" w:type="dxa"/>
            <w:shd w:val="clear" w:color="auto" w:fill="auto"/>
          </w:tcPr>
          <w:p w14:paraId="09D0E53A" w14:textId="77777777"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6A7087" w:rsidRPr="006A7087" w14:paraId="5158FA22" w14:textId="77777777" w:rsidTr="00417891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4F5C75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14:paraId="249AED5E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14:paraId="6690E219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Юр. адрес: 198188, </w:t>
            </w:r>
            <w:proofErr w:type="spellStart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РФ,г</w:t>
            </w:r>
            <w:proofErr w:type="spellEnd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СПб, ул. Броневая, д. 6, литера Б.</w:t>
            </w:r>
          </w:p>
          <w:p w14:paraId="5F3EC6B3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14:paraId="0659B745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14:paraId="3AD8774E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14:paraId="1D65CFBE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14:paraId="65DF6EC8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14:paraId="47A9E8CA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14:paraId="5C546A11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14:paraId="2D760277" w14:textId="77777777" w:rsidR="006A7087" w:rsidRPr="006A7087" w:rsidRDefault="006A7087" w:rsidP="006A708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14:paraId="2349657A" w14:textId="77777777" w:rsidR="0010367F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</w:t>
            </w:r>
          </w:p>
          <w:p w14:paraId="51C6AF6B" w14:textId="77777777" w:rsidR="006A7087" w:rsidRPr="006A7087" w:rsidRDefault="006A7087" w:rsidP="006A7087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БИК 044030861, тел.: 901-36-61</w:t>
            </w:r>
          </w:p>
        </w:tc>
        <w:tc>
          <w:tcPr>
            <w:tcW w:w="5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5B0EF1" w14:textId="08C46948" w:rsidR="00583F56" w:rsidRPr="00A85EF5" w:rsidRDefault="00583F56" w:rsidP="0010367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5D80C83C" w14:textId="77777777" w:rsidR="006A7087" w:rsidRPr="006A7087" w:rsidRDefault="006A7087" w:rsidP="006A7087">
      <w:pPr>
        <w:spacing w:after="0" w:line="240" w:lineRule="auto"/>
        <w:ind w:left="360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9747"/>
      </w:tblGrid>
      <w:tr w:rsidR="00532FF4" w:rsidRPr="0071126C" w14:paraId="61F19FA0" w14:textId="77777777" w:rsidTr="00F06782">
        <w:tc>
          <w:tcPr>
            <w:tcW w:w="9747" w:type="dxa"/>
          </w:tcPr>
          <w:p w14:paraId="308E967E" w14:textId="77777777" w:rsidR="00532FF4" w:rsidRPr="0071126C" w:rsidRDefault="00532FF4" w:rsidP="004178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Подписи сторон:</w:t>
            </w:r>
          </w:p>
          <w:p w14:paraId="69301A71" w14:textId="77777777"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75734381" w14:textId="77777777" w:rsidR="00532FF4" w:rsidRPr="0071126C" w:rsidRDefault="00532FF4" w:rsidP="004178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0D85AF65" w14:textId="3B5D3BB1" w:rsidR="0010367F" w:rsidRPr="00C95739" w:rsidRDefault="00532FF4" w:rsidP="0010367F">
      <w:pPr>
        <w:ind w:left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Покупатель:</w:t>
      </w:r>
      <w:r w:rsidRPr="0071126C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ОАО "ТГК-1"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10367F" w:rsidRPr="0071126C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Поставщик: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14:paraId="5CA6693E" w14:textId="742CB0C1" w:rsidR="006A7087" w:rsidRPr="0010367F" w:rsidRDefault="00532FF4" w:rsidP="0010367F">
      <w:pPr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4021D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.В. </w:t>
      </w:r>
      <w:r w:rsidR="0004021D">
        <w:rPr>
          <w:rFonts w:ascii="Times New Roman" w:eastAsia="Times New Roman" w:hAnsi="Times New Roman" w:cs="Times New Roman"/>
          <w:sz w:val="24"/>
          <w:szCs w:val="20"/>
          <w:lang w:eastAsia="ru-RU"/>
        </w:rPr>
        <w:t>Малафеев</w:t>
      </w:r>
      <w:r w:rsidRPr="00C95739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367F" w:rsidRPr="00C9573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</w:t>
      </w:r>
      <w:r w:rsidR="001036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</w:t>
      </w:r>
    </w:p>
    <w:p w14:paraId="77204829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2C7D4887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D5431CB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02070EEB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63D3FC80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568A9E02" w14:textId="77777777" w:rsidR="006A7087" w:rsidRPr="006A7087" w:rsidRDefault="006A7087" w:rsidP="006A70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14:paraId="1EDC8599" w14:textId="77777777"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CFE1461" w14:textId="77777777"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A607FE5" w14:textId="77777777" w:rsidR="001A6AFB" w:rsidRDefault="001A6AF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3171F93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9232AC3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52C44F1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5DC40B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E36A274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103086C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C66C743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DF73FBD" w14:textId="77777777" w:rsidR="00650B5B" w:rsidRDefault="00650B5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1551857" w14:textId="77777777" w:rsidR="00EB47EB" w:rsidRDefault="00EB47EB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893A3E9" w14:textId="77777777" w:rsidR="00E862E3" w:rsidRDefault="00E862E3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63040778" w14:textId="77777777" w:rsidR="00E862E3" w:rsidRDefault="00E862E3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2C9F8107" w14:textId="77777777" w:rsidR="00E862E3" w:rsidRDefault="00E862E3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E25BBBC" w14:textId="77777777" w:rsidR="00E862E3" w:rsidRDefault="00E862E3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8A02578" w14:textId="77777777"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2CA1DFA" w14:textId="77777777" w:rsidR="00304E2F" w:rsidRDefault="00304E2F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1EECA7D6" w14:textId="77777777" w:rsidR="00583F56" w:rsidRDefault="00583F56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7EF7011" w14:textId="77777777" w:rsidR="00583F56" w:rsidRDefault="00583F56" w:rsidP="00417891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7AB3D47" w14:textId="77777777" w:rsidR="00D90FD4" w:rsidRDefault="00D90FD4" w:rsidP="00D90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F5AA56F" w14:textId="77777777" w:rsidR="00D90FD4" w:rsidRPr="0071126C" w:rsidRDefault="00D90FD4" w:rsidP="00D90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Приложение №1</w:t>
      </w:r>
    </w:p>
    <w:p w14:paraId="13896898" w14:textId="77777777" w:rsidR="00D90FD4" w:rsidRPr="0071126C" w:rsidRDefault="00D90FD4" w:rsidP="00D90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 </w:t>
      </w:r>
      <w:hyperlink r:id="rId8" w:history="1">
        <w:r w:rsidRPr="0071126C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Договору</w:t>
        </w:r>
      </w:hyperlink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поставки </w:t>
      </w:r>
    </w:p>
    <w:p w14:paraId="197E5DD2" w14:textId="77777777" w:rsidR="00D90FD4" w:rsidRPr="0071126C" w:rsidRDefault="00D90FD4" w:rsidP="00D90FD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>№ _____ от "__"_______ 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14:paraId="1FE20986" w14:textId="77777777" w:rsidR="00417891" w:rsidRPr="00D90FD4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3D94110D" w14:textId="77777777" w:rsidR="00417891" w:rsidRPr="00D90FD4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745F027A" w14:textId="77777777" w:rsidR="00417891" w:rsidRPr="00ED6786" w:rsidRDefault="00417891" w:rsidP="0041789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ED6786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СПЕЦИФИКАЦИЯ</w:t>
      </w:r>
    </w:p>
    <w:p w14:paraId="7BEEEB97" w14:textId="77777777" w:rsidR="00281CE2" w:rsidRPr="00D90FD4" w:rsidRDefault="00281C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14:paraId="17D10801" w14:textId="77777777" w:rsidR="00417891" w:rsidRPr="00650B5B" w:rsidRDefault="00417891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г. 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Санкт-Петербург</w:t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</w:t>
      </w:r>
      <w:r w:rsidR="00650B5B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A316B4">
        <w:rPr>
          <w:rFonts w:ascii="Times New Roman" w:eastAsia="Times New Roman" w:hAnsi="Times New Roman" w:cs="Times New Roman"/>
          <w:sz w:val="26"/>
          <w:szCs w:val="26"/>
          <w:lang w:eastAsia="ru-RU"/>
        </w:rPr>
        <w:tab/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"___"________ </w:t>
      </w:r>
      <w:r w:rsidR="00EB47EB">
        <w:rPr>
          <w:rFonts w:ascii="Times New Roman" w:eastAsia="Times New Roman" w:hAnsi="Times New Roman" w:cs="Times New Roman"/>
          <w:sz w:val="26"/>
          <w:szCs w:val="26"/>
          <w:lang w:eastAsia="ru-RU"/>
        </w:rPr>
        <w:t>2015</w:t>
      </w:r>
      <w:r w:rsidRPr="0071126C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г.</w:t>
      </w:r>
    </w:p>
    <w:p w14:paraId="492CC37D" w14:textId="77777777" w:rsidR="00D631E2" w:rsidRPr="00D90FD4" w:rsidRDefault="00D631E2" w:rsidP="004178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1008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58"/>
        <w:gridCol w:w="4079"/>
        <w:gridCol w:w="1007"/>
        <w:gridCol w:w="992"/>
        <w:gridCol w:w="1843"/>
        <w:gridCol w:w="1701"/>
      </w:tblGrid>
      <w:tr w:rsidR="00904D33" w:rsidRPr="00370299" w14:paraId="78464959" w14:textId="77777777" w:rsidTr="00904D33">
        <w:trPr>
          <w:trHeight w:val="945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5463EE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0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8A9347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Наименование   товара </w:t>
            </w:r>
          </w:p>
        </w:tc>
        <w:tc>
          <w:tcPr>
            <w:tcW w:w="10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0E142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E9258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110CFE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Цена, за единицу Товара (руб.), в том числе НДС (18%)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2C29A4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Сумма c НДС (руб.)    </w:t>
            </w:r>
          </w:p>
        </w:tc>
      </w:tr>
      <w:tr w:rsidR="00904D33" w:rsidRPr="00370299" w14:paraId="1516D491" w14:textId="77777777" w:rsidTr="00904D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8D431" w14:textId="77777777" w:rsidR="00904D33" w:rsidRPr="00370299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0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713531" w14:textId="13988D28" w:rsidR="00904D33" w:rsidRPr="00D90FD4" w:rsidRDefault="00904D33" w:rsidP="00BC0339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1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126708" w14:textId="5E6C05AE" w:rsidR="00904D33" w:rsidRPr="00D90FD4" w:rsidRDefault="00904D33" w:rsidP="000A1FF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7434B" w14:textId="7122CF5B" w:rsidR="00904D33" w:rsidRPr="00D90FD4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AD8697" w14:textId="5F79CC85" w:rsidR="00904D33" w:rsidRPr="00D90FD4" w:rsidRDefault="00904D33" w:rsidP="0050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12073" w14:textId="5EA7EAE6" w:rsidR="00904D33" w:rsidRPr="00D90FD4" w:rsidRDefault="00904D33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370299" w:rsidRPr="00370299" w14:paraId="7F2C9A15" w14:textId="77777777" w:rsidTr="00904D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56AA9" w14:textId="77777777" w:rsidR="00370299" w:rsidRPr="00370299" w:rsidRDefault="00370299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9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9A0C6" w14:textId="77777777" w:rsidR="00370299" w:rsidRPr="00D90FD4" w:rsidRDefault="00370299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0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Итого: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99B6D" w14:textId="6AEB5890" w:rsidR="00370299" w:rsidRPr="00BC0339" w:rsidRDefault="00370299" w:rsidP="0050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  <w:tr w:rsidR="00370299" w:rsidRPr="00370299" w14:paraId="5CA6510F" w14:textId="77777777" w:rsidTr="00904D33">
        <w:trPr>
          <w:trHeight w:val="315"/>
        </w:trPr>
        <w:tc>
          <w:tcPr>
            <w:tcW w:w="4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010A3" w14:textId="77777777" w:rsidR="00370299" w:rsidRPr="00370299" w:rsidRDefault="00370299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37029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en-US" w:eastAsia="ru-RU"/>
              </w:rPr>
              <w:t> </w:t>
            </w:r>
          </w:p>
        </w:tc>
        <w:tc>
          <w:tcPr>
            <w:tcW w:w="792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B248C" w14:textId="77777777" w:rsidR="00370299" w:rsidRPr="00D90FD4" w:rsidRDefault="00370299" w:rsidP="003702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D90FD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В том числе НДС: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25AE8E" w14:textId="61B17270" w:rsidR="00370299" w:rsidRPr="00BC0339" w:rsidRDefault="00370299" w:rsidP="00500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</w:p>
        </w:tc>
      </w:tr>
    </w:tbl>
    <w:p w14:paraId="73808443" w14:textId="77777777" w:rsidR="00281CE2" w:rsidRDefault="00281CE2" w:rsidP="006A708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45EFA0C" w14:textId="7CA02048" w:rsidR="006A7087" w:rsidRPr="00D90FD4" w:rsidRDefault="006A7087" w:rsidP="004B7D2F">
      <w:pPr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Стоимость  товара  составляет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  <w:r w:rsidR="004F19B2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_______________________________)</w:t>
      </w:r>
      <w:r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том числе НДС</w:t>
      </w:r>
      <w:r w:rsidR="00BD7D3B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>18%</w:t>
      </w:r>
      <w:r w:rsidR="00E77A14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7D3B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7D3B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  <w:r w:rsidR="004F19B2"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90FD4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="00EE187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_______________________________________________)</w:t>
      </w:r>
    </w:p>
    <w:p w14:paraId="6AAB7400" w14:textId="77777777" w:rsidR="006A7087" w:rsidRDefault="006A7087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7087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АДРЕСА И БАНКОВСКИЕ РЕКВИЗИТЫ СТОРОН</w:t>
      </w:r>
    </w:p>
    <w:p w14:paraId="4E8E1571" w14:textId="77777777" w:rsidR="00D85829" w:rsidRPr="00D90FD4" w:rsidRDefault="00D85829" w:rsidP="00D85829">
      <w:pPr>
        <w:spacing w:after="0" w:line="240" w:lineRule="auto"/>
        <w:ind w:left="720"/>
        <w:jc w:val="center"/>
        <w:outlineLvl w:val="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10"/>
        <w:gridCol w:w="4783"/>
      </w:tblGrid>
      <w:tr w:rsidR="00D85829" w:rsidRPr="006A7087" w14:paraId="285ED8AC" w14:textId="77777777" w:rsidTr="00D90FD4">
        <w:trPr>
          <w:trHeight w:val="320"/>
        </w:trPr>
        <w:tc>
          <w:tcPr>
            <w:tcW w:w="4710" w:type="dxa"/>
            <w:shd w:val="clear" w:color="auto" w:fill="auto"/>
          </w:tcPr>
          <w:p w14:paraId="3BD96A0A" w14:textId="77777777"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</w:p>
        </w:tc>
        <w:tc>
          <w:tcPr>
            <w:tcW w:w="4783" w:type="dxa"/>
            <w:shd w:val="clear" w:color="auto" w:fill="auto"/>
          </w:tcPr>
          <w:p w14:paraId="1EC5E13E" w14:textId="77777777" w:rsidR="00D85829" w:rsidRPr="006A7087" w:rsidRDefault="00D85829" w:rsidP="00D631E2">
            <w:pPr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</w:p>
        </w:tc>
      </w:tr>
      <w:tr w:rsidR="00D85829" w:rsidRPr="006A7087" w14:paraId="477F28BE" w14:textId="77777777" w:rsidTr="00D90FD4">
        <w:trPr>
          <w:trHeight w:val="274"/>
        </w:trPr>
        <w:tc>
          <w:tcPr>
            <w:tcW w:w="4710" w:type="dxa"/>
            <w:shd w:val="clear" w:color="auto" w:fill="auto"/>
          </w:tcPr>
          <w:p w14:paraId="59AB0D75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ОАО «Территориальная генерирующая </w:t>
            </w:r>
          </w:p>
          <w:p w14:paraId="12302C94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компания № 1», </w:t>
            </w:r>
          </w:p>
          <w:p w14:paraId="5D2AF2E5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Юр. адрес: 198188, </w:t>
            </w:r>
            <w:proofErr w:type="spellStart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РФ,г</w:t>
            </w:r>
            <w:proofErr w:type="spellEnd"/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. СПб, ул. Броневая, д. 6, литера Б.</w:t>
            </w:r>
          </w:p>
          <w:p w14:paraId="53B51FD2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Почт. адрес: 197198 Санкт-Петербург, </w:t>
            </w:r>
          </w:p>
          <w:p w14:paraId="669292F4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пр. Добролюбова, д.16, корп.2, лит. А, </w:t>
            </w:r>
          </w:p>
          <w:p w14:paraId="201C886A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Бизнес-центр «Арена-Холл».</w:t>
            </w:r>
          </w:p>
          <w:p w14:paraId="01AA01F5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ИНН 7841312071, КПП 781345001, </w:t>
            </w:r>
          </w:p>
          <w:p w14:paraId="7219D75D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ОГРН 1057810153400</w:t>
            </w:r>
          </w:p>
          <w:p w14:paraId="6467EFF0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Банковские реквизиты:</w:t>
            </w:r>
          </w:p>
          <w:p w14:paraId="026CB7D0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р/с 40702810309000000005 в ОАО </w:t>
            </w:r>
          </w:p>
          <w:p w14:paraId="1FD45013" w14:textId="77777777" w:rsidR="00D85829" w:rsidRPr="006A7087" w:rsidRDefault="00D85829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АБ «РОССИЯ», г. Санкт-Петербург; </w:t>
            </w:r>
          </w:p>
          <w:p w14:paraId="2F10B482" w14:textId="77777777" w:rsidR="00D85829" w:rsidRPr="006A7087" w:rsidRDefault="00D85829" w:rsidP="00963D01">
            <w:pPr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087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к/с 30101810800000000861, БИК 044030861, тел.: 901-36-61</w:t>
            </w:r>
          </w:p>
        </w:tc>
        <w:tc>
          <w:tcPr>
            <w:tcW w:w="4783" w:type="dxa"/>
            <w:shd w:val="clear" w:color="auto" w:fill="auto"/>
          </w:tcPr>
          <w:p w14:paraId="34B965B2" w14:textId="26035A67" w:rsidR="00D85829" w:rsidRPr="006A7087" w:rsidRDefault="00D85829" w:rsidP="009B1D0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45321" w:rsidRPr="006A7087" w14:paraId="233CC857" w14:textId="77777777" w:rsidTr="00D90FD4">
        <w:trPr>
          <w:trHeight w:val="274"/>
        </w:trPr>
        <w:tc>
          <w:tcPr>
            <w:tcW w:w="4710" w:type="dxa"/>
            <w:shd w:val="clear" w:color="auto" w:fill="auto"/>
          </w:tcPr>
          <w:p w14:paraId="744ADB02" w14:textId="77777777"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Покупатель:</w:t>
            </w:r>
            <w:r w:rsidRPr="0071126C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ОАО "ТГК-1"     </w:t>
            </w:r>
          </w:p>
          <w:p w14:paraId="76C0E1B2" w14:textId="77777777" w:rsidR="00545321" w:rsidRDefault="00545321" w:rsidP="00D631E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14:paraId="609F612C" w14:textId="77777777" w:rsidR="00545321" w:rsidRPr="006A7087" w:rsidRDefault="00545321" w:rsidP="0004021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C9573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  <w:r w:rsidR="000402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.В. </w:t>
            </w:r>
            <w:r w:rsidR="0004021D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>Малафеев</w:t>
            </w:r>
            <w:r w:rsidRPr="00C95739"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  <w:t xml:space="preserve">   </w:t>
            </w:r>
          </w:p>
        </w:tc>
        <w:tc>
          <w:tcPr>
            <w:tcW w:w="4783" w:type="dxa"/>
            <w:shd w:val="clear" w:color="auto" w:fill="auto"/>
          </w:tcPr>
          <w:p w14:paraId="5D5FCA65" w14:textId="72BC8DEE" w:rsidR="00545321" w:rsidRPr="009B1D09" w:rsidRDefault="00545321" w:rsidP="005453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1126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Поставщик: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E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</w:t>
            </w:r>
          </w:p>
          <w:p w14:paraId="3EE476BC" w14:textId="77777777" w:rsidR="00583F56" w:rsidRDefault="00583F56" w:rsidP="00304E2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14:paraId="5DABCF4E" w14:textId="6597B9EB" w:rsidR="00545321" w:rsidRPr="009B1D09" w:rsidRDefault="00545321" w:rsidP="00EE187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 </w:t>
            </w:r>
            <w:r w:rsidR="00EE187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</w:t>
            </w:r>
          </w:p>
        </w:tc>
      </w:tr>
    </w:tbl>
    <w:p w14:paraId="6DDE85BF" w14:textId="77777777" w:rsidR="0037444A" w:rsidRDefault="00D85829" w:rsidP="001A6AFB">
      <w:pPr>
        <w:spacing w:after="0" w:line="240" w:lineRule="auto"/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sectPr w:rsidR="0037444A" w:rsidSect="00D90FD4">
      <w:headerReference w:type="even" r:id="rId9"/>
      <w:footerReference w:type="even" r:id="rId10"/>
      <w:footerReference w:type="default" r:id="rId11"/>
      <w:pgSz w:w="11906" w:h="16838" w:code="9"/>
      <w:pgMar w:top="709" w:right="386" w:bottom="1276" w:left="992" w:header="284" w:footer="28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2C4546B" w14:textId="77777777" w:rsidR="00780CF4" w:rsidRDefault="00780CF4" w:rsidP="006A7087">
      <w:pPr>
        <w:spacing w:after="0" w:line="240" w:lineRule="auto"/>
      </w:pPr>
      <w:r>
        <w:separator/>
      </w:r>
    </w:p>
  </w:endnote>
  <w:endnote w:type="continuationSeparator" w:id="0">
    <w:p w14:paraId="12998823" w14:textId="77777777" w:rsidR="00780CF4" w:rsidRDefault="00780CF4" w:rsidP="006A70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179FE0" w14:textId="77777777" w:rsidR="00BD7D3B" w:rsidRDefault="00BD7D3B" w:rsidP="00417891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085D1AD0" w14:textId="77777777" w:rsidR="00BD7D3B" w:rsidRDefault="00BD7D3B" w:rsidP="00417891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EE84F61" w14:textId="77777777" w:rsidR="00BD7D3B" w:rsidRDefault="00BD7D3B">
    <w:pPr>
      <w:pStyle w:val="a5"/>
    </w:pPr>
  </w:p>
  <w:p w14:paraId="2139F64F" w14:textId="77777777" w:rsidR="00BD7D3B" w:rsidRPr="0018105C" w:rsidRDefault="00BD7D3B">
    <w:pPr>
      <w:pStyle w:val="a5"/>
      <w:rPr>
        <w:color w:val="000000"/>
        <w:szCs w:val="24"/>
      </w:rPr>
    </w:pPr>
    <w:r w:rsidRPr="00FF4B2B">
      <w:t>Типовой договор поставки №___</w:t>
    </w:r>
    <w:r>
      <w:t>______</w:t>
    </w:r>
    <w:r w:rsidRPr="00FF4B2B">
      <w:t>_ от «___» ______</w:t>
    </w:r>
    <w:r>
      <w:t>____</w:t>
    </w:r>
    <w:r w:rsidRPr="00FF4B2B">
      <w:t>_ 201___г.</w:t>
    </w:r>
  </w:p>
  <w:p w14:paraId="47AB05C6" w14:textId="77777777" w:rsidR="00BD7D3B" w:rsidRPr="00B4097C" w:rsidRDefault="004C2BEC" w:rsidP="00417891">
    <w:pPr>
      <w:pStyle w:val="a5"/>
      <w:ind w:right="360"/>
      <w:jc w:val="both"/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1BDAC92" wp14:editId="74924530">
              <wp:simplePos x="0" y="0"/>
              <wp:positionH relativeFrom="page">
                <wp:posOffset>5510530</wp:posOffset>
              </wp:positionH>
              <wp:positionV relativeFrom="page">
                <wp:posOffset>10049510</wp:posOffset>
              </wp:positionV>
              <wp:extent cx="1508760" cy="261620"/>
              <wp:effectExtent l="0" t="0" r="0" b="5080"/>
              <wp:wrapNone/>
              <wp:docPr id="56" name="Поле 5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08760" cy="26162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154DCC99" w14:textId="77777777" w:rsidR="00BD7D3B" w:rsidRPr="0018105C" w:rsidRDefault="00BD7D3B">
                          <w:pPr>
                            <w:pStyle w:val="a5"/>
                            <w:jc w:val="right"/>
                            <w:rPr>
                              <w:rFonts w:ascii="Cambria" w:hAnsi="Cambria"/>
                              <w:color w:val="000000"/>
                            </w:rPr>
                          </w:pP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begin"/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instrText>PAGE  \* Arabic  \* MERGEFORMAT</w:instrTex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separate"/>
                          </w:r>
                          <w:r w:rsidR="00655952">
                            <w:rPr>
                              <w:rFonts w:ascii="Cambria" w:hAnsi="Cambria"/>
                              <w:noProof/>
                              <w:color w:val="000000"/>
                            </w:rPr>
                            <w:t>7</w:t>
                          </w:r>
                          <w:r w:rsidRPr="00FF4B2B">
                            <w:rPr>
                              <w:rFonts w:ascii="Cambria" w:hAnsi="Cambria"/>
                              <w:color w:val="00000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1BDAC92" id="_x0000_t202" coordsize="21600,21600" o:spt="202" path="m,l,21600r21600,l21600,xe">
              <v:stroke joinstyle="miter"/>
              <v:path gradientshapeok="t" o:connecttype="rect"/>
            </v:shapetype>
            <v:shape id="Поле 56" o:spid="_x0000_s1026" type="#_x0000_t202" style="position:absolute;left:0;text-align:left;margin-left:433.9pt;margin-top:791.3pt;width:118.8pt;height:20.6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" filled="f" stroked="f" strokeweight=".5pt">
              <v:path arrowok="t"/>
              <v:textbox style="mso-fit-shape-to-text:t">
                <w:txbxContent>
                  <w:p w14:paraId="154DCC99" w14:textId="77777777" w:rsidR="00BD7D3B" w:rsidRPr="0018105C" w:rsidRDefault="00BD7D3B">
                    <w:pPr>
                      <w:pStyle w:val="a5"/>
                      <w:jc w:val="right"/>
                      <w:rPr>
                        <w:rFonts w:ascii="Cambria" w:hAnsi="Cambria"/>
                        <w:color w:val="000000"/>
                      </w:rPr>
                    </w:pP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begin"/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instrText>PAGE  \* Arabic  \* MERGEFORMAT</w:instrTex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separate"/>
                    </w:r>
                    <w:r w:rsidR="00655952">
                      <w:rPr>
                        <w:rFonts w:ascii="Cambria" w:hAnsi="Cambria"/>
                        <w:noProof/>
                        <w:color w:val="000000"/>
                      </w:rPr>
                      <w:t>7</w:t>
                    </w:r>
                    <w:r w:rsidRPr="00FF4B2B">
                      <w:rPr>
                        <w:rFonts w:ascii="Cambria" w:hAnsi="Cambria"/>
                        <w:color w:val="00000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ru-RU"/>
      </w:rPr>
      <mc:AlternateContent>
        <mc:Choice Requires="wps">
          <w:drawing>
            <wp:anchor distT="91440" distB="91440" distL="114300" distR="114300" simplePos="0" relativeHeight="251660288" behindDoc="1" locked="0" layoutInCell="1" allowOverlap="1" wp14:anchorId="2A752EB6" wp14:editId="6C8DC1B9">
              <wp:simplePos x="0" y="0"/>
              <wp:positionH relativeFrom="page">
                <wp:posOffset>629285</wp:posOffset>
              </wp:positionH>
              <wp:positionV relativeFrom="page">
                <wp:posOffset>10049510</wp:posOffset>
              </wp:positionV>
              <wp:extent cx="6683375" cy="36195"/>
              <wp:effectExtent l="0" t="0" r="1270" b="1905"/>
              <wp:wrapSquare wrapText="bothSides"/>
              <wp:docPr id="58" name="Прямоугольник 5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683375" cy="36195"/>
                      </a:xfrm>
                      <a:prstGeom prst="rect">
                        <a:avLst/>
                      </a:prstGeom>
                      <a:solidFill>
                        <a:srgbClr val="4F81B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tlCol="0" anchor="ctr"/>
                  </wps:ws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FF8FFBF" id="Прямоугольник 58" o:spid="_x0000_s1026" style="position:absolute;margin-left:49.55pt;margin-top:791.3pt;width:526.25pt;height:2.85pt;z-index:-251656192;visibility:visible;mso-wrap-style:square;mso-width-percent:1000;mso-height-percent:0;mso-wrap-distance-left:9pt;mso-wrap-distance-top:7.2pt;mso-wrap-distance-right:9pt;mso-wrap-distance-bottom:7.2pt;mso-position-horizontal:absolute;mso-position-horizontal-relative:page;mso-position-vertical:absolute;mso-position-vertical-relative:page;mso-width-percent:100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" fillcolor="#4f81bd" stroked="f" strokeweight="2pt">
              <v:path arrowok="t"/>
              <w10:wrap type="square"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C23035" w14:textId="77777777" w:rsidR="00780CF4" w:rsidRDefault="00780CF4" w:rsidP="006A7087">
      <w:pPr>
        <w:spacing w:after="0" w:line="240" w:lineRule="auto"/>
      </w:pPr>
      <w:r>
        <w:separator/>
      </w:r>
    </w:p>
  </w:footnote>
  <w:footnote w:type="continuationSeparator" w:id="0">
    <w:p w14:paraId="0F2FA15B" w14:textId="77777777" w:rsidR="00780CF4" w:rsidRDefault="00780CF4" w:rsidP="006A70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A546DE" w14:textId="77777777" w:rsidR="00BD7D3B" w:rsidRDefault="00BD7D3B">
    <w:pPr>
      <w:pStyle w:val="a3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789C9207" w14:textId="77777777" w:rsidR="00BD7D3B" w:rsidRDefault="00BD7D3B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53FA7475"/>
    <w:multiLevelType w:val="hybridMultilevel"/>
    <w:tmpl w:val="A6E64DA2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5"/>
  <w:proofState w:spelling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087"/>
    <w:rsid w:val="00001472"/>
    <w:rsid w:val="0001752C"/>
    <w:rsid w:val="0004021D"/>
    <w:rsid w:val="0005324F"/>
    <w:rsid w:val="000B31C2"/>
    <w:rsid w:val="000D5DD7"/>
    <w:rsid w:val="0010367F"/>
    <w:rsid w:val="00116B8F"/>
    <w:rsid w:val="00122DA5"/>
    <w:rsid w:val="00151752"/>
    <w:rsid w:val="00153BCD"/>
    <w:rsid w:val="001A6AFB"/>
    <w:rsid w:val="001D7E1F"/>
    <w:rsid w:val="00281CE2"/>
    <w:rsid w:val="00283A90"/>
    <w:rsid w:val="002A6458"/>
    <w:rsid w:val="002C0D87"/>
    <w:rsid w:val="002F2B3F"/>
    <w:rsid w:val="00304E2F"/>
    <w:rsid w:val="00312554"/>
    <w:rsid w:val="00326536"/>
    <w:rsid w:val="0034014A"/>
    <w:rsid w:val="00370299"/>
    <w:rsid w:val="0037444A"/>
    <w:rsid w:val="003A0923"/>
    <w:rsid w:val="003E4EBE"/>
    <w:rsid w:val="00401BA4"/>
    <w:rsid w:val="00417891"/>
    <w:rsid w:val="00435A41"/>
    <w:rsid w:val="00467EFE"/>
    <w:rsid w:val="004B511E"/>
    <w:rsid w:val="004B7D2F"/>
    <w:rsid w:val="004C2BEC"/>
    <w:rsid w:val="004F19B2"/>
    <w:rsid w:val="004F269F"/>
    <w:rsid w:val="00500DB5"/>
    <w:rsid w:val="00532FF4"/>
    <w:rsid w:val="00545321"/>
    <w:rsid w:val="00557736"/>
    <w:rsid w:val="00583F56"/>
    <w:rsid w:val="005D4487"/>
    <w:rsid w:val="006264B2"/>
    <w:rsid w:val="00650B5B"/>
    <w:rsid w:val="00655952"/>
    <w:rsid w:val="00691B5D"/>
    <w:rsid w:val="006A7087"/>
    <w:rsid w:val="007174F3"/>
    <w:rsid w:val="007359C5"/>
    <w:rsid w:val="00780CF4"/>
    <w:rsid w:val="00782584"/>
    <w:rsid w:val="00791401"/>
    <w:rsid w:val="007A5E2C"/>
    <w:rsid w:val="007D42A6"/>
    <w:rsid w:val="007F6F81"/>
    <w:rsid w:val="0081002A"/>
    <w:rsid w:val="00851142"/>
    <w:rsid w:val="00904D33"/>
    <w:rsid w:val="00950F0A"/>
    <w:rsid w:val="00963D01"/>
    <w:rsid w:val="009B1D09"/>
    <w:rsid w:val="009E628B"/>
    <w:rsid w:val="00A112D9"/>
    <w:rsid w:val="00A659AB"/>
    <w:rsid w:val="00A75047"/>
    <w:rsid w:val="00A85EF5"/>
    <w:rsid w:val="00AE7A24"/>
    <w:rsid w:val="00B03F1B"/>
    <w:rsid w:val="00B2158D"/>
    <w:rsid w:val="00B3239C"/>
    <w:rsid w:val="00B3731E"/>
    <w:rsid w:val="00B55576"/>
    <w:rsid w:val="00B64BD4"/>
    <w:rsid w:val="00B8115D"/>
    <w:rsid w:val="00B957FB"/>
    <w:rsid w:val="00B97E77"/>
    <w:rsid w:val="00BC0339"/>
    <w:rsid w:val="00BD7D3B"/>
    <w:rsid w:val="00C528AC"/>
    <w:rsid w:val="00CC33A9"/>
    <w:rsid w:val="00CC73A9"/>
    <w:rsid w:val="00D24352"/>
    <w:rsid w:val="00D25388"/>
    <w:rsid w:val="00D631E2"/>
    <w:rsid w:val="00D847C6"/>
    <w:rsid w:val="00D85829"/>
    <w:rsid w:val="00D90FD4"/>
    <w:rsid w:val="00D964A4"/>
    <w:rsid w:val="00DC137F"/>
    <w:rsid w:val="00DD25F3"/>
    <w:rsid w:val="00DE632D"/>
    <w:rsid w:val="00E022CB"/>
    <w:rsid w:val="00E15429"/>
    <w:rsid w:val="00E67CBA"/>
    <w:rsid w:val="00E77A14"/>
    <w:rsid w:val="00E81B43"/>
    <w:rsid w:val="00E862E3"/>
    <w:rsid w:val="00EB47EB"/>
    <w:rsid w:val="00EE1876"/>
    <w:rsid w:val="00EE2CA6"/>
    <w:rsid w:val="00F06782"/>
    <w:rsid w:val="00F3596F"/>
    <w:rsid w:val="00F67732"/>
    <w:rsid w:val="00F70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4B766415"/>
  <w15:docId w15:val="{3ACF2ADA-BFD3-41E1-B7B2-EAFFCEDC7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2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A7087"/>
  </w:style>
  <w:style w:type="paragraph" w:styleId="a5">
    <w:name w:val="footer"/>
    <w:basedOn w:val="a"/>
    <w:link w:val="a6"/>
    <w:uiPriority w:val="99"/>
    <w:unhideWhenUsed/>
    <w:rsid w:val="006A70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A7087"/>
  </w:style>
  <w:style w:type="paragraph" w:styleId="a7">
    <w:name w:val="footnote text"/>
    <w:basedOn w:val="a"/>
    <w:link w:val="a8"/>
    <w:uiPriority w:val="99"/>
    <w:semiHidden/>
    <w:unhideWhenUsed/>
    <w:rsid w:val="006A7087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6A7087"/>
    <w:rPr>
      <w:sz w:val="20"/>
      <w:szCs w:val="20"/>
    </w:rPr>
  </w:style>
  <w:style w:type="character" w:styleId="a9">
    <w:name w:val="page number"/>
    <w:basedOn w:val="a0"/>
    <w:rsid w:val="006A7087"/>
  </w:style>
  <w:style w:type="character" w:styleId="aa">
    <w:name w:val="footnote reference"/>
    <w:rsid w:val="006A7087"/>
    <w:rPr>
      <w:vertAlign w:val="superscript"/>
    </w:rPr>
  </w:style>
  <w:style w:type="paragraph" w:styleId="3">
    <w:name w:val="Body Text Indent 3"/>
    <w:basedOn w:val="a"/>
    <w:link w:val="30"/>
    <w:rsid w:val="00532FF4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532FF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List Paragraph"/>
    <w:basedOn w:val="a"/>
    <w:uiPriority w:val="34"/>
    <w:qFormat/>
    <w:rsid w:val="00532FF4"/>
    <w:pPr>
      <w:ind w:left="720"/>
      <w:contextualSpacing/>
    </w:pPr>
  </w:style>
  <w:style w:type="table" w:styleId="ac">
    <w:name w:val="Table Grid"/>
    <w:basedOn w:val="a1"/>
    <w:uiPriority w:val="59"/>
    <w:rsid w:val="00D631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151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1517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141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1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6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009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PAP;n=6202;fld=134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7B7E4BF55F4A4E6B049FDAF748E449302DC67D173C34DC7282D34B0A5236ED8EC29C973F5D2424j9H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2943</Words>
  <Characters>16776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19680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Лавров Александр Александрович</dc:creator>
  <cp:lastModifiedBy>Лавров Александр Александрович</cp:lastModifiedBy>
  <cp:revision>5</cp:revision>
  <cp:lastPrinted>2015-12-14T13:02:00Z</cp:lastPrinted>
  <dcterms:created xsi:type="dcterms:W3CDTF">2015-12-07T06:17:00Z</dcterms:created>
  <dcterms:modified xsi:type="dcterms:W3CDTF">2015-12-17T08:43:00Z</dcterms:modified>
</cp:coreProperties>
</file>