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ACF" w:rsidRPr="006F6ACF" w:rsidRDefault="006F6ACF" w:rsidP="006F6ACF">
      <w:pPr>
        <w:jc w:val="right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 xml:space="preserve">Приложение №1 </w:t>
      </w:r>
    </w:p>
    <w:p w:rsidR="006F6ACF" w:rsidRPr="006F6ACF" w:rsidRDefault="006F6ACF" w:rsidP="006F6ACF">
      <w:pPr>
        <w:jc w:val="right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К Договору № _____________</w:t>
      </w:r>
    </w:p>
    <w:p w:rsidR="006F6ACF" w:rsidRPr="006F6ACF" w:rsidRDefault="006F6ACF" w:rsidP="006F6ACF">
      <w:pPr>
        <w:jc w:val="right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от «___» __________ 20 ___ г.</w:t>
      </w:r>
    </w:p>
    <w:p w:rsidR="006F6ACF" w:rsidRPr="006F6ACF" w:rsidRDefault="006F6ACF" w:rsidP="006F6ACF">
      <w:pPr>
        <w:jc w:val="center"/>
        <w:rPr>
          <w:rFonts w:ascii="Times New Roman" w:hAnsi="Times New Roman"/>
          <w:sz w:val="24"/>
          <w:szCs w:val="24"/>
        </w:rPr>
      </w:pPr>
    </w:p>
    <w:p w:rsidR="006F6ACF" w:rsidRPr="006F6ACF" w:rsidRDefault="006F6ACF" w:rsidP="006F6ACF">
      <w:pPr>
        <w:jc w:val="right"/>
        <w:rPr>
          <w:rFonts w:ascii="Times New Roman" w:hAnsi="Times New Roman"/>
          <w:sz w:val="24"/>
          <w:szCs w:val="24"/>
        </w:rPr>
      </w:pPr>
    </w:p>
    <w:p w:rsidR="006F6ACF" w:rsidRPr="006F6ACF" w:rsidRDefault="006F6ACF" w:rsidP="006F6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F6ACF" w:rsidRPr="006F6ACF" w:rsidRDefault="006F6ACF" w:rsidP="006F6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22A52" w:rsidRPr="006F6ACF" w:rsidRDefault="00622A52" w:rsidP="006F6ACF">
      <w:pPr>
        <w:jc w:val="center"/>
        <w:rPr>
          <w:rFonts w:ascii="Times New Roman" w:hAnsi="Times New Roman"/>
          <w:b/>
          <w:sz w:val="24"/>
          <w:szCs w:val="24"/>
        </w:rPr>
      </w:pPr>
      <w:r w:rsidRPr="006F6ACF">
        <w:rPr>
          <w:rFonts w:ascii="Times New Roman" w:hAnsi="Times New Roman"/>
          <w:b/>
          <w:sz w:val="24"/>
          <w:szCs w:val="24"/>
        </w:rPr>
        <w:t>ЗАДАНИЕ</w:t>
      </w:r>
    </w:p>
    <w:p w:rsidR="00622A52" w:rsidRPr="006F6ACF" w:rsidRDefault="00622A52" w:rsidP="006F6ACF">
      <w:pPr>
        <w:jc w:val="center"/>
        <w:rPr>
          <w:rFonts w:ascii="Times New Roman" w:hAnsi="Times New Roman"/>
          <w:sz w:val="24"/>
          <w:szCs w:val="24"/>
        </w:rPr>
      </w:pPr>
    </w:p>
    <w:p w:rsidR="00622A52" w:rsidRPr="006F6ACF" w:rsidRDefault="00622A52" w:rsidP="006F6ACF">
      <w:pPr>
        <w:pStyle w:val="a4"/>
        <w:numPr>
          <w:ilvl w:val="0"/>
          <w:numId w:val="2"/>
        </w:numPr>
        <w:ind w:left="709"/>
        <w:rPr>
          <w:rFonts w:ascii="Times New Roman" w:hAnsi="Times New Roman"/>
          <w:b/>
          <w:sz w:val="24"/>
          <w:szCs w:val="24"/>
        </w:rPr>
      </w:pPr>
      <w:r w:rsidRPr="006F6ACF">
        <w:rPr>
          <w:rFonts w:ascii="Times New Roman" w:hAnsi="Times New Roman"/>
          <w:b/>
          <w:sz w:val="24"/>
          <w:szCs w:val="24"/>
        </w:rPr>
        <w:t>Общие требования</w:t>
      </w:r>
    </w:p>
    <w:p w:rsidR="0007553D" w:rsidRDefault="0007553D" w:rsidP="0077231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Требование к месту выполнения работ</w:t>
      </w:r>
      <w:r w:rsidRPr="00E0032F">
        <w:rPr>
          <w:rFonts w:ascii="Times New Roman" w:hAnsi="Times New Roman"/>
          <w:sz w:val="24"/>
          <w:szCs w:val="24"/>
        </w:rPr>
        <w:t>:</w:t>
      </w:r>
    </w:p>
    <w:p w:rsidR="0007553D" w:rsidRDefault="0007553D" w:rsidP="0007553D">
      <w:pPr>
        <w:pStyle w:val="a4"/>
        <w:numPr>
          <w:ilvl w:val="0"/>
          <w:numId w:val="5"/>
        </w:numPr>
        <w:ind w:left="1276" w:hanging="567"/>
        <w:rPr>
          <w:rFonts w:ascii="Times New Roman" w:hAnsi="Times New Roman"/>
          <w:sz w:val="24"/>
          <w:szCs w:val="24"/>
        </w:rPr>
      </w:pPr>
      <w:r w:rsidRPr="00E0032F">
        <w:rPr>
          <w:rFonts w:ascii="Times New Roman" w:hAnsi="Times New Roman"/>
          <w:sz w:val="24"/>
          <w:szCs w:val="24"/>
        </w:rPr>
        <w:t>191144, г. Санкт-Петербург, ул. Новгородская, д. 11 - 184355, Мурманская обл., Кольский р-н, п. Мурмаши, ул. Советская, 2</w:t>
      </w:r>
    </w:p>
    <w:p w:rsidR="0007553D" w:rsidRDefault="0007553D" w:rsidP="0007553D">
      <w:pPr>
        <w:pStyle w:val="a4"/>
        <w:numPr>
          <w:ilvl w:val="0"/>
          <w:numId w:val="5"/>
        </w:numPr>
        <w:ind w:left="1276" w:hanging="567"/>
        <w:rPr>
          <w:rFonts w:ascii="Times New Roman" w:hAnsi="Times New Roman"/>
          <w:sz w:val="24"/>
          <w:szCs w:val="24"/>
        </w:rPr>
      </w:pPr>
      <w:r w:rsidRPr="00E0032F">
        <w:rPr>
          <w:rFonts w:ascii="Times New Roman" w:hAnsi="Times New Roman"/>
          <w:sz w:val="24"/>
          <w:szCs w:val="24"/>
        </w:rPr>
        <w:t>191144, г. Санкт-Петербург, ул.</w:t>
      </w:r>
      <w:r>
        <w:rPr>
          <w:rFonts w:ascii="Times New Roman" w:hAnsi="Times New Roman"/>
          <w:sz w:val="24"/>
          <w:szCs w:val="24"/>
        </w:rPr>
        <w:t xml:space="preserve"> Новгородская, д. 11 - 185035, Р</w:t>
      </w:r>
      <w:r w:rsidRPr="00E0032F">
        <w:rPr>
          <w:rFonts w:ascii="Times New Roman" w:hAnsi="Times New Roman"/>
          <w:sz w:val="24"/>
          <w:szCs w:val="24"/>
        </w:rPr>
        <w:t>еспублика Карелия, 185035,</w:t>
      </w:r>
      <w:r>
        <w:rPr>
          <w:rFonts w:ascii="Times New Roman" w:hAnsi="Times New Roman"/>
          <w:sz w:val="24"/>
          <w:szCs w:val="24"/>
        </w:rPr>
        <w:t xml:space="preserve"> г. Петрозаводск, ул. Кирова, 43</w:t>
      </w:r>
    </w:p>
    <w:p w:rsidR="0007553D" w:rsidRDefault="0007553D" w:rsidP="0007553D">
      <w:pPr>
        <w:pStyle w:val="a4"/>
        <w:numPr>
          <w:ilvl w:val="0"/>
          <w:numId w:val="5"/>
        </w:numPr>
        <w:ind w:left="1276" w:hanging="567"/>
        <w:rPr>
          <w:rFonts w:ascii="Times New Roman" w:hAnsi="Times New Roman"/>
          <w:sz w:val="24"/>
          <w:szCs w:val="24"/>
        </w:rPr>
      </w:pPr>
      <w:r w:rsidRPr="00E0032F">
        <w:rPr>
          <w:rFonts w:ascii="Times New Roman" w:hAnsi="Times New Roman"/>
          <w:sz w:val="24"/>
          <w:szCs w:val="24"/>
        </w:rPr>
        <w:t>184355, Мурманская обл., Кольский р-н, п. Мурмаши, ул. Советская, 2 - 185035, республика Карелия, г. Петрозаводск, ул. Кирова, д.43.</w:t>
      </w:r>
    </w:p>
    <w:p w:rsidR="002E75AC" w:rsidRDefault="002E75AC" w:rsidP="002E75AC">
      <w:pPr>
        <w:rPr>
          <w:rFonts w:ascii="Times New Roman" w:hAnsi="Times New Roman"/>
          <w:sz w:val="24"/>
          <w:szCs w:val="24"/>
        </w:rPr>
      </w:pPr>
    </w:p>
    <w:p w:rsidR="002E75AC" w:rsidRPr="002E75AC" w:rsidRDefault="002E75AC" w:rsidP="002E75AC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E75AC">
        <w:rPr>
          <w:rFonts w:ascii="Times New Roman" w:hAnsi="Times New Roman"/>
          <w:sz w:val="24"/>
          <w:szCs w:val="24"/>
        </w:rPr>
        <w:t>бъем услуги – 3 канала.</w:t>
      </w:r>
    </w:p>
    <w:p w:rsidR="00516642" w:rsidRPr="00516642" w:rsidRDefault="00516642" w:rsidP="00516642">
      <w:pPr>
        <w:pStyle w:val="a4"/>
        <w:ind w:left="1276" w:firstLine="0"/>
        <w:rPr>
          <w:rFonts w:ascii="Times New Roman" w:hAnsi="Times New Roman"/>
          <w:b/>
          <w:sz w:val="24"/>
          <w:szCs w:val="24"/>
        </w:rPr>
      </w:pPr>
    </w:p>
    <w:p w:rsidR="00C95FE3" w:rsidRPr="006F6ACF" w:rsidRDefault="00C95FE3" w:rsidP="0071395D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  <w:r w:rsidRPr="006F6ACF">
        <w:rPr>
          <w:rFonts w:ascii="Times New Roman" w:hAnsi="Times New Roman"/>
          <w:b/>
          <w:sz w:val="24"/>
          <w:szCs w:val="24"/>
        </w:rPr>
        <w:t>1.1.Обобщенные характеристики выполняемых работ:</w:t>
      </w:r>
    </w:p>
    <w:p w:rsidR="00075A0D" w:rsidRDefault="00075A0D" w:rsidP="0077231D">
      <w:pPr>
        <w:ind w:firstLine="708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 xml:space="preserve">Организация межфилиальных цифровых каналов связи (МЦКС) </w:t>
      </w:r>
      <w:r w:rsidRPr="006F6ACF">
        <w:rPr>
          <w:rFonts w:ascii="Times New Roman" w:hAnsi="Times New Roman"/>
          <w:sz w:val="24"/>
          <w:szCs w:val="24"/>
          <w:lang w:val="en-US"/>
        </w:rPr>
        <w:t>VPLS</w:t>
      </w:r>
      <w:r w:rsidR="0012092B" w:rsidRPr="006F6ACF">
        <w:rPr>
          <w:rFonts w:ascii="Times New Roman" w:hAnsi="Times New Roman"/>
          <w:sz w:val="24"/>
          <w:szCs w:val="24"/>
        </w:rPr>
        <w:t xml:space="preserve"> </w:t>
      </w:r>
      <w:r w:rsidRPr="006F6ACF">
        <w:rPr>
          <w:rFonts w:ascii="Times New Roman" w:hAnsi="Times New Roman"/>
          <w:sz w:val="24"/>
          <w:szCs w:val="24"/>
        </w:rPr>
        <w:t>между Управлением ОАО "ТГК-1", управлением филиала «Карельский», управлением филиала «Кольский»</w:t>
      </w:r>
      <w:r w:rsidR="006F6ACF">
        <w:rPr>
          <w:rFonts w:ascii="Times New Roman" w:hAnsi="Times New Roman"/>
          <w:sz w:val="24"/>
          <w:szCs w:val="24"/>
        </w:rPr>
        <w:t xml:space="preserve"> ОАО "ТГК-1" для использования </w:t>
      </w:r>
      <w:r w:rsidRPr="006F6ACF">
        <w:rPr>
          <w:rFonts w:ascii="Times New Roman" w:hAnsi="Times New Roman"/>
          <w:sz w:val="24"/>
          <w:szCs w:val="24"/>
        </w:rPr>
        <w:t>в производственных процессах, а также для передачи данных в процессе функционирования корпоративной систе</w:t>
      </w:r>
      <w:r w:rsidR="00E5280B">
        <w:rPr>
          <w:rFonts w:ascii="Times New Roman" w:hAnsi="Times New Roman"/>
          <w:sz w:val="24"/>
          <w:szCs w:val="24"/>
        </w:rPr>
        <w:t>мы управления (КСУ) ОАО «ТГК-1»:</w:t>
      </w:r>
    </w:p>
    <w:p w:rsidR="00E5280B" w:rsidRPr="00E5280B" w:rsidRDefault="00E5280B" w:rsidP="00E5280B">
      <w:pPr>
        <w:rPr>
          <w:rFonts w:ascii="Times New Roman" w:hAnsi="Times New Roman"/>
          <w:sz w:val="24"/>
          <w:szCs w:val="24"/>
        </w:rPr>
      </w:pPr>
      <w:r w:rsidRPr="00E5280B">
        <w:rPr>
          <w:rFonts w:ascii="Times New Roman" w:hAnsi="Times New Roman"/>
          <w:sz w:val="24"/>
          <w:szCs w:val="24"/>
        </w:rPr>
        <w:t>•</w:t>
      </w:r>
      <w:r w:rsidRPr="00E5280B">
        <w:rPr>
          <w:rFonts w:ascii="Times New Roman" w:hAnsi="Times New Roman"/>
          <w:sz w:val="24"/>
          <w:szCs w:val="24"/>
        </w:rPr>
        <w:tab/>
        <w:t>191144, г. Санкт-Петербург, ул. Новгородская, д. 11 - 184355, Мурманская обл., Кольский р-н, п. Мурмаши, ул. Советская, 2</w:t>
      </w:r>
    </w:p>
    <w:p w:rsidR="00E5280B" w:rsidRPr="00E5280B" w:rsidRDefault="00E5280B" w:rsidP="00E5280B">
      <w:pPr>
        <w:rPr>
          <w:rFonts w:ascii="Times New Roman" w:hAnsi="Times New Roman"/>
          <w:sz w:val="24"/>
          <w:szCs w:val="24"/>
        </w:rPr>
      </w:pPr>
      <w:r w:rsidRPr="00E5280B">
        <w:rPr>
          <w:rFonts w:ascii="Times New Roman" w:hAnsi="Times New Roman"/>
          <w:sz w:val="24"/>
          <w:szCs w:val="24"/>
        </w:rPr>
        <w:t>•</w:t>
      </w:r>
      <w:r w:rsidRPr="00E5280B">
        <w:rPr>
          <w:rFonts w:ascii="Times New Roman" w:hAnsi="Times New Roman"/>
          <w:sz w:val="24"/>
          <w:szCs w:val="24"/>
        </w:rPr>
        <w:tab/>
        <w:t>191144, г. Санкт-Петербург, ул. Новгородская, д. 11 - 185035, республика Карелия, 185035, г. Петрозаводск, ул. Кирова, 43</w:t>
      </w:r>
    </w:p>
    <w:p w:rsidR="00E5280B" w:rsidRPr="006F6ACF" w:rsidRDefault="00E5280B" w:rsidP="00E5280B">
      <w:pPr>
        <w:rPr>
          <w:rFonts w:ascii="Times New Roman" w:hAnsi="Times New Roman"/>
          <w:sz w:val="24"/>
          <w:szCs w:val="24"/>
        </w:rPr>
      </w:pPr>
      <w:r w:rsidRPr="00E5280B">
        <w:rPr>
          <w:rFonts w:ascii="Times New Roman" w:hAnsi="Times New Roman"/>
          <w:sz w:val="24"/>
          <w:szCs w:val="24"/>
        </w:rPr>
        <w:t>•      184355, Мурманская обл., Кольский р-н, п. Мурмаши, ул. Советская, 2 - 185035, республика Карелия, г. Петрозаводск, ул. Кирова, д.43.</w:t>
      </w:r>
    </w:p>
    <w:p w:rsidR="00622A52" w:rsidRPr="006F6ACF" w:rsidRDefault="00622A52" w:rsidP="00C002BA">
      <w:pPr>
        <w:ind w:firstLine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22A52" w:rsidRPr="006F6ACF" w:rsidRDefault="00622A52" w:rsidP="006F6ACF">
      <w:pPr>
        <w:pStyle w:val="a4"/>
        <w:numPr>
          <w:ilvl w:val="0"/>
          <w:numId w:val="2"/>
        </w:numPr>
        <w:ind w:left="709"/>
        <w:rPr>
          <w:rFonts w:ascii="Times New Roman" w:hAnsi="Times New Roman"/>
          <w:b/>
          <w:sz w:val="24"/>
          <w:szCs w:val="24"/>
        </w:rPr>
      </w:pPr>
      <w:r w:rsidRPr="006F6ACF">
        <w:rPr>
          <w:rFonts w:ascii="Times New Roman" w:hAnsi="Times New Roman"/>
          <w:b/>
          <w:sz w:val="24"/>
          <w:szCs w:val="24"/>
        </w:rPr>
        <w:t>Требования к выполнению работ</w:t>
      </w:r>
    </w:p>
    <w:p w:rsidR="001F0BAC" w:rsidRPr="006F6ACF" w:rsidRDefault="003016BF" w:rsidP="006F6ACF">
      <w:pPr>
        <w:ind w:firstLine="0"/>
        <w:rPr>
          <w:rFonts w:ascii="Times New Roman" w:hAnsi="Times New Roman"/>
          <w:b/>
          <w:sz w:val="24"/>
          <w:szCs w:val="24"/>
        </w:rPr>
      </w:pPr>
      <w:r w:rsidRPr="006F6ACF">
        <w:rPr>
          <w:rFonts w:ascii="Times New Roman" w:hAnsi="Times New Roman"/>
          <w:b/>
          <w:sz w:val="24"/>
          <w:szCs w:val="24"/>
        </w:rPr>
        <w:t>2.1 цель выполнения работ (услуг)</w:t>
      </w:r>
    </w:p>
    <w:p w:rsidR="00E5280B" w:rsidRPr="006F6ACF" w:rsidRDefault="001F0BAC" w:rsidP="00E5280B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2.1.1</w:t>
      </w:r>
      <w:r w:rsidRPr="006F6ACF">
        <w:rPr>
          <w:rFonts w:ascii="Times New Roman" w:hAnsi="Times New Roman"/>
          <w:b/>
          <w:sz w:val="24"/>
          <w:szCs w:val="24"/>
        </w:rPr>
        <w:t xml:space="preserve"> </w:t>
      </w:r>
      <w:r w:rsidR="00E5280B" w:rsidRPr="006F6ACF">
        <w:rPr>
          <w:rFonts w:ascii="Times New Roman" w:hAnsi="Times New Roman"/>
          <w:sz w:val="24"/>
          <w:szCs w:val="24"/>
        </w:rPr>
        <w:t>Целями предоставления доступа к межфилиальным цифровым каналам связи для «ОАО «ТГК-1» являются:</w:t>
      </w:r>
    </w:p>
    <w:p w:rsidR="00E5280B" w:rsidRPr="006F6ACF" w:rsidRDefault="00E5280B" w:rsidP="00E5280B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объединение ведомственных телефонных сетей Управления и филиалов «Невский» (г. Санкт-Петербург), «Карельский» (г. Петрозаводск), «Кольский» (Мурманская. обл., п. Мурмаши) ОАО «ТГК-1» в единую корпоративную сеть телефонной связи.</w:t>
      </w:r>
    </w:p>
    <w:p w:rsidR="00E5280B" w:rsidRPr="006F6ACF" w:rsidRDefault="00E5280B" w:rsidP="00E5280B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объединение сетей передачи данных Управления и филиалов «Невский» (г. Санкт-Петербург), «Карельский» (г. Петрозаводск), «Кольский» (Мурманская. обл., п. Мурмаши) ОАО «ТГК-1» в единую корпоративную сеть связи.</w:t>
      </w:r>
    </w:p>
    <w:p w:rsidR="00E5280B" w:rsidRPr="006F6ACF" w:rsidRDefault="00E5280B" w:rsidP="00E5280B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обеспечение надежной бесперебойной работы каналов связи для передачи информации, поступающей по каналам связи в рамках КСУ ОАО «ТГК-1».</w:t>
      </w:r>
    </w:p>
    <w:p w:rsidR="00E5280B" w:rsidRPr="006F6ACF" w:rsidRDefault="00E5280B" w:rsidP="00E5280B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эффективность исполнения ежедневной работы сотрудников ОАО «ТГК-1» с использованием информации КСУ.</w:t>
      </w:r>
    </w:p>
    <w:p w:rsidR="00E5280B" w:rsidRPr="006F6ACF" w:rsidRDefault="00E5280B" w:rsidP="00E5280B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обеспечение надежной бесперебойной работы каналов связи для проведения видеоконференций между филиалами «Невский» (г. Санкт-Петербург), «Карельский» (г. Петрозаводск), «Кольский» (Мурманская. обл., п. Мурмаши).</w:t>
      </w:r>
    </w:p>
    <w:p w:rsidR="00E5280B" w:rsidRPr="006F6ACF" w:rsidRDefault="00E5280B" w:rsidP="00E5280B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lastRenderedPageBreak/>
        <w:t>•     обеспечение надежной бесперебойной работы каналов связи для проведения селекторных совещаний между филиалами «Невский» (г. Санкт-Петербург), «Карельский» (г. Петрозаводск), «Кольский» (Мурманская. обл., п. Мурмаши).</w:t>
      </w:r>
    </w:p>
    <w:p w:rsidR="00E5280B" w:rsidRDefault="00E5280B" w:rsidP="00E5280B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          обеспечение надежной бесперебойной работы каналов связи для доступа в сеть «</w:t>
      </w:r>
      <w:r w:rsidRPr="006F6ACF">
        <w:rPr>
          <w:rFonts w:ascii="Times New Roman" w:hAnsi="Times New Roman"/>
          <w:sz w:val="24"/>
          <w:szCs w:val="24"/>
          <w:lang w:val="en-US"/>
        </w:rPr>
        <w:t>INTERNET</w:t>
      </w:r>
      <w:r w:rsidRPr="006F6ACF">
        <w:rPr>
          <w:rFonts w:ascii="Times New Roman" w:hAnsi="Times New Roman"/>
          <w:sz w:val="24"/>
          <w:szCs w:val="24"/>
        </w:rPr>
        <w:t>» филиалов «Карельский» (г. Петрозаводск), «Кольский» (Мурманская. обл., п. Мурмаши).</w:t>
      </w:r>
    </w:p>
    <w:p w:rsidR="00E5280B" w:rsidRPr="006F6ACF" w:rsidRDefault="00E5280B" w:rsidP="00E5280B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 xml:space="preserve">2.1.2 Услуга по предоставлению межфилиальных цифровых каналов связи </w:t>
      </w:r>
      <w:r w:rsidRPr="006F6ACF">
        <w:rPr>
          <w:rFonts w:ascii="Times New Roman" w:hAnsi="Times New Roman"/>
          <w:sz w:val="24"/>
          <w:szCs w:val="24"/>
          <w:lang w:val="en-US"/>
        </w:rPr>
        <w:t>VPLS</w:t>
      </w:r>
      <w:r w:rsidRPr="006F6ACF">
        <w:rPr>
          <w:rFonts w:ascii="Times New Roman" w:hAnsi="Times New Roman"/>
          <w:sz w:val="24"/>
          <w:szCs w:val="24"/>
        </w:rPr>
        <w:t xml:space="preserve"> также должна включать в себя организацию «последней мили» от оборудования Исполнителя до оборудования Заказчика в конечных точках. Исполнитель предоставляет Заказчику в его помещении порт для подключения оборудования Заказчика в </w:t>
      </w:r>
      <w:r w:rsidRPr="006F6ACF">
        <w:rPr>
          <w:rFonts w:ascii="Times New Roman" w:hAnsi="Times New Roman"/>
          <w:sz w:val="24"/>
          <w:szCs w:val="24"/>
          <w:lang w:val="en-US"/>
        </w:rPr>
        <w:t>VPLS</w:t>
      </w:r>
      <w:r w:rsidRPr="006F6ACF">
        <w:rPr>
          <w:rFonts w:ascii="Times New Roman" w:hAnsi="Times New Roman"/>
          <w:sz w:val="24"/>
          <w:szCs w:val="24"/>
        </w:rPr>
        <w:t>. Разграничение зоны эксплуатационной ответственности проходит по порту оборудования Исполнителя, находящегося в помещении Заказчика.</w:t>
      </w:r>
    </w:p>
    <w:p w:rsidR="00622A52" w:rsidRPr="006F6ACF" w:rsidRDefault="00622A52" w:rsidP="00E5280B">
      <w:pPr>
        <w:ind w:firstLine="0"/>
        <w:rPr>
          <w:rFonts w:ascii="Times New Roman" w:hAnsi="Times New Roman"/>
          <w:sz w:val="24"/>
          <w:szCs w:val="24"/>
        </w:rPr>
      </w:pP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</w:p>
    <w:p w:rsidR="001F0BAC" w:rsidRPr="006F6ACF" w:rsidRDefault="00E5280B" w:rsidP="006F6ACF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</w:t>
      </w:r>
      <w:r w:rsidR="001F0BAC" w:rsidRPr="006F6ACF">
        <w:rPr>
          <w:rFonts w:ascii="Times New Roman" w:hAnsi="Times New Roman"/>
          <w:sz w:val="24"/>
          <w:szCs w:val="24"/>
        </w:rPr>
        <w:t xml:space="preserve"> Услуга должна обеспечивать решение следующих основных задач:</w:t>
      </w: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передача данных в рамках КСУ ОАО «ТГК-1».</w:t>
      </w: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обеспечение ведения служебных телефонных переговоров между филиалами.</w:t>
      </w: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обеспечение функционирования селекторной связи между филиалами».</w:t>
      </w: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обеспечение функционирования видеоконференцсвязи между филиалами.</w:t>
      </w: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обмен сообщениями электронной почты.</w:t>
      </w: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доступ к ресурсам корпоративного портала.</w:t>
      </w: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•</w:t>
      </w:r>
      <w:r w:rsidRPr="006F6ACF">
        <w:rPr>
          <w:rFonts w:ascii="Times New Roman" w:hAnsi="Times New Roman"/>
          <w:sz w:val="24"/>
          <w:szCs w:val="24"/>
        </w:rPr>
        <w:tab/>
        <w:t>доступ к ресурсам сети «INTERNET».</w:t>
      </w:r>
    </w:p>
    <w:p w:rsidR="001F0BAC" w:rsidRPr="006F6ACF" w:rsidRDefault="001F0BAC" w:rsidP="006F6ACF">
      <w:pPr>
        <w:rPr>
          <w:rFonts w:ascii="Times New Roman" w:hAnsi="Times New Roman"/>
          <w:sz w:val="24"/>
          <w:szCs w:val="24"/>
        </w:rPr>
      </w:pPr>
    </w:p>
    <w:p w:rsidR="00622A52" w:rsidRPr="006F6ACF" w:rsidRDefault="003016BF" w:rsidP="006F6ACF">
      <w:pPr>
        <w:ind w:firstLine="0"/>
        <w:rPr>
          <w:rFonts w:ascii="Times New Roman" w:hAnsi="Times New Roman"/>
          <w:b/>
          <w:sz w:val="24"/>
          <w:szCs w:val="24"/>
        </w:rPr>
      </w:pPr>
      <w:r w:rsidRPr="006F6ACF">
        <w:rPr>
          <w:rFonts w:ascii="Times New Roman" w:hAnsi="Times New Roman"/>
          <w:b/>
          <w:sz w:val="24"/>
          <w:szCs w:val="24"/>
        </w:rPr>
        <w:t xml:space="preserve">2.2 </w:t>
      </w:r>
      <w:r w:rsidR="00622A52" w:rsidRPr="006F6ACF">
        <w:rPr>
          <w:rFonts w:ascii="Times New Roman" w:hAnsi="Times New Roman"/>
          <w:b/>
          <w:sz w:val="24"/>
          <w:szCs w:val="24"/>
        </w:rPr>
        <w:t>Технические характеристики</w:t>
      </w:r>
    </w:p>
    <w:p w:rsidR="00D3060E" w:rsidRPr="006F6ACF" w:rsidRDefault="00D3060E" w:rsidP="006F6ACF">
      <w:pPr>
        <w:rPr>
          <w:rFonts w:ascii="Times New Roman" w:hAnsi="Times New Roman"/>
          <w:sz w:val="24"/>
          <w:szCs w:val="24"/>
        </w:rPr>
      </w:pPr>
    </w:p>
    <w:p w:rsidR="00622A52" w:rsidRPr="006F6ACF" w:rsidRDefault="001F0BAC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 xml:space="preserve">2.2.1 </w:t>
      </w:r>
      <w:r w:rsidR="00622A52" w:rsidRPr="006F6ACF">
        <w:rPr>
          <w:rFonts w:ascii="Times New Roman" w:hAnsi="Times New Roman"/>
          <w:sz w:val="24"/>
          <w:szCs w:val="24"/>
        </w:rPr>
        <w:t>МЦКС долж</w:t>
      </w:r>
      <w:r w:rsidR="00121E23" w:rsidRPr="006F6ACF">
        <w:rPr>
          <w:rFonts w:ascii="Times New Roman" w:hAnsi="Times New Roman"/>
          <w:sz w:val="24"/>
          <w:szCs w:val="24"/>
        </w:rPr>
        <w:t>ны</w:t>
      </w:r>
      <w:r w:rsidR="00622A52" w:rsidRPr="006F6ACF">
        <w:rPr>
          <w:rFonts w:ascii="Times New Roman" w:hAnsi="Times New Roman"/>
          <w:sz w:val="24"/>
          <w:szCs w:val="24"/>
        </w:rPr>
        <w:t xml:space="preserve"> предоставляться </w:t>
      </w:r>
      <w:r w:rsidR="00121E23" w:rsidRPr="006F6ACF">
        <w:rPr>
          <w:rFonts w:ascii="Times New Roman" w:hAnsi="Times New Roman"/>
          <w:sz w:val="24"/>
          <w:szCs w:val="24"/>
        </w:rPr>
        <w:t xml:space="preserve">по протоколу подключения </w:t>
      </w:r>
      <w:r w:rsidR="00121E23" w:rsidRPr="006F6ACF">
        <w:rPr>
          <w:rFonts w:ascii="Times New Roman" w:hAnsi="Times New Roman"/>
          <w:sz w:val="24"/>
          <w:szCs w:val="24"/>
          <w:lang w:val="en-US"/>
        </w:rPr>
        <w:t>Ethernet</w:t>
      </w:r>
      <w:r w:rsidR="00755AD3" w:rsidRPr="006F6ACF">
        <w:rPr>
          <w:rFonts w:ascii="Times New Roman" w:hAnsi="Times New Roman"/>
          <w:sz w:val="24"/>
          <w:szCs w:val="24"/>
        </w:rPr>
        <w:t>.</w:t>
      </w:r>
    </w:p>
    <w:p w:rsidR="00D3060E" w:rsidRPr="006F6ACF" w:rsidRDefault="00D3060E" w:rsidP="006F6AC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2"/>
        <w:gridCol w:w="2135"/>
      </w:tblGrid>
      <w:tr w:rsidR="00755AD3" w:rsidRPr="006F6ACF" w:rsidTr="00A054E6">
        <w:tc>
          <w:tcPr>
            <w:tcW w:w="6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>Скорость канала связи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>150 Мбит/с</w:t>
            </w:r>
          </w:p>
        </w:tc>
      </w:tr>
      <w:tr w:rsidR="00755AD3" w:rsidRPr="006F6ACF" w:rsidTr="00A054E6">
        <w:tc>
          <w:tcPr>
            <w:tcW w:w="6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>Доступность сети Исполнителя за месяц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>99.5%</w:t>
            </w:r>
          </w:p>
        </w:tc>
      </w:tr>
      <w:tr w:rsidR="00755AD3" w:rsidRPr="006F6ACF" w:rsidTr="00A054E6">
        <w:tc>
          <w:tcPr>
            <w:tcW w:w="6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>Время восстановления соединения не более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>5 минут</w:t>
            </w:r>
          </w:p>
        </w:tc>
      </w:tr>
      <w:tr w:rsidR="00755AD3" w:rsidRPr="006F6ACF" w:rsidTr="00A054E6">
        <w:tc>
          <w:tcPr>
            <w:tcW w:w="6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>Коэффициент готовности Услуги за месяц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>0.995</w:t>
            </w:r>
          </w:p>
        </w:tc>
      </w:tr>
      <w:tr w:rsidR="00755AD3" w:rsidRPr="006F6ACF" w:rsidTr="00A054E6">
        <w:tc>
          <w:tcPr>
            <w:tcW w:w="6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>Задержка прохождения пакетов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AD3" w:rsidRPr="006F6ACF" w:rsidRDefault="00755AD3" w:rsidP="006F6ACF">
            <w:pPr>
              <w:pStyle w:val="2"/>
              <w:rPr>
                <w:rFonts w:ascii="Times New Roman" w:hAnsi="Times New Roman" w:cs="Times New Roman"/>
              </w:rPr>
            </w:pPr>
            <w:r w:rsidRPr="006F6ACF">
              <w:rPr>
                <w:rFonts w:ascii="Times New Roman" w:hAnsi="Times New Roman" w:cs="Times New Roman"/>
              </w:rPr>
              <w:t xml:space="preserve">не более </w:t>
            </w:r>
            <w:r w:rsidR="00673B4E" w:rsidRPr="006F6ACF">
              <w:rPr>
                <w:rFonts w:ascii="Times New Roman" w:hAnsi="Times New Roman" w:cs="Times New Roman"/>
              </w:rPr>
              <w:t>50</w:t>
            </w:r>
            <w:r w:rsidRPr="006F6ACF">
              <w:rPr>
                <w:rFonts w:ascii="Times New Roman" w:hAnsi="Times New Roman" w:cs="Times New Roman"/>
              </w:rPr>
              <w:t xml:space="preserve"> мс</w:t>
            </w:r>
          </w:p>
        </w:tc>
      </w:tr>
    </w:tbl>
    <w:p w:rsidR="00622A52" w:rsidRPr="006F6ACF" w:rsidRDefault="00622A52" w:rsidP="006F6ACF">
      <w:pPr>
        <w:rPr>
          <w:rFonts w:ascii="Times New Roman" w:hAnsi="Times New Roman"/>
          <w:sz w:val="24"/>
          <w:szCs w:val="24"/>
        </w:rPr>
      </w:pPr>
    </w:p>
    <w:p w:rsidR="00755AD3" w:rsidRPr="006F6ACF" w:rsidRDefault="001F0BAC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 xml:space="preserve">2.2.2 </w:t>
      </w:r>
      <w:r w:rsidR="00755AD3" w:rsidRPr="006F6ACF">
        <w:rPr>
          <w:rFonts w:ascii="Times New Roman" w:hAnsi="Times New Roman"/>
          <w:sz w:val="24"/>
          <w:szCs w:val="24"/>
        </w:rPr>
        <w:t>Описание параметров качества услуг и гарантий по ним определяет отдельный документ – «Соглашение о качестве обслуживания»</w:t>
      </w:r>
      <w:r w:rsidR="002C1D5B" w:rsidRPr="006F6ACF">
        <w:rPr>
          <w:rFonts w:ascii="Times New Roman" w:hAnsi="Times New Roman"/>
          <w:sz w:val="24"/>
          <w:szCs w:val="24"/>
        </w:rPr>
        <w:t xml:space="preserve"> (Приложение №1);</w:t>
      </w:r>
      <w:r w:rsidR="00622A52" w:rsidRPr="006F6ACF">
        <w:rPr>
          <w:rFonts w:ascii="Times New Roman" w:hAnsi="Times New Roman"/>
          <w:sz w:val="24"/>
          <w:szCs w:val="24"/>
        </w:rPr>
        <w:t xml:space="preserve">      </w:t>
      </w:r>
    </w:p>
    <w:p w:rsidR="00C30D48" w:rsidRPr="006F6ACF" w:rsidRDefault="001F0BAC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 xml:space="preserve">2.2.3 </w:t>
      </w:r>
      <w:r w:rsidR="00C30D48" w:rsidRPr="006F6ACF">
        <w:rPr>
          <w:rFonts w:ascii="Times New Roman" w:hAnsi="Times New Roman"/>
          <w:sz w:val="24"/>
          <w:szCs w:val="24"/>
        </w:rPr>
        <w:t>Использование только сертифицированного обору</w:t>
      </w:r>
      <w:r w:rsidR="0010735E" w:rsidRPr="006F6ACF">
        <w:rPr>
          <w:rFonts w:ascii="Times New Roman" w:hAnsi="Times New Roman"/>
          <w:sz w:val="24"/>
          <w:szCs w:val="24"/>
        </w:rPr>
        <w:t>дования ведущих производителей операторского уровня</w:t>
      </w:r>
      <w:r w:rsidR="002C1D5B" w:rsidRPr="006F6ACF">
        <w:rPr>
          <w:rFonts w:ascii="Times New Roman" w:hAnsi="Times New Roman"/>
          <w:sz w:val="24"/>
          <w:szCs w:val="24"/>
        </w:rPr>
        <w:t>;</w:t>
      </w:r>
    </w:p>
    <w:p w:rsidR="00C30D48" w:rsidRPr="006F6ACF" w:rsidRDefault="001F0BAC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 xml:space="preserve">2.2.4 </w:t>
      </w:r>
      <w:r w:rsidR="00C30D48" w:rsidRPr="006F6ACF">
        <w:rPr>
          <w:rFonts w:ascii="Times New Roman" w:hAnsi="Times New Roman"/>
          <w:sz w:val="24"/>
          <w:szCs w:val="24"/>
        </w:rPr>
        <w:t xml:space="preserve">Наличие основной и резервной точки стыка клиента и оператора связи для </w:t>
      </w:r>
      <w:r w:rsidR="00AB6112" w:rsidRPr="006F6ACF">
        <w:rPr>
          <w:rFonts w:ascii="Times New Roman" w:hAnsi="Times New Roman"/>
          <w:sz w:val="24"/>
          <w:szCs w:val="24"/>
        </w:rPr>
        <w:t xml:space="preserve">полноценного резервирования услуги. </w:t>
      </w:r>
      <w:r w:rsidR="009123C2" w:rsidRPr="006F6ACF">
        <w:rPr>
          <w:rFonts w:ascii="Times New Roman" w:hAnsi="Times New Roman"/>
          <w:sz w:val="24"/>
          <w:szCs w:val="24"/>
        </w:rPr>
        <w:t>Адрес основной точки стыка – г. Санкт-Петербург, ул. Новгородская, д.11, адрес резервной точки стыка - г. Санкт-Петербург, ул. Броневая, д.6.</w:t>
      </w:r>
      <w:r w:rsidR="002C1D5B" w:rsidRPr="006F6ACF">
        <w:rPr>
          <w:rFonts w:ascii="Times New Roman" w:hAnsi="Times New Roman"/>
          <w:sz w:val="24"/>
          <w:szCs w:val="24"/>
        </w:rPr>
        <w:t>;</w:t>
      </w:r>
    </w:p>
    <w:p w:rsidR="00673B4E" w:rsidRPr="006F6ACF" w:rsidRDefault="001F0BAC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2.2.5</w:t>
      </w:r>
      <w:r w:rsidR="00673B4E" w:rsidRPr="006F6ACF">
        <w:rPr>
          <w:rFonts w:ascii="Times New Roman" w:hAnsi="Times New Roman"/>
          <w:sz w:val="24"/>
          <w:szCs w:val="24"/>
        </w:rPr>
        <w:t xml:space="preserve">Использование маршрутизации принципа </w:t>
      </w:r>
      <w:r w:rsidR="00673B4E" w:rsidRPr="006F6ACF">
        <w:rPr>
          <w:rFonts w:ascii="Times New Roman" w:hAnsi="Times New Roman"/>
          <w:sz w:val="24"/>
          <w:szCs w:val="24"/>
          <w:lang w:val="en-US"/>
        </w:rPr>
        <w:t>Split</w:t>
      </w:r>
      <w:r w:rsidR="00673B4E" w:rsidRPr="006F6ACF">
        <w:rPr>
          <w:rFonts w:ascii="Times New Roman" w:hAnsi="Times New Roman"/>
          <w:sz w:val="24"/>
          <w:szCs w:val="24"/>
        </w:rPr>
        <w:t xml:space="preserve"> </w:t>
      </w:r>
      <w:r w:rsidR="00673B4E" w:rsidRPr="006F6ACF">
        <w:rPr>
          <w:rFonts w:ascii="Times New Roman" w:hAnsi="Times New Roman"/>
          <w:sz w:val="24"/>
          <w:szCs w:val="24"/>
          <w:lang w:val="en-US"/>
        </w:rPr>
        <w:t>Horizon</w:t>
      </w:r>
      <w:r w:rsidR="002C1D5B" w:rsidRPr="006F6ACF">
        <w:rPr>
          <w:rFonts w:ascii="Times New Roman" w:hAnsi="Times New Roman"/>
          <w:sz w:val="24"/>
          <w:szCs w:val="24"/>
        </w:rPr>
        <w:t>;</w:t>
      </w:r>
    </w:p>
    <w:p w:rsidR="00673B4E" w:rsidRPr="006F6ACF" w:rsidRDefault="001F0BAC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 xml:space="preserve">2.2.6 </w:t>
      </w:r>
      <w:r w:rsidR="00472E97" w:rsidRPr="006F6ACF">
        <w:rPr>
          <w:rFonts w:ascii="Times New Roman" w:hAnsi="Times New Roman"/>
          <w:sz w:val="24"/>
          <w:szCs w:val="24"/>
        </w:rPr>
        <w:t>Р</w:t>
      </w:r>
      <w:r w:rsidR="00673B4E" w:rsidRPr="006F6ACF">
        <w:rPr>
          <w:rFonts w:ascii="Times New Roman" w:hAnsi="Times New Roman"/>
          <w:sz w:val="24"/>
          <w:szCs w:val="24"/>
        </w:rPr>
        <w:t xml:space="preserve">азмер </w:t>
      </w:r>
      <w:r w:rsidR="00673B4E" w:rsidRPr="006F6ACF">
        <w:rPr>
          <w:rFonts w:ascii="Times New Roman" w:hAnsi="Times New Roman"/>
          <w:sz w:val="24"/>
          <w:szCs w:val="24"/>
          <w:lang w:val="en-US"/>
        </w:rPr>
        <w:t>Ethernet</w:t>
      </w:r>
      <w:r w:rsidR="00673B4E" w:rsidRPr="006F6ACF">
        <w:rPr>
          <w:rFonts w:ascii="Times New Roman" w:hAnsi="Times New Roman"/>
          <w:sz w:val="24"/>
          <w:szCs w:val="24"/>
        </w:rPr>
        <w:t xml:space="preserve"> пакетов Клиента – </w:t>
      </w:r>
      <w:r w:rsidR="00673B4E" w:rsidRPr="006F6ACF">
        <w:rPr>
          <w:rFonts w:ascii="Times New Roman" w:hAnsi="Times New Roman"/>
          <w:sz w:val="24"/>
          <w:szCs w:val="24"/>
          <w:lang w:val="en-US"/>
        </w:rPr>
        <w:t>MTU</w:t>
      </w:r>
      <w:r w:rsidR="00673B4E" w:rsidRPr="006F6ACF">
        <w:rPr>
          <w:rFonts w:ascii="Times New Roman" w:hAnsi="Times New Roman"/>
          <w:sz w:val="24"/>
          <w:szCs w:val="24"/>
        </w:rPr>
        <w:t xml:space="preserve"> (без учета заголовков </w:t>
      </w:r>
      <w:r w:rsidR="00673B4E" w:rsidRPr="006F6ACF">
        <w:rPr>
          <w:rFonts w:ascii="Times New Roman" w:hAnsi="Times New Roman"/>
          <w:sz w:val="24"/>
          <w:szCs w:val="24"/>
          <w:lang w:val="en-US"/>
        </w:rPr>
        <w:t>Ethernet</w:t>
      </w:r>
      <w:r w:rsidR="002C1D5B" w:rsidRPr="006F6ACF">
        <w:rPr>
          <w:rFonts w:ascii="Times New Roman" w:hAnsi="Times New Roman"/>
          <w:sz w:val="24"/>
          <w:szCs w:val="24"/>
        </w:rPr>
        <w:t xml:space="preserve"> кадра),</w:t>
      </w:r>
      <w:r w:rsidR="0012092B" w:rsidRPr="006F6ACF">
        <w:rPr>
          <w:rFonts w:ascii="Times New Roman" w:hAnsi="Times New Roman"/>
          <w:sz w:val="24"/>
          <w:szCs w:val="24"/>
        </w:rPr>
        <w:t xml:space="preserve"> </w:t>
      </w:r>
      <w:r w:rsidR="00673B4E" w:rsidRPr="006F6ACF">
        <w:rPr>
          <w:rFonts w:ascii="Times New Roman" w:hAnsi="Times New Roman"/>
          <w:sz w:val="24"/>
          <w:szCs w:val="24"/>
        </w:rPr>
        <w:t>поступающих на оборудование оператора</w:t>
      </w:r>
      <w:r w:rsidR="00472E97" w:rsidRPr="006F6ACF">
        <w:rPr>
          <w:rFonts w:ascii="Times New Roman" w:hAnsi="Times New Roman"/>
          <w:sz w:val="24"/>
          <w:szCs w:val="24"/>
        </w:rPr>
        <w:t>-</w:t>
      </w:r>
      <w:r w:rsidR="002C1D5B" w:rsidRPr="006F6ACF">
        <w:rPr>
          <w:rFonts w:ascii="Times New Roman" w:hAnsi="Times New Roman"/>
          <w:sz w:val="24"/>
          <w:szCs w:val="24"/>
        </w:rPr>
        <w:t>1500 байт;</w:t>
      </w:r>
    </w:p>
    <w:p w:rsidR="00673B4E" w:rsidRDefault="001F0BAC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 xml:space="preserve">2.2.7 </w:t>
      </w:r>
      <w:r w:rsidR="00673B4E" w:rsidRPr="006F6ACF">
        <w:rPr>
          <w:rFonts w:ascii="Times New Roman" w:hAnsi="Times New Roman"/>
          <w:sz w:val="24"/>
          <w:szCs w:val="24"/>
        </w:rPr>
        <w:t xml:space="preserve">Необходимый класс трафика </w:t>
      </w:r>
      <w:r w:rsidR="00472E97" w:rsidRPr="006F6ACF">
        <w:rPr>
          <w:rFonts w:ascii="Times New Roman" w:hAnsi="Times New Roman"/>
          <w:sz w:val="24"/>
          <w:szCs w:val="24"/>
        </w:rPr>
        <w:t>–</w:t>
      </w:r>
      <w:r w:rsidR="00673B4E" w:rsidRPr="006F6ACF">
        <w:rPr>
          <w:rFonts w:ascii="Times New Roman" w:hAnsi="Times New Roman"/>
          <w:sz w:val="24"/>
          <w:szCs w:val="24"/>
        </w:rPr>
        <w:t xml:space="preserve"> </w:t>
      </w:r>
      <w:r w:rsidR="00472E97" w:rsidRPr="006F6ACF">
        <w:rPr>
          <w:rFonts w:ascii="Times New Roman" w:hAnsi="Times New Roman"/>
          <w:sz w:val="24"/>
          <w:szCs w:val="24"/>
          <w:lang w:val="en-US"/>
        </w:rPr>
        <w:t>Real</w:t>
      </w:r>
      <w:r w:rsidR="00472E97" w:rsidRPr="006F6ACF">
        <w:rPr>
          <w:rFonts w:ascii="Times New Roman" w:hAnsi="Times New Roman"/>
          <w:sz w:val="24"/>
          <w:szCs w:val="24"/>
        </w:rPr>
        <w:t xml:space="preserve"> </w:t>
      </w:r>
      <w:r w:rsidR="00472E97" w:rsidRPr="006F6ACF">
        <w:rPr>
          <w:rFonts w:ascii="Times New Roman" w:hAnsi="Times New Roman"/>
          <w:sz w:val="24"/>
          <w:szCs w:val="24"/>
          <w:lang w:val="en-US"/>
        </w:rPr>
        <w:t>Time</w:t>
      </w:r>
      <w:r w:rsidR="00673B4E" w:rsidRPr="006F6ACF">
        <w:rPr>
          <w:rFonts w:ascii="Times New Roman" w:hAnsi="Times New Roman"/>
          <w:sz w:val="24"/>
          <w:szCs w:val="24"/>
        </w:rPr>
        <w:t>.</w:t>
      </w:r>
    </w:p>
    <w:p w:rsidR="006F6ACF" w:rsidRDefault="006F6ACF" w:rsidP="006F6ACF">
      <w:pPr>
        <w:ind w:firstLine="0"/>
        <w:rPr>
          <w:rFonts w:ascii="Times New Roman" w:hAnsi="Times New Roman"/>
          <w:sz w:val="24"/>
          <w:szCs w:val="24"/>
        </w:rPr>
      </w:pPr>
    </w:p>
    <w:p w:rsidR="00AB6112" w:rsidRPr="006F6ACF" w:rsidRDefault="00AB6112" w:rsidP="006F6ACF">
      <w:pPr>
        <w:ind w:firstLine="0"/>
        <w:rPr>
          <w:rFonts w:ascii="Times New Roman" w:hAnsi="Times New Roman"/>
          <w:sz w:val="24"/>
          <w:szCs w:val="24"/>
        </w:rPr>
      </w:pPr>
    </w:p>
    <w:p w:rsidR="000352D5" w:rsidRPr="006F6ACF" w:rsidRDefault="00151DCE" w:rsidP="006F6ACF">
      <w:pPr>
        <w:ind w:firstLine="0"/>
        <w:rPr>
          <w:rFonts w:ascii="Times New Roman" w:hAnsi="Times New Roman"/>
          <w:b/>
          <w:sz w:val="24"/>
          <w:szCs w:val="24"/>
        </w:rPr>
      </w:pPr>
      <w:r w:rsidRPr="006F6ACF">
        <w:rPr>
          <w:rFonts w:ascii="Times New Roman" w:hAnsi="Times New Roman"/>
          <w:b/>
          <w:sz w:val="24"/>
          <w:szCs w:val="24"/>
        </w:rPr>
        <w:t>2.</w:t>
      </w:r>
      <w:r w:rsidR="00622A52" w:rsidRPr="006F6ACF">
        <w:rPr>
          <w:rFonts w:ascii="Times New Roman" w:hAnsi="Times New Roman"/>
          <w:b/>
          <w:sz w:val="24"/>
          <w:szCs w:val="24"/>
        </w:rPr>
        <w:t xml:space="preserve">3 Эксплуатационные характеристики </w:t>
      </w:r>
    </w:p>
    <w:p w:rsidR="000352D5" w:rsidRPr="006F6ACF" w:rsidRDefault="00151DCE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2.3.</w:t>
      </w:r>
      <w:r w:rsidR="001F0BAC" w:rsidRPr="006F6ACF">
        <w:rPr>
          <w:rFonts w:ascii="Times New Roman" w:hAnsi="Times New Roman"/>
          <w:sz w:val="24"/>
          <w:szCs w:val="24"/>
        </w:rPr>
        <w:t xml:space="preserve">1 </w:t>
      </w:r>
      <w:r w:rsidR="000352D5" w:rsidRPr="006F6ACF">
        <w:rPr>
          <w:rFonts w:ascii="Times New Roman" w:hAnsi="Times New Roman"/>
          <w:sz w:val="24"/>
          <w:szCs w:val="24"/>
        </w:rPr>
        <w:t xml:space="preserve">Условия параметров качества услуг распространяются на сеть </w:t>
      </w:r>
      <w:r w:rsidR="00EE0B83" w:rsidRPr="006F6ACF">
        <w:rPr>
          <w:rFonts w:ascii="Times New Roman" w:hAnsi="Times New Roman"/>
          <w:sz w:val="24"/>
          <w:szCs w:val="24"/>
        </w:rPr>
        <w:t>Исполнителя</w:t>
      </w:r>
      <w:r w:rsidR="000352D5" w:rsidRPr="006F6ACF">
        <w:rPr>
          <w:rFonts w:ascii="Times New Roman" w:hAnsi="Times New Roman"/>
          <w:sz w:val="24"/>
          <w:szCs w:val="24"/>
        </w:rPr>
        <w:t>, состоящую из каналов связи, маршрутизаторов и точек присутствия</w:t>
      </w:r>
      <w:r w:rsidR="00755AD3" w:rsidRPr="006F6ACF">
        <w:rPr>
          <w:rFonts w:ascii="Times New Roman" w:hAnsi="Times New Roman"/>
          <w:sz w:val="24"/>
          <w:szCs w:val="24"/>
        </w:rPr>
        <w:t xml:space="preserve"> в рамках единой сети </w:t>
      </w:r>
      <w:r w:rsidR="00EE0B83" w:rsidRPr="006F6ACF">
        <w:rPr>
          <w:rFonts w:ascii="Times New Roman" w:hAnsi="Times New Roman"/>
          <w:sz w:val="24"/>
          <w:szCs w:val="24"/>
        </w:rPr>
        <w:t>Исполнителя</w:t>
      </w:r>
      <w:r w:rsidR="00755AD3" w:rsidRPr="006F6ACF">
        <w:rPr>
          <w:rFonts w:ascii="Times New Roman" w:hAnsi="Times New Roman"/>
          <w:sz w:val="24"/>
          <w:szCs w:val="24"/>
        </w:rPr>
        <w:t>.</w:t>
      </w:r>
    </w:p>
    <w:p w:rsidR="00EE0B83" w:rsidRPr="006F6ACF" w:rsidRDefault="00151DCE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lastRenderedPageBreak/>
        <w:t>2.</w:t>
      </w:r>
      <w:r w:rsidR="001F0BAC" w:rsidRPr="006F6ACF">
        <w:rPr>
          <w:rFonts w:ascii="Times New Roman" w:hAnsi="Times New Roman"/>
          <w:sz w:val="24"/>
          <w:szCs w:val="24"/>
        </w:rPr>
        <w:t xml:space="preserve">3.2 </w:t>
      </w:r>
      <w:r w:rsidR="00EE0B83" w:rsidRPr="006F6ACF">
        <w:rPr>
          <w:rFonts w:ascii="Times New Roman" w:hAnsi="Times New Roman"/>
          <w:sz w:val="24"/>
          <w:szCs w:val="24"/>
        </w:rPr>
        <w:t>Исполнитель обеспечивает мониторинг, управление и эксплуатацию услуги 24 часа в сутки 365 дней в году.</w:t>
      </w:r>
    </w:p>
    <w:p w:rsidR="00EE0B83" w:rsidRPr="006F6ACF" w:rsidRDefault="00151DCE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2.</w:t>
      </w:r>
      <w:r w:rsidR="001F0BAC" w:rsidRPr="006F6ACF">
        <w:rPr>
          <w:rFonts w:ascii="Times New Roman" w:hAnsi="Times New Roman"/>
          <w:sz w:val="24"/>
          <w:szCs w:val="24"/>
        </w:rPr>
        <w:t xml:space="preserve">3.3 </w:t>
      </w:r>
      <w:r w:rsidR="00EE0B83" w:rsidRPr="006F6ACF">
        <w:rPr>
          <w:rFonts w:ascii="Times New Roman" w:hAnsi="Times New Roman"/>
          <w:sz w:val="24"/>
          <w:szCs w:val="24"/>
        </w:rPr>
        <w:t>По вопросам эксплуатации и качества услуг Заказчику доступна дежурная служба инженеров Исполнителя 24 часа в сутки 365 дней в году по телефону</w:t>
      </w:r>
      <w:r w:rsidR="00C30D48" w:rsidRPr="006F6ACF">
        <w:rPr>
          <w:rFonts w:ascii="Times New Roman" w:hAnsi="Times New Roman"/>
          <w:sz w:val="24"/>
          <w:szCs w:val="24"/>
        </w:rPr>
        <w:t xml:space="preserve"> и электронной почте</w:t>
      </w:r>
      <w:r w:rsidR="00EE0B83" w:rsidRPr="006F6ACF">
        <w:rPr>
          <w:rFonts w:ascii="Times New Roman" w:hAnsi="Times New Roman"/>
          <w:sz w:val="24"/>
          <w:szCs w:val="24"/>
        </w:rPr>
        <w:t xml:space="preserve">. </w:t>
      </w:r>
    </w:p>
    <w:p w:rsidR="00EE0B83" w:rsidRPr="006F6ACF" w:rsidRDefault="00151DCE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2.</w:t>
      </w:r>
      <w:r w:rsidR="001F0BAC" w:rsidRPr="006F6ACF">
        <w:rPr>
          <w:rFonts w:ascii="Times New Roman" w:hAnsi="Times New Roman"/>
          <w:sz w:val="24"/>
          <w:szCs w:val="24"/>
        </w:rPr>
        <w:t xml:space="preserve">3.4 </w:t>
      </w:r>
      <w:r w:rsidR="00EE0B83" w:rsidRPr="006F6ACF">
        <w:rPr>
          <w:rFonts w:ascii="Times New Roman" w:hAnsi="Times New Roman"/>
          <w:sz w:val="24"/>
          <w:szCs w:val="24"/>
        </w:rPr>
        <w:t>По запросу и согласованию с Заказчиком, Исполнитель обеспечивает различные приоритеты для различных типов данных Заказчика, передаваемых через магистральную сеть оператора (QoS – Quality of Service).</w:t>
      </w:r>
    </w:p>
    <w:p w:rsidR="00EE0B83" w:rsidRPr="00231E95" w:rsidRDefault="00151DCE" w:rsidP="006F6ACF">
      <w:pPr>
        <w:ind w:firstLine="0"/>
        <w:rPr>
          <w:rFonts w:ascii="Times New Roman" w:hAnsi="Times New Roman"/>
          <w:sz w:val="24"/>
          <w:szCs w:val="24"/>
        </w:rPr>
      </w:pPr>
      <w:r w:rsidRPr="006F6ACF">
        <w:rPr>
          <w:rFonts w:ascii="Times New Roman" w:hAnsi="Times New Roman"/>
          <w:sz w:val="24"/>
          <w:szCs w:val="24"/>
        </w:rPr>
        <w:t>2.</w:t>
      </w:r>
      <w:r w:rsidR="001F0BAC" w:rsidRPr="006F6ACF">
        <w:rPr>
          <w:rFonts w:ascii="Times New Roman" w:hAnsi="Times New Roman"/>
          <w:sz w:val="24"/>
          <w:szCs w:val="24"/>
        </w:rPr>
        <w:t xml:space="preserve">3.5 </w:t>
      </w:r>
      <w:r w:rsidR="00EE0B83" w:rsidRPr="006F6ACF">
        <w:rPr>
          <w:rFonts w:ascii="Times New Roman" w:hAnsi="Times New Roman"/>
          <w:sz w:val="24"/>
          <w:szCs w:val="24"/>
        </w:rPr>
        <w:t xml:space="preserve">Исполнитель обеспечивает необходимый уровень резервирования связи с объектом для повышения надежности, </w:t>
      </w:r>
      <w:r w:rsidR="002C1D5B" w:rsidRPr="006F6ACF">
        <w:rPr>
          <w:rFonts w:ascii="Times New Roman" w:hAnsi="Times New Roman"/>
          <w:sz w:val="24"/>
          <w:szCs w:val="24"/>
        </w:rPr>
        <w:t>включая, доступность</w:t>
      </w:r>
      <w:r w:rsidR="00EE0B83" w:rsidRPr="006F6ACF">
        <w:rPr>
          <w:rFonts w:ascii="Times New Roman" w:hAnsi="Times New Roman"/>
          <w:sz w:val="24"/>
          <w:szCs w:val="24"/>
        </w:rPr>
        <w:t xml:space="preserve"> услуги до 99, 99% в месяц (общее время отказов не превышает 5 мин/месяц).</w:t>
      </w:r>
    </w:p>
    <w:p w:rsidR="00622A52" w:rsidRPr="00231E95" w:rsidRDefault="00622A52" w:rsidP="006F6ACF">
      <w:pPr>
        <w:rPr>
          <w:rFonts w:ascii="Times New Roman" w:hAnsi="Times New Roman"/>
          <w:sz w:val="24"/>
          <w:szCs w:val="24"/>
        </w:rPr>
      </w:pPr>
    </w:p>
    <w:p w:rsidR="00622A52" w:rsidRPr="00231E95" w:rsidRDefault="00622A52" w:rsidP="006F6ACF">
      <w:pPr>
        <w:rPr>
          <w:rFonts w:ascii="Times New Roman" w:hAnsi="Times New Roman"/>
          <w:sz w:val="24"/>
          <w:szCs w:val="24"/>
        </w:rPr>
      </w:pPr>
    </w:p>
    <w:p w:rsidR="000352D5" w:rsidRPr="00231E95" w:rsidRDefault="000352D5" w:rsidP="006F6ACF">
      <w:pPr>
        <w:rPr>
          <w:rFonts w:ascii="Times New Roman" w:hAnsi="Times New Roman"/>
          <w:sz w:val="24"/>
          <w:szCs w:val="24"/>
        </w:rPr>
      </w:pPr>
    </w:p>
    <w:p w:rsidR="000352D5" w:rsidRPr="00231E95" w:rsidRDefault="000352D5" w:rsidP="006F6ACF">
      <w:pPr>
        <w:rPr>
          <w:rFonts w:ascii="Times New Roman" w:hAnsi="Times New Roman"/>
          <w:sz w:val="24"/>
          <w:szCs w:val="24"/>
        </w:rPr>
      </w:pPr>
    </w:p>
    <w:p w:rsidR="00622A52" w:rsidRDefault="00622A52" w:rsidP="006F6ACF">
      <w:pPr>
        <w:rPr>
          <w:rFonts w:ascii="Times New Roman" w:hAnsi="Times New Roman"/>
          <w:sz w:val="24"/>
          <w:szCs w:val="24"/>
        </w:rPr>
      </w:pPr>
    </w:p>
    <w:p w:rsidR="00151DCE" w:rsidRDefault="00151DCE" w:rsidP="006F6ACF">
      <w:pPr>
        <w:rPr>
          <w:rFonts w:ascii="Times New Roman" w:hAnsi="Times New Roman"/>
          <w:sz w:val="24"/>
          <w:szCs w:val="24"/>
        </w:rPr>
      </w:pPr>
    </w:p>
    <w:p w:rsidR="00151DCE" w:rsidRDefault="00151DCE" w:rsidP="006F6ACF">
      <w:pPr>
        <w:rPr>
          <w:rFonts w:ascii="Times New Roman" w:hAnsi="Times New Roman"/>
          <w:sz w:val="24"/>
          <w:szCs w:val="24"/>
        </w:rPr>
      </w:pPr>
    </w:p>
    <w:p w:rsidR="00B91CAB" w:rsidRDefault="00B91CAB" w:rsidP="006F6ACF">
      <w:pPr>
        <w:rPr>
          <w:rFonts w:ascii="Times New Roman" w:hAnsi="Times New Roman"/>
          <w:sz w:val="24"/>
          <w:szCs w:val="24"/>
        </w:rPr>
      </w:pPr>
    </w:p>
    <w:p w:rsidR="00B91CAB" w:rsidRDefault="00B91CAB" w:rsidP="006F6ACF">
      <w:pPr>
        <w:rPr>
          <w:rFonts w:ascii="Times New Roman" w:hAnsi="Times New Roman"/>
          <w:sz w:val="24"/>
          <w:szCs w:val="24"/>
        </w:rPr>
      </w:pPr>
    </w:p>
    <w:p w:rsidR="00B91CAB" w:rsidRDefault="00B91CAB" w:rsidP="006F6ACF">
      <w:pPr>
        <w:rPr>
          <w:rFonts w:ascii="Times New Roman" w:hAnsi="Times New Roman"/>
          <w:sz w:val="24"/>
          <w:szCs w:val="24"/>
        </w:rPr>
      </w:pPr>
    </w:p>
    <w:p w:rsidR="00B91CAB" w:rsidRDefault="00B91CAB" w:rsidP="006F6ACF">
      <w:pPr>
        <w:rPr>
          <w:rFonts w:ascii="Times New Roman" w:hAnsi="Times New Roman"/>
          <w:sz w:val="24"/>
          <w:szCs w:val="24"/>
        </w:rPr>
      </w:pPr>
    </w:p>
    <w:p w:rsidR="00B91CAB" w:rsidRDefault="00B91CAB" w:rsidP="006F6ACF">
      <w:pPr>
        <w:rPr>
          <w:rFonts w:ascii="Times New Roman" w:hAnsi="Times New Roman"/>
          <w:sz w:val="24"/>
          <w:szCs w:val="24"/>
        </w:rPr>
      </w:pPr>
    </w:p>
    <w:p w:rsidR="00B91CAB" w:rsidRDefault="00B91CAB" w:rsidP="006F6ACF">
      <w:pPr>
        <w:rPr>
          <w:rFonts w:ascii="Times New Roman" w:hAnsi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91CAB" w:rsidTr="00B91CAB">
        <w:tc>
          <w:tcPr>
            <w:tcW w:w="4672" w:type="dxa"/>
          </w:tcPr>
          <w:p w:rsidR="00B91CAB" w:rsidRDefault="00B91CAB" w:rsidP="00B91CA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31E95">
              <w:rPr>
                <w:rFonts w:ascii="Times New Roman" w:hAnsi="Times New Roman"/>
                <w:sz w:val="24"/>
                <w:szCs w:val="24"/>
              </w:rPr>
              <w:t>Директор ПСДТУ и ИТ</w:t>
            </w:r>
          </w:p>
          <w:p w:rsidR="00B91CAB" w:rsidRDefault="00B91CAB" w:rsidP="00B91CA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Филиала «Невский» ОАО «ТГК-1</w:t>
            </w:r>
          </w:p>
          <w:p w:rsidR="00B91CAB" w:rsidRDefault="00B91CAB" w:rsidP="00B91CA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1CAB" w:rsidRDefault="00B91CAB" w:rsidP="00B91CA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1CAB" w:rsidRDefault="00B91CAB" w:rsidP="00B91CA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1CAB" w:rsidRPr="00717D3A" w:rsidRDefault="00B91CAB" w:rsidP="00B91CA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31E95">
              <w:rPr>
                <w:rFonts w:ascii="Times New Roman" w:hAnsi="Times New Roman"/>
                <w:sz w:val="24"/>
                <w:szCs w:val="24"/>
              </w:rPr>
              <w:t xml:space="preserve"> А.В. Малафеев</w:t>
            </w: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B91CAB" w:rsidRDefault="00B91CAB" w:rsidP="006F6AC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B91CAB" w:rsidRDefault="00B91CAB" w:rsidP="006F6AC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1CAB" w:rsidRDefault="00B91CAB" w:rsidP="006F6AC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1CAB" w:rsidRDefault="00B91CAB" w:rsidP="006F6AC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1CAB" w:rsidRDefault="00B91CAB" w:rsidP="006F6AC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1CAB" w:rsidRDefault="00B91CAB" w:rsidP="006F6AC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1CAB" w:rsidRDefault="00B91CAB" w:rsidP="006F6AC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                  / ____________________</w:t>
            </w:r>
          </w:p>
        </w:tc>
      </w:tr>
    </w:tbl>
    <w:p w:rsidR="00B91CAB" w:rsidRDefault="00B91CAB" w:rsidP="006F6ACF">
      <w:pPr>
        <w:rPr>
          <w:rFonts w:ascii="Times New Roman" w:hAnsi="Times New Roman"/>
          <w:sz w:val="24"/>
          <w:szCs w:val="24"/>
        </w:rPr>
      </w:pPr>
    </w:p>
    <w:p w:rsidR="00B91CAB" w:rsidRDefault="00B91CAB" w:rsidP="006F6ACF">
      <w:pPr>
        <w:rPr>
          <w:rFonts w:ascii="Times New Roman" w:hAnsi="Times New Roman"/>
          <w:sz w:val="24"/>
          <w:szCs w:val="24"/>
        </w:rPr>
      </w:pPr>
    </w:p>
    <w:p w:rsidR="00151DCE" w:rsidRPr="00231E95" w:rsidRDefault="00151DCE" w:rsidP="006F6ACF">
      <w:pPr>
        <w:rPr>
          <w:rFonts w:ascii="Times New Roman" w:hAnsi="Times New Roman"/>
          <w:sz w:val="24"/>
          <w:szCs w:val="24"/>
        </w:rPr>
      </w:pPr>
    </w:p>
    <w:p w:rsidR="00622A52" w:rsidRPr="00231E95" w:rsidRDefault="00622A52" w:rsidP="00622A52">
      <w:pPr>
        <w:rPr>
          <w:rFonts w:ascii="Times New Roman" w:hAnsi="Times New Roman"/>
          <w:sz w:val="24"/>
          <w:szCs w:val="24"/>
        </w:rPr>
      </w:pPr>
    </w:p>
    <w:p w:rsidR="00A43216" w:rsidRPr="00717D3A" w:rsidRDefault="00A43216">
      <w:pPr>
        <w:rPr>
          <w:rFonts w:ascii="Times New Roman" w:hAnsi="Times New Roman"/>
          <w:sz w:val="24"/>
          <w:szCs w:val="24"/>
        </w:rPr>
      </w:pPr>
    </w:p>
    <w:p w:rsidR="00B91CAB" w:rsidRPr="00717D3A" w:rsidRDefault="00B91CAB">
      <w:pPr>
        <w:rPr>
          <w:rFonts w:ascii="Times New Roman" w:hAnsi="Times New Roman"/>
          <w:sz w:val="24"/>
          <w:szCs w:val="24"/>
        </w:rPr>
      </w:pPr>
    </w:p>
    <w:sectPr w:rsidR="00B91CAB" w:rsidRPr="00717D3A" w:rsidSect="00C92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E3" w:rsidRDefault="001545E3" w:rsidP="000352D5">
      <w:r>
        <w:separator/>
      </w:r>
    </w:p>
  </w:endnote>
  <w:endnote w:type="continuationSeparator" w:id="0">
    <w:p w:rsidR="001545E3" w:rsidRDefault="001545E3" w:rsidP="0003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E3" w:rsidRDefault="001545E3" w:rsidP="000352D5">
      <w:r>
        <w:separator/>
      </w:r>
    </w:p>
  </w:footnote>
  <w:footnote w:type="continuationSeparator" w:id="0">
    <w:p w:rsidR="001545E3" w:rsidRDefault="001545E3" w:rsidP="00035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7030B"/>
    <w:multiLevelType w:val="hybridMultilevel"/>
    <w:tmpl w:val="9B941182"/>
    <w:lvl w:ilvl="0" w:tplc="9F3E863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27050F"/>
    <w:multiLevelType w:val="hybridMultilevel"/>
    <w:tmpl w:val="87485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EC017E3"/>
    <w:multiLevelType w:val="multilevel"/>
    <w:tmpl w:val="34309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ED5239F"/>
    <w:multiLevelType w:val="hybridMultilevel"/>
    <w:tmpl w:val="67F496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45123D1"/>
    <w:multiLevelType w:val="multilevel"/>
    <w:tmpl w:val="6750D2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5" w15:restartNumberingAfterBreak="0">
    <w:nsid w:val="79C25DC3"/>
    <w:multiLevelType w:val="multilevel"/>
    <w:tmpl w:val="27C63FFA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64"/>
    <w:rsid w:val="000352D5"/>
    <w:rsid w:val="0007553D"/>
    <w:rsid w:val="00075A0D"/>
    <w:rsid w:val="000D4DF8"/>
    <w:rsid w:val="000E6222"/>
    <w:rsid w:val="0010735E"/>
    <w:rsid w:val="0012092B"/>
    <w:rsid w:val="00121E23"/>
    <w:rsid w:val="00151DCE"/>
    <w:rsid w:val="001545E3"/>
    <w:rsid w:val="00181DCA"/>
    <w:rsid w:val="001C0C35"/>
    <w:rsid w:val="001C4812"/>
    <w:rsid w:val="001D0664"/>
    <w:rsid w:val="001F0BAC"/>
    <w:rsid w:val="002229CD"/>
    <w:rsid w:val="00231E95"/>
    <w:rsid w:val="0024562D"/>
    <w:rsid w:val="00272CF6"/>
    <w:rsid w:val="00280E11"/>
    <w:rsid w:val="002C15E1"/>
    <w:rsid w:val="002C1D5B"/>
    <w:rsid w:val="002E75AC"/>
    <w:rsid w:val="003016BF"/>
    <w:rsid w:val="003B2710"/>
    <w:rsid w:val="003E7FF6"/>
    <w:rsid w:val="00453074"/>
    <w:rsid w:val="00472E97"/>
    <w:rsid w:val="00490843"/>
    <w:rsid w:val="00492116"/>
    <w:rsid w:val="004A348B"/>
    <w:rsid w:val="004E778A"/>
    <w:rsid w:val="00516642"/>
    <w:rsid w:val="00571BCC"/>
    <w:rsid w:val="005E2507"/>
    <w:rsid w:val="00622A52"/>
    <w:rsid w:val="0065117D"/>
    <w:rsid w:val="00673B4E"/>
    <w:rsid w:val="006E5596"/>
    <w:rsid w:val="006F6ACF"/>
    <w:rsid w:val="0071395D"/>
    <w:rsid w:val="007151F1"/>
    <w:rsid w:val="00717D3A"/>
    <w:rsid w:val="00755AD3"/>
    <w:rsid w:val="0077231D"/>
    <w:rsid w:val="007B0763"/>
    <w:rsid w:val="00816527"/>
    <w:rsid w:val="00865B4E"/>
    <w:rsid w:val="008846AA"/>
    <w:rsid w:val="008D337A"/>
    <w:rsid w:val="008D5743"/>
    <w:rsid w:val="009016A3"/>
    <w:rsid w:val="009123C2"/>
    <w:rsid w:val="0096013B"/>
    <w:rsid w:val="00A10827"/>
    <w:rsid w:val="00A43216"/>
    <w:rsid w:val="00AB6112"/>
    <w:rsid w:val="00AF69A3"/>
    <w:rsid w:val="00B116D6"/>
    <w:rsid w:val="00B91CAB"/>
    <w:rsid w:val="00C002BA"/>
    <w:rsid w:val="00C30D48"/>
    <w:rsid w:val="00C926FF"/>
    <w:rsid w:val="00C95FE3"/>
    <w:rsid w:val="00CA473E"/>
    <w:rsid w:val="00CC7965"/>
    <w:rsid w:val="00D3060E"/>
    <w:rsid w:val="00DA7B4D"/>
    <w:rsid w:val="00DC5452"/>
    <w:rsid w:val="00DF2A82"/>
    <w:rsid w:val="00E0032F"/>
    <w:rsid w:val="00E5280B"/>
    <w:rsid w:val="00E838BE"/>
    <w:rsid w:val="00EE0B83"/>
    <w:rsid w:val="00F63FD0"/>
    <w:rsid w:val="00F8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1B1BF-DD60-43CA-B0ED-B8B3BA18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13B"/>
    <w:pPr>
      <w:ind w:firstLine="709"/>
      <w:jc w:val="both"/>
    </w:pPr>
    <w:rPr>
      <w:rFonts w:ascii="Arial" w:hAnsi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96013B"/>
    <w:rPr>
      <w:i/>
      <w:iCs/>
    </w:rPr>
  </w:style>
  <w:style w:type="paragraph" w:styleId="a4">
    <w:name w:val="List Paragraph"/>
    <w:basedOn w:val="a"/>
    <w:uiPriority w:val="34"/>
    <w:qFormat/>
    <w:rsid w:val="000352D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0352D5"/>
    <w:pPr>
      <w:ind w:firstLine="0"/>
      <w:jc w:val="left"/>
    </w:pPr>
    <w:rPr>
      <w:rFonts w:eastAsiaTheme="minorHAnsi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0352D5"/>
    <w:rPr>
      <w:rFonts w:ascii="Arial" w:eastAsiaTheme="minorHAnsi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352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52D5"/>
    <w:rPr>
      <w:rFonts w:ascii="Arial" w:hAnsi="Arial"/>
      <w:lang w:eastAsia="ru-RU"/>
    </w:rPr>
  </w:style>
  <w:style w:type="paragraph" w:styleId="a7">
    <w:name w:val="footer"/>
    <w:basedOn w:val="a"/>
    <w:link w:val="a8"/>
    <w:uiPriority w:val="99"/>
    <w:unhideWhenUsed/>
    <w:rsid w:val="000352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52D5"/>
    <w:rPr>
      <w:rFonts w:ascii="Arial" w:hAnsi="Arial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673B4E"/>
  </w:style>
  <w:style w:type="character" w:customStyle="1" w:styleId="aa">
    <w:name w:val="Текст сноски Знак"/>
    <w:basedOn w:val="a0"/>
    <w:link w:val="a9"/>
    <w:uiPriority w:val="99"/>
    <w:semiHidden/>
    <w:rsid w:val="00673B4E"/>
    <w:rPr>
      <w:rFonts w:ascii="Arial" w:hAnsi="Arial"/>
      <w:lang w:eastAsia="ru-RU"/>
    </w:rPr>
  </w:style>
  <w:style w:type="character" w:styleId="ab">
    <w:name w:val="footnote reference"/>
    <w:basedOn w:val="a0"/>
    <w:uiPriority w:val="99"/>
    <w:semiHidden/>
    <w:unhideWhenUsed/>
    <w:rsid w:val="00673B4E"/>
    <w:rPr>
      <w:vertAlign w:val="superscript"/>
    </w:rPr>
  </w:style>
  <w:style w:type="table" w:styleId="ac">
    <w:name w:val="Table Grid"/>
    <w:basedOn w:val="a1"/>
    <w:uiPriority w:val="39"/>
    <w:rsid w:val="00B91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F69A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F69A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 Евгений Михайлович</dc:creator>
  <cp:keywords/>
  <dc:description/>
  <cp:lastModifiedBy>Волкова Вита Валерьевна</cp:lastModifiedBy>
  <cp:revision>13</cp:revision>
  <cp:lastPrinted>2015-12-03T16:06:00Z</cp:lastPrinted>
  <dcterms:created xsi:type="dcterms:W3CDTF">2015-12-03T13:59:00Z</dcterms:created>
  <dcterms:modified xsi:type="dcterms:W3CDTF">2015-12-11T11:43:00Z</dcterms:modified>
</cp:coreProperties>
</file>