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fldSimple w:instr=" FILLIN  &quot;(наименование работ)&quot; \d &quot;(наименование работ)&quot; \o  \* MERGEFORMAT ">
        <w:r w:rsidR="00E0651E">
          <w:rPr>
            <w:b/>
            <w:sz w:val="28"/>
            <w:szCs w:val="28"/>
            <w:u w:val="single"/>
          </w:rPr>
          <w:t>техническому  обслуживанию систем пожарной и охранной сигнализации, системы пожаротушения</w:t>
        </w:r>
      </w:fldSimple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E0651E">
          <w:rPr>
            <w:b/>
            <w:sz w:val="28"/>
            <w:szCs w:val="28"/>
            <w:u w:val="single"/>
          </w:rPr>
          <w:t>КНГЭ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Pr="00E0651E" w:rsidRDefault="00FD10B4" w:rsidP="00414ECA">
            <w:pPr>
              <w:pStyle w:val="ae"/>
              <w:rPr>
                <w:sz w:val="24"/>
                <w:szCs w:val="24"/>
              </w:rPr>
            </w:pPr>
            <w:r w:rsidRPr="00E0651E">
              <w:rPr>
                <w:sz w:val="24"/>
                <w:szCs w:val="24"/>
              </w:rPr>
              <w:t xml:space="preserve">Наименование </w:t>
            </w:r>
            <w:r w:rsidR="00414ECA">
              <w:rPr>
                <w:sz w:val="24"/>
                <w:szCs w:val="24"/>
              </w:rPr>
              <w:t xml:space="preserve"> </w:t>
            </w:r>
            <w:r w:rsidRPr="00E0651E">
              <w:rPr>
                <w:sz w:val="24"/>
                <w:szCs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Pr="00E0651E" w:rsidRDefault="00BB3E88" w:rsidP="00E0651E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ОАО «ТГК-1»,  </w:t>
            </w:r>
            <w:r w:rsidRPr="00E0651E">
              <w:rPr>
                <w:sz w:val="24"/>
                <w:szCs w:val="24"/>
              </w:rPr>
              <w:t>198188,  г. Санкт-Петербург, ул. Броневая, д.6 литера Б.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Default="00FD10B4" w:rsidP="00B4451B">
            <w:pPr>
              <w:pStyle w:val="ae"/>
              <w:rPr>
                <w:b/>
                <w:bCs/>
                <w:sz w:val="24"/>
              </w:rPr>
            </w:pPr>
          </w:p>
          <w:p w:rsidR="00FD10B4" w:rsidRPr="00A5575A" w:rsidRDefault="004960EB" w:rsidP="00B4451B">
            <w:pPr>
              <w:pStyle w:val="a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fldChar w:fldCharType="begin"/>
            </w:r>
            <w:r w:rsidR="00FD10B4">
              <w:rPr>
                <w:bCs/>
                <w:sz w:val="24"/>
              </w:rPr>
              <w:instrText xml:space="preserve"> FILLIN  "Конт лицо и номер тел по ТЗ" \d "Конт лицо и номер тел по ТЗ" \o  \* MERGEFORMAT </w:instrText>
            </w:r>
            <w:r>
              <w:rPr>
                <w:bCs/>
                <w:sz w:val="24"/>
              </w:rPr>
              <w:fldChar w:fldCharType="separate"/>
            </w:r>
            <w:r w:rsidR="00E0651E">
              <w:rPr>
                <w:bCs/>
                <w:sz w:val="24"/>
              </w:rPr>
              <w:t>Начальник ЭТЛ КНГЭС Григорьев Анатолий Михайлович,  тел. 8 (81533) 7</w:t>
            </w:r>
            <w:r w:rsidR="008B1E89" w:rsidRPr="008B1E89">
              <w:rPr>
                <w:bCs/>
                <w:sz w:val="24"/>
              </w:rPr>
              <w:t>-</w:t>
            </w:r>
            <w:r w:rsidR="00E0651E">
              <w:rPr>
                <w:bCs/>
                <w:sz w:val="24"/>
              </w:rPr>
              <w:t>93</w:t>
            </w:r>
            <w:r w:rsidR="008B1E89" w:rsidRPr="008B1E89">
              <w:rPr>
                <w:bCs/>
                <w:sz w:val="24"/>
              </w:rPr>
              <w:t>-</w:t>
            </w:r>
            <w:r w:rsidR="00E0651E">
              <w:rPr>
                <w:bCs/>
                <w:sz w:val="24"/>
              </w:rPr>
              <w:t xml:space="preserve">85,  </w:t>
            </w:r>
            <w:proofErr w:type="spellStart"/>
            <w:r w:rsidR="00E0651E">
              <w:rPr>
                <w:bCs/>
                <w:sz w:val="24"/>
              </w:rPr>
              <w:t>моб</w:t>
            </w:r>
            <w:proofErr w:type="spellEnd"/>
            <w:r w:rsidR="00E0651E">
              <w:rPr>
                <w:bCs/>
                <w:sz w:val="24"/>
              </w:rPr>
              <w:t xml:space="preserve">. тел.: (921) </w:t>
            </w:r>
            <w:r w:rsidR="008B1E89" w:rsidRPr="008B1E89">
              <w:rPr>
                <w:bCs/>
                <w:sz w:val="24"/>
              </w:rPr>
              <w:t>1</w:t>
            </w:r>
            <w:r w:rsidR="00E0651E">
              <w:rPr>
                <w:bCs/>
                <w:sz w:val="24"/>
              </w:rPr>
              <w:t>77</w:t>
            </w:r>
            <w:r w:rsidR="008B1E89" w:rsidRPr="008B1E89">
              <w:rPr>
                <w:bCs/>
                <w:sz w:val="24"/>
              </w:rPr>
              <w:t>-</w:t>
            </w:r>
            <w:r w:rsidR="00E0651E">
              <w:rPr>
                <w:bCs/>
                <w:sz w:val="24"/>
              </w:rPr>
              <w:t>35</w:t>
            </w:r>
            <w:r w:rsidR="008B1E89" w:rsidRPr="008B1E89">
              <w:rPr>
                <w:bCs/>
                <w:sz w:val="24"/>
              </w:rPr>
              <w:t>-</w:t>
            </w:r>
            <w:r w:rsidR="00E0651E">
              <w:rPr>
                <w:bCs/>
                <w:sz w:val="24"/>
              </w:rPr>
              <w:t>98</w:t>
            </w:r>
            <w:r w:rsidR="00E0651E">
              <w:rPr>
                <w:bCs/>
                <w:sz w:val="24"/>
              </w:rPr>
              <w:br/>
            </w:r>
            <w:r>
              <w:rPr>
                <w:bCs/>
                <w:sz w:val="24"/>
              </w:rPr>
              <w:fldChar w:fldCharType="end"/>
            </w:r>
          </w:p>
        </w:tc>
      </w:tr>
      <w:tr w:rsidR="00FD10B4" w:rsidTr="00414ECA">
        <w:tc>
          <w:tcPr>
            <w:tcW w:w="2693" w:type="dxa"/>
          </w:tcPr>
          <w:p w:rsidR="00FD10B4" w:rsidRDefault="00FD10B4" w:rsidP="00E0651E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  <w:r w:rsidR="00E0651E">
              <w:rPr>
                <w:sz w:val="24"/>
              </w:rPr>
              <w:t xml:space="preserve"> </w:t>
            </w:r>
            <w:r>
              <w:rPr>
                <w:sz w:val="24"/>
              </w:rPr>
              <w:t>приема предложений</w:t>
            </w:r>
          </w:p>
        </w:tc>
        <w:bookmarkStart w:id="1" w:name="датаначалаОЗП"/>
        <w:tc>
          <w:tcPr>
            <w:tcW w:w="6804" w:type="dxa"/>
            <w:vAlign w:val="center"/>
          </w:tcPr>
          <w:p w:rsidR="00FD10B4" w:rsidRDefault="004960EB" w:rsidP="00414ECA">
            <w:pPr>
              <w:pStyle w:val="ae"/>
              <w:rPr>
                <w:sz w:val="24"/>
              </w:rPr>
            </w:pPr>
            <w:r>
              <w:fldChar w:fldCharType="begin"/>
            </w:r>
            <w:r w:rsidR="002063EE">
              <w:instrText xml:space="preserve"> FILLIN  "дата начала ОЗП" \d "дата начала ОЗП" \o  \* MERGEFORMAT </w:instrText>
            </w:r>
            <w:r>
              <w:fldChar w:fldCharType="separate"/>
            </w:r>
            <w:r w:rsidR="00414ECA" w:rsidRPr="00414ECA">
              <w:rPr>
                <w:sz w:val="24"/>
              </w:rPr>
              <w:t>24.11.2011</w:t>
            </w:r>
            <w: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414ECA">
            <w:pPr>
              <w:pStyle w:val="ae"/>
              <w:rPr>
                <w:sz w:val="24"/>
              </w:rPr>
            </w:pPr>
          </w:p>
        </w:tc>
      </w:tr>
      <w:tr w:rsidR="00FD10B4" w:rsidTr="00414ECA">
        <w:tc>
          <w:tcPr>
            <w:tcW w:w="2693" w:type="dxa"/>
          </w:tcPr>
          <w:p w:rsidR="00FD10B4" w:rsidRDefault="00FD10B4" w:rsidP="00E808FC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E0651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вскрытие конвертов </w:t>
            </w:r>
            <w:r w:rsidR="00E808FC" w:rsidRPr="00E808FC">
              <w:rPr>
                <w:sz w:val="24"/>
              </w:rPr>
              <w:t xml:space="preserve"> </w:t>
            </w:r>
            <w:r>
              <w:rPr>
                <w:sz w:val="24"/>
              </w:rPr>
              <w:t>с Предложениями</w:t>
            </w:r>
          </w:p>
        </w:tc>
        <w:bookmarkStart w:id="2" w:name="датаокончанияОЗП"/>
        <w:tc>
          <w:tcPr>
            <w:tcW w:w="6804" w:type="dxa"/>
            <w:vAlign w:val="center"/>
          </w:tcPr>
          <w:p w:rsidR="00FD10B4" w:rsidRDefault="004960EB" w:rsidP="00414ECA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414ECA">
              <w:rPr>
                <w:sz w:val="24"/>
              </w:rPr>
              <w:t>08.12.2011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414ECA">
              <w:rPr>
                <w:sz w:val="24"/>
              </w:rPr>
              <w:t>1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414ECA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E0651E" w:rsidRDefault="000B4CCC" w:rsidP="00E808FC">
      <w:pPr>
        <w:pStyle w:val="ae"/>
      </w:pPr>
    </w:p>
    <w:sectPr w:rsidR="000B4CCC" w:rsidRPr="00E0651E" w:rsidSect="00E808FC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ECA" w:rsidRDefault="00414ECA" w:rsidP="009E0C31">
      <w:r>
        <w:separator/>
      </w:r>
    </w:p>
  </w:endnote>
  <w:endnote w:type="continuationSeparator" w:id="0">
    <w:p w:rsidR="00414ECA" w:rsidRDefault="00414ECA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ECA" w:rsidRPr="009E0C31" w:rsidRDefault="00414ECA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ECA" w:rsidRDefault="00414ECA" w:rsidP="009E0C31">
      <w:r>
        <w:separator/>
      </w:r>
    </w:p>
  </w:footnote>
  <w:footnote w:type="continuationSeparator" w:id="0">
    <w:p w:rsidR="00414ECA" w:rsidRDefault="00414ECA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ECA" w:rsidRPr="0086598D" w:rsidRDefault="00414ECA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282"/>
    <w:rsid w:val="000203A4"/>
    <w:rsid w:val="0005008B"/>
    <w:rsid w:val="00091FDD"/>
    <w:rsid w:val="000B0BAB"/>
    <w:rsid w:val="000B4CCC"/>
    <w:rsid w:val="00115FC6"/>
    <w:rsid w:val="001E35A4"/>
    <w:rsid w:val="002063EE"/>
    <w:rsid w:val="00206F20"/>
    <w:rsid w:val="002313BA"/>
    <w:rsid w:val="00250CED"/>
    <w:rsid w:val="0026675B"/>
    <w:rsid w:val="002B4878"/>
    <w:rsid w:val="00302AD5"/>
    <w:rsid w:val="00330461"/>
    <w:rsid w:val="003C4528"/>
    <w:rsid w:val="003E428A"/>
    <w:rsid w:val="00414ECA"/>
    <w:rsid w:val="00481E47"/>
    <w:rsid w:val="004960EB"/>
    <w:rsid w:val="004A3458"/>
    <w:rsid w:val="004A6439"/>
    <w:rsid w:val="004B0073"/>
    <w:rsid w:val="004C3EBF"/>
    <w:rsid w:val="004D604D"/>
    <w:rsid w:val="005410E4"/>
    <w:rsid w:val="005961FA"/>
    <w:rsid w:val="005965BC"/>
    <w:rsid w:val="00613274"/>
    <w:rsid w:val="00634DF3"/>
    <w:rsid w:val="0064229D"/>
    <w:rsid w:val="00663803"/>
    <w:rsid w:val="00692EEC"/>
    <w:rsid w:val="006D0FAD"/>
    <w:rsid w:val="0071381F"/>
    <w:rsid w:val="007A28B2"/>
    <w:rsid w:val="008B1E89"/>
    <w:rsid w:val="008E3A7C"/>
    <w:rsid w:val="00962E23"/>
    <w:rsid w:val="0098625C"/>
    <w:rsid w:val="009930E7"/>
    <w:rsid w:val="009E0C31"/>
    <w:rsid w:val="00A5575A"/>
    <w:rsid w:val="00AA0235"/>
    <w:rsid w:val="00AB00A2"/>
    <w:rsid w:val="00B4451B"/>
    <w:rsid w:val="00B9294A"/>
    <w:rsid w:val="00BB3E88"/>
    <w:rsid w:val="00C317BF"/>
    <w:rsid w:val="00C43DD0"/>
    <w:rsid w:val="00C466F8"/>
    <w:rsid w:val="00CC6691"/>
    <w:rsid w:val="00CE6282"/>
    <w:rsid w:val="00D40834"/>
    <w:rsid w:val="00D455C8"/>
    <w:rsid w:val="00D9415B"/>
    <w:rsid w:val="00DE1DD3"/>
    <w:rsid w:val="00DF7056"/>
    <w:rsid w:val="00E0123A"/>
    <w:rsid w:val="00E0651E"/>
    <w:rsid w:val="00E30C6E"/>
    <w:rsid w:val="00E633F4"/>
    <w:rsid w:val="00E808FC"/>
    <w:rsid w:val="00EC7ED3"/>
    <w:rsid w:val="00ED0E20"/>
    <w:rsid w:val="00F459B9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39</TotalTime>
  <Pages>1</Pages>
  <Words>156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tnshtager</dc:creator>
  <cp:keywords/>
  <dc:description/>
  <cp:lastModifiedBy>tnshtager</cp:lastModifiedBy>
  <cp:revision>6</cp:revision>
  <cp:lastPrinted>2011-11-23T04:12:00Z</cp:lastPrinted>
  <dcterms:created xsi:type="dcterms:W3CDTF">2011-10-31T11:46:00Z</dcterms:created>
  <dcterms:modified xsi:type="dcterms:W3CDTF">2011-11-24T04:50:00Z</dcterms:modified>
</cp:coreProperties>
</file>