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E89" w:rsidRPr="00293316" w:rsidRDefault="00F33E89" w:rsidP="000E21F5">
      <w:pPr>
        <w:tabs>
          <w:tab w:val="left" w:pos="8340"/>
        </w:tabs>
        <w:rPr>
          <w:b/>
          <w:caps/>
        </w:rPr>
      </w:pP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5246"/>
        <w:gridCol w:w="4819"/>
      </w:tblGrid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3765C4" w:rsidRDefault="00293316" w:rsidP="00293316">
            <w:pPr>
              <w:rPr>
                <w:b/>
              </w:rPr>
            </w:pPr>
            <w:r w:rsidRPr="003765C4">
              <w:rPr>
                <w:b/>
              </w:rPr>
              <w:t>«СОГЛАСОВАНО»</w:t>
            </w:r>
          </w:p>
        </w:tc>
        <w:tc>
          <w:tcPr>
            <w:tcW w:w="4819" w:type="dxa"/>
            <w:shd w:val="clear" w:color="auto" w:fill="auto"/>
          </w:tcPr>
          <w:p w:rsidR="00293316" w:rsidRPr="003765C4" w:rsidRDefault="00293316" w:rsidP="00293316">
            <w:pPr>
              <w:rPr>
                <w:b/>
              </w:rPr>
            </w:pPr>
            <w:r w:rsidRPr="003765C4">
              <w:rPr>
                <w:b/>
              </w:rPr>
              <w:t>«УТВЕРЖДАЮ»</w:t>
            </w:r>
          </w:p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293316" w:rsidP="00293316"/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/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EB05CC" w:rsidP="00EB05CC">
            <w:r>
              <w:t xml:space="preserve">Главный инженер </w:t>
            </w:r>
          </w:p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>
            <w:r w:rsidRPr="00E84E28">
              <w:t>Заместитель главного инженера</w:t>
            </w:r>
          </w:p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EB05CC" w:rsidP="00293316">
            <w:r>
              <w:t>Каскада Ладожских ГЭС</w:t>
            </w:r>
          </w:p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>
            <w:r w:rsidRPr="00E84E28">
              <w:t>ОАО «ТГК-1»</w:t>
            </w:r>
          </w:p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EB05CC" w:rsidP="00293316">
            <w:r>
              <w:t>филиала «Невский» ОАО «ТГК-1»</w:t>
            </w:r>
          </w:p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/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293316" w:rsidP="00293316"/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/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293316" w:rsidP="00EB05CC">
            <w:r w:rsidRPr="00E84E28">
              <w:t xml:space="preserve">__________________________   </w:t>
            </w:r>
            <w:r w:rsidR="00EB05CC">
              <w:t>С</w:t>
            </w:r>
            <w:r w:rsidRPr="00E84E28">
              <w:t>.</w:t>
            </w:r>
            <w:r w:rsidR="00EB05CC">
              <w:t>А</w:t>
            </w:r>
            <w:r w:rsidRPr="00E84E28">
              <w:t xml:space="preserve">. </w:t>
            </w:r>
            <w:r w:rsidR="00EB05CC">
              <w:t>Гуц</w:t>
            </w:r>
          </w:p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>
            <w:r w:rsidRPr="00E84E28">
              <w:t>________________________   А.И. Воробьев</w:t>
            </w:r>
          </w:p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293316" w:rsidP="00293316"/>
        </w:tc>
        <w:tc>
          <w:tcPr>
            <w:tcW w:w="4819" w:type="dxa"/>
            <w:shd w:val="clear" w:color="auto" w:fill="auto"/>
          </w:tcPr>
          <w:p w:rsidR="00293316" w:rsidRPr="00E84E28" w:rsidRDefault="00293316" w:rsidP="00293316"/>
        </w:tc>
      </w:tr>
      <w:tr w:rsidR="00293316" w:rsidRPr="003765C4" w:rsidTr="003765C4">
        <w:tc>
          <w:tcPr>
            <w:tcW w:w="5246" w:type="dxa"/>
            <w:shd w:val="clear" w:color="auto" w:fill="auto"/>
          </w:tcPr>
          <w:p w:rsidR="00293316" w:rsidRPr="00E84E28" w:rsidRDefault="00293316" w:rsidP="00E95FA7">
            <w:r w:rsidRPr="00E84E28">
              <w:t>«_____» _______________________ 201</w:t>
            </w:r>
            <w:r w:rsidR="00FB5867">
              <w:t>6</w:t>
            </w:r>
            <w:r w:rsidRPr="00E84E28">
              <w:t xml:space="preserve"> г.</w:t>
            </w:r>
          </w:p>
        </w:tc>
        <w:tc>
          <w:tcPr>
            <w:tcW w:w="4819" w:type="dxa"/>
            <w:shd w:val="clear" w:color="auto" w:fill="auto"/>
          </w:tcPr>
          <w:p w:rsidR="00293316" w:rsidRPr="00E84E28" w:rsidRDefault="00293316" w:rsidP="00E95FA7">
            <w:r w:rsidRPr="00E84E28">
              <w:t>«_____» _____________________ 201</w:t>
            </w:r>
            <w:r w:rsidR="00FB5867">
              <w:t>6</w:t>
            </w:r>
            <w:r w:rsidRPr="00E84E28">
              <w:t xml:space="preserve"> г.</w:t>
            </w:r>
          </w:p>
        </w:tc>
      </w:tr>
    </w:tbl>
    <w:p w:rsidR="00F33E89" w:rsidRDefault="00F33E89" w:rsidP="00293316">
      <w:pPr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F33E89">
      <w:pPr>
        <w:jc w:val="center"/>
        <w:rPr>
          <w:b/>
          <w:caps/>
        </w:rPr>
      </w:pPr>
    </w:p>
    <w:p w:rsidR="00F33E89" w:rsidRDefault="004C3C66">
      <w:pPr>
        <w:jc w:val="center"/>
        <w:rPr>
          <w:b/>
        </w:rPr>
      </w:pPr>
      <w:r w:rsidRPr="00F042E3">
        <w:rPr>
          <w:b/>
        </w:rPr>
        <w:t>Т</w:t>
      </w:r>
      <w:r w:rsidR="00293316">
        <w:rPr>
          <w:b/>
        </w:rPr>
        <w:t>ЕХНИЧЕСКОЕ ЗАДАНИЕ</w:t>
      </w:r>
    </w:p>
    <w:p w:rsidR="00293316" w:rsidRPr="00F042E3" w:rsidRDefault="00293316">
      <w:pPr>
        <w:jc w:val="center"/>
        <w:rPr>
          <w:b/>
        </w:rPr>
      </w:pPr>
    </w:p>
    <w:p w:rsidR="00F33E89" w:rsidRPr="00293316" w:rsidRDefault="00293316">
      <w:pPr>
        <w:spacing w:after="120"/>
        <w:jc w:val="center"/>
      </w:pPr>
      <w:r w:rsidRPr="00293316">
        <w:t xml:space="preserve">по модернизации </w:t>
      </w:r>
      <w:r>
        <w:t xml:space="preserve">системы автоматического управления (САУ) </w:t>
      </w:r>
      <w:r w:rsidRPr="00293316">
        <w:t xml:space="preserve">гидроагрегата ст. №6 </w:t>
      </w:r>
      <w:r>
        <w:br/>
      </w:r>
      <w:r w:rsidRPr="00293316">
        <w:t xml:space="preserve">(ГА-6) с внедрением </w:t>
      </w:r>
      <w:r w:rsidR="00F33E89" w:rsidRPr="00293316">
        <w:t>агрегатного у</w:t>
      </w:r>
      <w:r w:rsidR="001314EA" w:rsidRPr="00293316">
        <w:t>ровня</w:t>
      </w:r>
      <w:r>
        <w:t xml:space="preserve"> </w:t>
      </w:r>
      <w:r w:rsidRPr="00293316">
        <w:t xml:space="preserve">автоматизированной системы </w:t>
      </w:r>
      <w:r w:rsidR="001314EA" w:rsidRPr="00293316">
        <w:t xml:space="preserve">управления </w:t>
      </w:r>
      <w:r>
        <w:br/>
      </w:r>
      <w:r w:rsidR="001314EA" w:rsidRPr="00293316">
        <w:t>технологическим</w:t>
      </w:r>
      <w:r w:rsidR="00F33E89" w:rsidRPr="00293316">
        <w:t xml:space="preserve"> процесс</w:t>
      </w:r>
      <w:r w:rsidR="002915AE" w:rsidRPr="00293316">
        <w:t>ом</w:t>
      </w:r>
      <w:r w:rsidR="00F33E89" w:rsidRPr="00293316">
        <w:t xml:space="preserve"> </w:t>
      </w:r>
      <w:r w:rsidRPr="00293316">
        <w:t>(АСУ ТП)</w:t>
      </w:r>
      <w:r w:rsidR="00F33E89" w:rsidRPr="00293316">
        <w:t xml:space="preserve"> </w:t>
      </w:r>
      <w:r w:rsidRPr="00293316">
        <w:t xml:space="preserve">Волховской </w:t>
      </w:r>
      <w:r w:rsidR="00F33E89" w:rsidRPr="00293316">
        <w:t>ГЭС</w:t>
      </w:r>
      <w:r w:rsidRPr="00293316">
        <w:t xml:space="preserve"> (ГЭС</w:t>
      </w:r>
      <w:r w:rsidR="00F33E89" w:rsidRPr="00293316">
        <w:t>-6</w:t>
      </w:r>
      <w:r w:rsidRPr="00293316">
        <w:t>)</w:t>
      </w:r>
      <w:r w:rsidR="00F33E89" w:rsidRPr="00293316">
        <w:t xml:space="preserve"> </w:t>
      </w:r>
      <w:r>
        <w:br/>
      </w:r>
      <w:r w:rsidR="00F33E89" w:rsidRPr="00293316">
        <w:t>филиала «Невский» ОАО «ТГК-1»</w:t>
      </w:r>
    </w:p>
    <w:p w:rsidR="00F33E89" w:rsidRPr="00F042E3" w:rsidRDefault="00F33E89">
      <w:pPr>
        <w:spacing w:after="120"/>
        <w:jc w:val="center"/>
        <w:rPr>
          <w:b/>
        </w:rPr>
      </w:pPr>
    </w:p>
    <w:p w:rsidR="00F33E89" w:rsidRPr="00F042E3" w:rsidRDefault="00F33E89">
      <w:pPr>
        <w:spacing w:after="120"/>
        <w:jc w:val="center"/>
        <w:rPr>
          <w:b/>
        </w:rPr>
      </w:pPr>
    </w:p>
    <w:p w:rsidR="00F33E89" w:rsidRPr="00F042E3" w:rsidRDefault="00F33E89">
      <w:pPr>
        <w:jc w:val="both"/>
      </w:pPr>
    </w:p>
    <w:p w:rsidR="00F33E89" w:rsidRPr="00F042E3" w:rsidRDefault="00F33E89">
      <w:pPr>
        <w:jc w:val="both"/>
      </w:pPr>
    </w:p>
    <w:p w:rsidR="00F33E89" w:rsidRPr="00F042E3" w:rsidRDefault="00F33E89">
      <w:pPr>
        <w:jc w:val="both"/>
      </w:pPr>
      <w:r w:rsidRPr="00F042E3">
        <w:t xml:space="preserve"> </w:t>
      </w:r>
    </w:p>
    <w:p w:rsidR="00F33E89" w:rsidRPr="00F042E3" w:rsidRDefault="00F33E89">
      <w:pPr>
        <w:jc w:val="both"/>
      </w:pPr>
    </w:p>
    <w:p w:rsidR="00F33E89" w:rsidRPr="00F042E3" w:rsidRDefault="00F33E89">
      <w:pPr>
        <w:jc w:val="both"/>
      </w:pPr>
    </w:p>
    <w:p w:rsidR="00F33E89" w:rsidRPr="00F042E3" w:rsidRDefault="00F33E89">
      <w:pPr>
        <w:spacing w:after="120"/>
        <w:jc w:val="center"/>
        <w:rPr>
          <w:b/>
        </w:rPr>
      </w:pPr>
    </w:p>
    <w:p w:rsidR="00F33E89" w:rsidRPr="00F042E3" w:rsidRDefault="00F33E89">
      <w:pPr>
        <w:spacing w:after="120"/>
        <w:jc w:val="center"/>
        <w:rPr>
          <w:b/>
        </w:rPr>
      </w:pPr>
    </w:p>
    <w:p w:rsidR="00F33E89" w:rsidRPr="00F042E3" w:rsidRDefault="00F33E89">
      <w:pPr>
        <w:pStyle w:val="1"/>
        <w:jc w:val="left"/>
      </w:pPr>
    </w:p>
    <w:p w:rsidR="00F33E89" w:rsidRPr="00F042E3" w:rsidRDefault="00F33E89"/>
    <w:p w:rsidR="00F33E89" w:rsidRPr="00F042E3" w:rsidRDefault="00F33E89"/>
    <w:p w:rsidR="00F33E89" w:rsidRDefault="00F33E89"/>
    <w:p w:rsidR="00FB5867" w:rsidRDefault="00FB5867"/>
    <w:p w:rsidR="00FB5867" w:rsidRDefault="00FB5867"/>
    <w:p w:rsidR="00FB5867" w:rsidRDefault="00FB5867"/>
    <w:p w:rsidR="00FB5867" w:rsidRDefault="00FB5867"/>
    <w:p w:rsidR="00FB5867" w:rsidRDefault="00FB5867"/>
    <w:p w:rsidR="00FB5867" w:rsidRDefault="00FB5867"/>
    <w:p w:rsidR="00FB5867" w:rsidRDefault="00FB5867"/>
    <w:p w:rsidR="00FB5867" w:rsidRDefault="00EA4E51" w:rsidP="00FB5867">
      <w:pPr>
        <w:jc w:val="center"/>
      </w:pPr>
      <w:r>
        <w:t xml:space="preserve">г. </w:t>
      </w:r>
      <w:r w:rsidR="00FB5867">
        <w:t>Санкт-Петербург</w:t>
      </w:r>
    </w:p>
    <w:p w:rsidR="00FB5867" w:rsidRPr="00F042E3" w:rsidRDefault="00FB5867" w:rsidP="00FB5867">
      <w:pPr>
        <w:jc w:val="center"/>
      </w:pPr>
      <w:r>
        <w:t>2016 год</w:t>
      </w:r>
    </w:p>
    <w:p w:rsidR="003D11BB" w:rsidRPr="00F042E3" w:rsidRDefault="003D11BB" w:rsidP="00714281">
      <w:pPr>
        <w:pStyle w:val="1"/>
      </w:pPr>
      <w:bookmarkStart w:id="0" w:name="_Toc168997962"/>
      <w:bookmarkStart w:id="1" w:name="_Toc360105003"/>
      <w:bookmarkStart w:id="2" w:name="_Toc440868726"/>
      <w:bookmarkEnd w:id="0"/>
      <w:r w:rsidRPr="00F042E3">
        <w:lastRenderedPageBreak/>
        <w:t>Содержание</w:t>
      </w:r>
      <w:bookmarkEnd w:id="1"/>
      <w:bookmarkEnd w:id="2"/>
    </w:p>
    <w:p w:rsidR="00FA1F2C" w:rsidRDefault="00FA1F2C" w:rsidP="00FB5867">
      <w:pPr>
        <w:pStyle w:val="11"/>
      </w:pPr>
    </w:p>
    <w:tbl>
      <w:tblPr>
        <w:tblW w:w="9797" w:type="dxa"/>
        <w:tblLook w:val="04A0" w:firstRow="1" w:lastRow="0" w:firstColumn="1" w:lastColumn="0" w:noHBand="0" w:noVBand="1"/>
      </w:tblPr>
      <w:tblGrid>
        <w:gridCol w:w="696"/>
        <w:gridCol w:w="8484"/>
        <w:gridCol w:w="617"/>
      </w:tblGrid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FB5867">
            <w:pPr>
              <w:pStyle w:val="11"/>
            </w:pPr>
            <w:r>
              <w:t>1.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Общие сведения</w:t>
            </w:r>
            <w:r w:rsidR="008C0F53">
              <w:t>……………………………………………………………………….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3</w:t>
            </w:r>
          </w:p>
        </w:tc>
      </w:tr>
      <w:tr w:rsidR="00E95FA7" w:rsidTr="00070D07">
        <w:tc>
          <w:tcPr>
            <w:tcW w:w="696" w:type="dxa"/>
            <w:shd w:val="clear" w:color="auto" w:fill="auto"/>
          </w:tcPr>
          <w:p w:rsidR="00E95FA7" w:rsidRDefault="00E95FA7" w:rsidP="00FB5867">
            <w:pPr>
              <w:pStyle w:val="11"/>
            </w:pPr>
            <w:r>
              <w:t xml:space="preserve">2. </w:t>
            </w:r>
          </w:p>
        </w:tc>
        <w:tc>
          <w:tcPr>
            <w:tcW w:w="8484" w:type="dxa"/>
            <w:shd w:val="clear" w:color="auto" w:fill="auto"/>
          </w:tcPr>
          <w:p w:rsidR="00E95FA7" w:rsidRPr="00FB5867" w:rsidRDefault="00E95FA7" w:rsidP="00FB5867">
            <w:pPr>
              <w:pStyle w:val="11"/>
            </w:pPr>
            <w:r>
              <w:t>Требования к производству и качеству работ……………………………………….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E95FA7" w:rsidRDefault="00E95FA7" w:rsidP="00FB5867">
            <w:pPr>
              <w:pStyle w:val="11"/>
            </w:pPr>
            <w:r>
              <w:t>5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3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Назначение и цели создания АСУ ТП ГА-6</w:t>
            </w:r>
            <w:r w:rsidR="008C0F53">
              <w:t>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6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4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АСУ ТП ГА-6</w:t>
            </w:r>
            <w:r w:rsidR="008C0F53">
              <w:t>………………………………………………………….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6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5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техническому обеспечению АСУ ТП ГА-6</w:t>
            </w:r>
            <w:r w:rsidR="008C0F53">
              <w:t>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7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6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структуре АСУ ТП</w:t>
            </w:r>
            <w:r w:rsidR="008C0F53">
              <w:t>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9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7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способам и средствам связи</w:t>
            </w:r>
            <w:r w:rsidR="008C0F53">
              <w:t>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9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8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живучести</w:t>
            </w:r>
            <w:r w:rsidR="008C0F53">
              <w:t>……………………………………………………………...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9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9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по защите от влияния внешних воздействий</w:t>
            </w:r>
            <w:r w:rsidR="008C0F53">
              <w:t>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10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10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функции сбора и первичной обработки информации</w:t>
            </w:r>
            <w:r w:rsidR="008C0F53">
              <w:t>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10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1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программному обеспечению</w:t>
            </w:r>
            <w:r w:rsidR="008C0F53">
              <w:t>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12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2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надежности</w:t>
            </w:r>
            <w:r w:rsidR="008C0F53">
              <w:t>…………………………………………………………….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13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3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FB5867">
              <w:t>Требования к безопасности</w:t>
            </w:r>
            <w:r w:rsidR="008C0F53">
              <w:t>…………………………………………………………..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14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4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FB5867" w:rsidP="00FB5867">
            <w:pPr>
              <w:pStyle w:val="11"/>
            </w:pPr>
            <w:r w:rsidRPr="00FB5867">
              <w:t>Требования к защите информации от несанкционированного доступа</w:t>
            </w:r>
            <w:r w:rsidR="008C0F53">
              <w:t>…………...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15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5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системе гарантированного электропитания</w:t>
            </w:r>
            <w:r w:rsidR="008C0F53">
              <w:t>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17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6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подготовке персонала</w:t>
            </w:r>
            <w:r w:rsidR="008C0F53">
              <w:t>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17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7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функциям АСУ ТП гидроагрегата</w:t>
            </w:r>
            <w:r w:rsidR="008C0F53">
              <w:t>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18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7</w:t>
            </w:r>
            <w:r>
              <w:t>.1.</w:t>
            </w:r>
          </w:p>
        </w:tc>
        <w:tc>
          <w:tcPr>
            <w:tcW w:w="8484" w:type="dxa"/>
            <w:shd w:val="clear" w:color="auto" w:fill="auto"/>
          </w:tcPr>
          <w:p w:rsidR="00FB5867" w:rsidRDefault="008C0F53" w:rsidP="00FB5867">
            <w:pPr>
              <w:pStyle w:val="11"/>
            </w:pPr>
            <w:r w:rsidRPr="008C0F53">
              <w:t>Функции подсистемы технологической автоматики гидроагрегата (ТА)</w:t>
            </w:r>
            <w:r>
              <w:t>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18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7</w:t>
            </w:r>
            <w:r>
              <w:t>.2.</w:t>
            </w:r>
          </w:p>
        </w:tc>
        <w:tc>
          <w:tcPr>
            <w:tcW w:w="8484" w:type="dxa"/>
            <w:shd w:val="clear" w:color="auto" w:fill="auto"/>
          </w:tcPr>
          <w:p w:rsidR="00FB5867" w:rsidRDefault="008C0F53" w:rsidP="00FB5867">
            <w:pPr>
              <w:pStyle w:val="11"/>
            </w:pPr>
            <w:r w:rsidRPr="008C0F53">
              <w:t>Функции подсистемы автоматического регулирования частоты и активной мощности гидроагрегата (АРЧ)</w:t>
            </w:r>
            <w:r>
              <w:t>………………………………………………………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20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7</w:t>
            </w:r>
            <w:r>
              <w:t>.3.</w:t>
            </w:r>
          </w:p>
        </w:tc>
        <w:tc>
          <w:tcPr>
            <w:tcW w:w="8484" w:type="dxa"/>
            <w:shd w:val="clear" w:color="auto" w:fill="auto"/>
          </w:tcPr>
          <w:p w:rsidR="00FB5867" w:rsidRDefault="008C0F53" w:rsidP="00FB5867">
            <w:pPr>
              <w:pStyle w:val="11"/>
            </w:pPr>
            <w:r w:rsidRPr="008C0F53">
              <w:t>Требования надежности</w:t>
            </w:r>
            <w:r>
              <w:t>………………………………………………………………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21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7</w:t>
            </w:r>
            <w:r>
              <w:t>.4.</w:t>
            </w:r>
          </w:p>
        </w:tc>
        <w:tc>
          <w:tcPr>
            <w:tcW w:w="8484" w:type="dxa"/>
            <w:shd w:val="clear" w:color="auto" w:fill="auto"/>
          </w:tcPr>
          <w:p w:rsidR="00FB5867" w:rsidRDefault="008C0F53" w:rsidP="00FB5867">
            <w:pPr>
              <w:pStyle w:val="11"/>
            </w:pPr>
            <w:r w:rsidRPr="008C0F53">
              <w:t>Функции подсистемы управления вспомогательным оборудованием (УВО)</w:t>
            </w:r>
            <w:r>
              <w:t>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21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7</w:t>
            </w:r>
            <w:r>
              <w:t>.5.</w:t>
            </w:r>
          </w:p>
        </w:tc>
        <w:tc>
          <w:tcPr>
            <w:tcW w:w="8484" w:type="dxa"/>
            <w:shd w:val="clear" w:color="auto" w:fill="auto"/>
          </w:tcPr>
          <w:p w:rsidR="00FB5867" w:rsidRDefault="008C0F53" w:rsidP="00FB5867">
            <w:pPr>
              <w:pStyle w:val="11"/>
            </w:pPr>
            <w:r w:rsidRPr="008C0F53">
              <w:t>Функции подсистемы измерений, сигнализации и термоконтроля гидроагрегата</w:t>
            </w:r>
            <w:r>
              <w:t>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21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8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функции технологических защит и защитных блокировок</w:t>
            </w:r>
            <w:r w:rsidR="008C0F53">
              <w:t>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22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1</w:t>
            </w:r>
            <w:r w:rsidR="00E95FA7">
              <w:t>9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функции сигнализации</w:t>
            </w:r>
            <w:r w:rsidR="008C0F53">
              <w:t>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24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20</w:t>
            </w:r>
            <w:r w:rsidR="00FB5867"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функциям диагностики оборудования АСУ ТП</w:t>
            </w:r>
            <w:r w:rsidR="008C0F53">
              <w:t>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25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2</w:t>
            </w:r>
            <w:r w:rsidR="00E95FA7">
              <w:t>1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функции отображения информации</w:t>
            </w:r>
            <w:r w:rsidR="00F739A7">
              <w:t>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25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2</w:t>
            </w:r>
            <w:r w:rsidR="00E95FA7">
              <w:t>2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Общие требования к АСУ ТП гидроагрегата</w:t>
            </w:r>
            <w:r w:rsidR="00F739A7">
              <w:t>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25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2</w:t>
            </w:r>
            <w:r w:rsidR="00E95FA7">
              <w:t>3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Метрологические обеспечение АСУ ТП ГА-6</w:t>
            </w:r>
            <w:r w:rsidR="00F739A7">
              <w:t>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26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2</w:t>
            </w:r>
            <w:r w:rsidR="00E95FA7">
              <w:t>4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Комплектность поставки</w:t>
            </w:r>
            <w:r w:rsidR="00F739A7">
              <w:t>……………………………………………………………...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27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2</w:t>
            </w:r>
            <w:r w:rsidR="00E95FA7">
              <w:t>5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152477" w:rsidP="00FB5867">
            <w:pPr>
              <w:pStyle w:val="11"/>
            </w:pPr>
            <w:r w:rsidRPr="008C0F53">
              <w:t>Требования к ремонтопригодности и восстановлению</w:t>
            </w:r>
            <w:r w:rsidR="00F739A7">
              <w:t>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E95FA7" w:rsidP="00FB5867">
            <w:pPr>
              <w:pStyle w:val="11"/>
            </w:pPr>
            <w:r>
              <w:t>28</w:t>
            </w:r>
          </w:p>
        </w:tc>
      </w:tr>
      <w:tr w:rsidR="00FB5867" w:rsidTr="00070D07">
        <w:tc>
          <w:tcPr>
            <w:tcW w:w="696" w:type="dxa"/>
            <w:shd w:val="clear" w:color="auto" w:fill="auto"/>
          </w:tcPr>
          <w:p w:rsidR="00FB5867" w:rsidRDefault="00FB5867" w:rsidP="00E95FA7">
            <w:pPr>
              <w:pStyle w:val="11"/>
            </w:pPr>
            <w:r>
              <w:t>2</w:t>
            </w:r>
            <w:r w:rsidR="00E95FA7">
              <w:t>6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FB5867" w:rsidRDefault="00070D07" w:rsidP="00070D07">
            <w:pPr>
              <w:pStyle w:val="11"/>
            </w:pPr>
            <w:r>
              <w:t>Обучение персонала Заказчика...</w:t>
            </w:r>
            <w:r w:rsidR="00F739A7">
              <w:t>…………………………………………………….</w:t>
            </w:r>
          </w:p>
        </w:tc>
        <w:tc>
          <w:tcPr>
            <w:tcW w:w="617" w:type="dxa"/>
            <w:shd w:val="clear" w:color="auto" w:fill="auto"/>
          </w:tcPr>
          <w:p w:rsidR="00FB5867" w:rsidRDefault="00070D07" w:rsidP="00FB5867">
            <w:pPr>
              <w:pStyle w:val="11"/>
            </w:pPr>
            <w:r>
              <w:t>29</w:t>
            </w:r>
          </w:p>
        </w:tc>
      </w:tr>
      <w:tr w:rsidR="007D64B6" w:rsidTr="00070D07">
        <w:tc>
          <w:tcPr>
            <w:tcW w:w="696" w:type="dxa"/>
            <w:shd w:val="clear" w:color="auto" w:fill="auto"/>
          </w:tcPr>
          <w:p w:rsidR="007D64B6" w:rsidRDefault="007D64B6" w:rsidP="00E95FA7">
            <w:pPr>
              <w:pStyle w:val="11"/>
            </w:pPr>
            <w:r>
              <w:t>2</w:t>
            </w:r>
            <w:r w:rsidR="00E95FA7">
              <w:t>7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7D64B6" w:rsidRPr="008C0F53" w:rsidRDefault="00070D07" w:rsidP="00070D07">
            <w:pPr>
              <w:pStyle w:val="11"/>
            </w:pPr>
            <w:r>
              <w:t>Требования к документированию……………………………………………………</w:t>
            </w:r>
          </w:p>
        </w:tc>
        <w:tc>
          <w:tcPr>
            <w:tcW w:w="617" w:type="dxa"/>
            <w:shd w:val="clear" w:color="auto" w:fill="auto"/>
          </w:tcPr>
          <w:p w:rsidR="007D64B6" w:rsidRDefault="00070D07" w:rsidP="00FB5867">
            <w:pPr>
              <w:pStyle w:val="11"/>
            </w:pPr>
            <w:r>
              <w:t>29</w:t>
            </w:r>
          </w:p>
        </w:tc>
      </w:tr>
      <w:tr w:rsidR="007D64B6" w:rsidTr="00070D07">
        <w:tc>
          <w:tcPr>
            <w:tcW w:w="696" w:type="dxa"/>
            <w:shd w:val="clear" w:color="auto" w:fill="auto"/>
          </w:tcPr>
          <w:p w:rsidR="007D64B6" w:rsidRDefault="007D64B6" w:rsidP="00E95FA7">
            <w:pPr>
              <w:pStyle w:val="11"/>
            </w:pPr>
            <w:r>
              <w:t>2</w:t>
            </w:r>
            <w:r w:rsidR="00E95FA7">
              <w:t>8</w:t>
            </w:r>
            <w:r>
              <w:t>.</w:t>
            </w:r>
          </w:p>
        </w:tc>
        <w:tc>
          <w:tcPr>
            <w:tcW w:w="8484" w:type="dxa"/>
            <w:shd w:val="clear" w:color="auto" w:fill="auto"/>
          </w:tcPr>
          <w:p w:rsidR="007D64B6" w:rsidRPr="008C0F53" w:rsidRDefault="00070D07" w:rsidP="00FB5867">
            <w:pPr>
              <w:pStyle w:val="11"/>
            </w:pPr>
            <w:r>
              <w:t>Требования к патентной чистоте……………………………………………………..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7D64B6" w:rsidRDefault="00070D07" w:rsidP="00FB5867">
            <w:pPr>
              <w:pStyle w:val="11"/>
            </w:pPr>
            <w:r>
              <w:t>31</w:t>
            </w:r>
          </w:p>
        </w:tc>
      </w:tr>
      <w:tr w:rsidR="00070D07" w:rsidTr="00070D07">
        <w:tc>
          <w:tcPr>
            <w:tcW w:w="696" w:type="dxa"/>
            <w:shd w:val="clear" w:color="auto" w:fill="auto"/>
          </w:tcPr>
          <w:p w:rsidR="00070D07" w:rsidRDefault="00070D07" w:rsidP="00E95FA7">
            <w:pPr>
              <w:pStyle w:val="11"/>
            </w:pPr>
            <w:r>
              <w:t>29.</w:t>
            </w:r>
          </w:p>
        </w:tc>
        <w:tc>
          <w:tcPr>
            <w:tcW w:w="8484" w:type="dxa"/>
            <w:shd w:val="clear" w:color="auto" w:fill="auto"/>
          </w:tcPr>
          <w:p w:rsidR="00070D07" w:rsidRDefault="00070D07" w:rsidP="00FB5867">
            <w:pPr>
              <w:pStyle w:val="11"/>
            </w:pPr>
            <w:r>
              <w:t>Требования к контролю и приемке системы………………………………………...</w:t>
            </w:r>
          </w:p>
        </w:tc>
        <w:tc>
          <w:tcPr>
            <w:tcW w:w="617" w:type="dxa"/>
            <w:shd w:val="clear" w:color="auto" w:fill="auto"/>
          </w:tcPr>
          <w:p w:rsidR="00070D07" w:rsidRDefault="00070D07" w:rsidP="00FB5867">
            <w:pPr>
              <w:pStyle w:val="11"/>
            </w:pPr>
            <w:r>
              <w:t>32</w:t>
            </w:r>
          </w:p>
        </w:tc>
      </w:tr>
      <w:tr w:rsidR="007D64B6" w:rsidTr="00070D07">
        <w:tc>
          <w:tcPr>
            <w:tcW w:w="696" w:type="dxa"/>
            <w:shd w:val="clear" w:color="auto" w:fill="auto"/>
          </w:tcPr>
          <w:p w:rsidR="007D64B6" w:rsidRDefault="00070D07" w:rsidP="00E95FA7">
            <w:pPr>
              <w:pStyle w:val="11"/>
            </w:pPr>
            <w:r>
              <w:t>30</w:t>
            </w:r>
            <w:r w:rsidR="007D64B6">
              <w:t>.</w:t>
            </w:r>
          </w:p>
        </w:tc>
        <w:tc>
          <w:tcPr>
            <w:tcW w:w="8484" w:type="dxa"/>
            <w:shd w:val="clear" w:color="auto" w:fill="auto"/>
          </w:tcPr>
          <w:p w:rsidR="007D64B6" w:rsidRPr="008C0F53" w:rsidRDefault="007D64B6" w:rsidP="00FB5867">
            <w:pPr>
              <w:pStyle w:val="11"/>
            </w:pPr>
            <w:r>
              <w:t>Гарантийные обязательства</w:t>
            </w:r>
            <w:r w:rsidR="00070D07">
              <w:t>…………………………………………………………..</w:t>
            </w:r>
          </w:p>
        </w:tc>
        <w:tc>
          <w:tcPr>
            <w:tcW w:w="617" w:type="dxa"/>
            <w:shd w:val="clear" w:color="auto" w:fill="auto"/>
          </w:tcPr>
          <w:p w:rsidR="007D64B6" w:rsidRDefault="00070D07" w:rsidP="00FB5867">
            <w:pPr>
              <w:pStyle w:val="11"/>
            </w:pPr>
            <w:r>
              <w:t>32</w:t>
            </w:r>
          </w:p>
        </w:tc>
      </w:tr>
    </w:tbl>
    <w:p w:rsidR="00FA1F2C" w:rsidRDefault="00FA1F2C" w:rsidP="00FB5867">
      <w:pPr>
        <w:pStyle w:val="11"/>
      </w:pPr>
    </w:p>
    <w:p w:rsidR="00D77015" w:rsidRDefault="00D77015"/>
    <w:p w:rsidR="00F33E89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Fonts w:cs="Times New Roman"/>
        </w:rPr>
      </w:pPr>
      <w:r w:rsidRPr="00F042E3">
        <w:br w:type="page"/>
      </w:r>
      <w:bookmarkStart w:id="3" w:name="_Toc193273127"/>
      <w:bookmarkStart w:id="4" w:name="_Toc200420374"/>
      <w:bookmarkStart w:id="5" w:name="_Toc200420876"/>
      <w:bookmarkStart w:id="6" w:name="_Toc200421043"/>
      <w:bookmarkStart w:id="7" w:name="_Toc360105004"/>
      <w:bookmarkStart w:id="8" w:name="_Toc440868727"/>
      <w:r w:rsidRPr="00F739A7">
        <w:rPr>
          <w:rFonts w:cs="Times New Roman"/>
        </w:rPr>
        <w:lastRenderedPageBreak/>
        <w:t>Общие сведения</w:t>
      </w:r>
      <w:bookmarkEnd w:id="3"/>
      <w:bookmarkEnd w:id="4"/>
      <w:bookmarkEnd w:id="5"/>
      <w:bookmarkEnd w:id="6"/>
      <w:bookmarkEnd w:id="7"/>
      <w:bookmarkEnd w:id="8"/>
      <w:r w:rsidR="00EA4E51">
        <w:rPr>
          <w:rFonts w:cs="Times New Roman"/>
        </w:rPr>
        <w:t>.</w:t>
      </w:r>
    </w:p>
    <w:p w:rsidR="00F739A7" w:rsidRPr="00F739A7" w:rsidRDefault="00F739A7" w:rsidP="00742DDD">
      <w:pPr>
        <w:spacing w:line="276" w:lineRule="auto"/>
        <w:jc w:val="both"/>
      </w:pPr>
    </w:p>
    <w:p w:rsidR="00F33E89" w:rsidRPr="00F739A7" w:rsidRDefault="00F33E89" w:rsidP="00742DDD">
      <w:pPr>
        <w:spacing w:line="276" w:lineRule="auto"/>
        <w:ind w:firstLine="708"/>
        <w:jc w:val="both"/>
      </w:pPr>
      <w:r w:rsidRPr="00F739A7">
        <w:rPr>
          <w:color w:val="000000"/>
        </w:rPr>
        <w:t xml:space="preserve">Настоящий документ определяет требования </w:t>
      </w:r>
      <w:r w:rsidRPr="00F739A7">
        <w:t>к условиям разработк</w:t>
      </w:r>
      <w:r w:rsidR="00D138CD" w:rsidRPr="00F739A7">
        <w:t xml:space="preserve">и, изготовления, монтажа, </w:t>
      </w:r>
      <w:r w:rsidR="006A396A" w:rsidRPr="00F739A7">
        <w:t>пуско-наладки</w:t>
      </w:r>
      <w:r w:rsidRPr="00F739A7">
        <w:t xml:space="preserve"> и вводу в эксплуатацию автоматизированн</w:t>
      </w:r>
      <w:r w:rsidR="00070EF2" w:rsidRPr="00F739A7">
        <w:t>ой</w:t>
      </w:r>
      <w:r w:rsidRPr="00F739A7">
        <w:t xml:space="preserve"> систем</w:t>
      </w:r>
      <w:r w:rsidR="00566F6B" w:rsidRPr="00F739A7">
        <w:t>ы</w:t>
      </w:r>
      <w:r w:rsidRPr="00F739A7">
        <w:t xml:space="preserve"> </w:t>
      </w:r>
      <w:r w:rsidRPr="00E0545A">
        <w:t>агрегатного уровня управления</w:t>
      </w:r>
      <w:r w:rsidRPr="00F739A7">
        <w:t xml:space="preserve"> технологическим процесс</w:t>
      </w:r>
      <w:r w:rsidR="00070EF2" w:rsidRPr="00F739A7">
        <w:t>ом</w:t>
      </w:r>
      <w:r w:rsidRPr="00F739A7">
        <w:t xml:space="preserve"> гидроагрегат</w:t>
      </w:r>
      <w:r w:rsidR="00070EF2" w:rsidRPr="00F739A7">
        <w:t xml:space="preserve">а </w:t>
      </w:r>
      <w:r w:rsidR="00A92225" w:rsidRPr="00F739A7">
        <w:t>№</w:t>
      </w:r>
      <w:r w:rsidR="00241DF1" w:rsidRPr="00F739A7">
        <w:t>6</w:t>
      </w:r>
      <w:r w:rsidR="00070EF2" w:rsidRPr="00F739A7">
        <w:t xml:space="preserve"> (в дальнейшем АСУ ТП </w:t>
      </w:r>
      <w:r w:rsidR="00031D0D" w:rsidRPr="00F739A7">
        <w:t>ГА-</w:t>
      </w:r>
      <w:r w:rsidR="00241DF1" w:rsidRPr="00F739A7">
        <w:t>6</w:t>
      </w:r>
      <w:r w:rsidRPr="00F739A7">
        <w:t>) ГЭС-6 филиала «Невский» ОАО «ТГК-1». АСУ ТП гидроагрегат</w:t>
      </w:r>
      <w:r w:rsidR="00070EF2" w:rsidRPr="00F739A7">
        <w:t>а</w:t>
      </w:r>
      <w:r w:rsidRPr="00F739A7">
        <w:t xml:space="preserve"> должн</w:t>
      </w:r>
      <w:r w:rsidR="00A32A52" w:rsidRPr="00F739A7">
        <w:t>о</w:t>
      </w:r>
      <w:r w:rsidRPr="00F739A7">
        <w:t xml:space="preserve"> включать: программно-технически</w:t>
      </w:r>
      <w:r w:rsidR="00070EF2" w:rsidRPr="00F739A7">
        <w:t>й</w:t>
      </w:r>
      <w:r w:rsidRPr="00F739A7">
        <w:t xml:space="preserve"> комплекс</w:t>
      </w:r>
      <w:r w:rsidR="00257BBB" w:rsidRPr="00F739A7">
        <w:t xml:space="preserve"> АСУ ТП</w:t>
      </w:r>
      <w:r w:rsidRPr="00F739A7">
        <w:t>, необходимые кабельные связи, ЗИП, датчики</w:t>
      </w:r>
      <w:r w:rsidR="00893FDE" w:rsidRPr="00F739A7">
        <w:t xml:space="preserve"> и др.</w:t>
      </w:r>
    </w:p>
    <w:p w:rsidR="006A396A" w:rsidRDefault="00525EF2" w:rsidP="00742DDD">
      <w:pPr>
        <w:spacing w:line="276" w:lineRule="auto"/>
        <w:ind w:firstLine="708"/>
        <w:jc w:val="both"/>
      </w:pPr>
      <w:r>
        <w:t>Поставляемая АСУ ТП ГА-6 и в</w:t>
      </w:r>
      <w:r w:rsidR="00B930BC" w:rsidRPr="00F739A7">
        <w:t>ыполняемые работы должны соответствовать СТО О</w:t>
      </w:r>
      <w:r>
        <w:t xml:space="preserve">АО "ТГК-1" 34-35-587-002-2013 </w:t>
      </w:r>
      <w:r w:rsidR="00B930BC" w:rsidRPr="00F739A7">
        <w:t>"Автоматизированные системы управления технологическими процессами ГЭС. Условия создания. Нормы и требования"</w:t>
      </w:r>
    </w:p>
    <w:p w:rsidR="006A396A" w:rsidRDefault="006A396A" w:rsidP="00742DDD">
      <w:pPr>
        <w:spacing w:line="276" w:lineRule="auto"/>
        <w:jc w:val="both"/>
      </w:pPr>
    </w:p>
    <w:p w:rsidR="00F45621" w:rsidRPr="006A396A" w:rsidRDefault="00742DDD" w:rsidP="00742DDD">
      <w:pPr>
        <w:numPr>
          <w:ilvl w:val="1"/>
          <w:numId w:val="7"/>
        </w:numPr>
        <w:spacing w:line="276" w:lineRule="auto"/>
        <w:ind w:left="0" w:firstLine="0"/>
        <w:jc w:val="both"/>
      </w:pPr>
      <w:r>
        <w:rPr>
          <w:szCs w:val="28"/>
        </w:rPr>
        <w:t>В состав настоящей работы входя</w:t>
      </w:r>
      <w:r w:rsidR="00B01217" w:rsidRPr="00F739A7">
        <w:rPr>
          <w:szCs w:val="28"/>
        </w:rPr>
        <w:t>т</w:t>
      </w:r>
      <w:r w:rsidR="00F45621" w:rsidRPr="00F739A7">
        <w:rPr>
          <w:szCs w:val="28"/>
        </w:rPr>
        <w:t>:</w:t>
      </w:r>
    </w:p>
    <w:p w:rsidR="00525EF2" w:rsidRDefault="00525EF2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Предпроектное обследование и изучение объекта с целью получения необходимых исходных данных;</w:t>
      </w:r>
    </w:p>
    <w:p w:rsidR="00525EF2" w:rsidRDefault="00396BAD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Разработка и сог</w:t>
      </w:r>
      <w:r w:rsidR="00525EF2">
        <w:rPr>
          <w:szCs w:val="28"/>
        </w:rPr>
        <w:t>ласование ТЗ на проектирование;</w:t>
      </w:r>
    </w:p>
    <w:p w:rsidR="006A396A" w:rsidRDefault="006A396A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Н</w:t>
      </w:r>
      <w:r w:rsidR="002D6772" w:rsidRPr="00F739A7">
        <w:rPr>
          <w:szCs w:val="28"/>
        </w:rPr>
        <w:t>еобходимые проектные работы</w:t>
      </w:r>
      <w:r w:rsidR="00822A50" w:rsidRPr="00F739A7">
        <w:rPr>
          <w:szCs w:val="28"/>
        </w:rPr>
        <w:t xml:space="preserve"> (включая проект демонтажа-монтажа оборудования)</w:t>
      </w:r>
      <w:r w:rsidR="002D6772" w:rsidRPr="00F739A7">
        <w:rPr>
          <w:szCs w:val="28"/>
        </w:rPr>
        <w:t>;</w:t>
      </w:r>
    </w:p>
    <w:p w:rsidR="002D6772" w:rsidRPr="006A396A" w:rsidRDefault="006A396A" w:rsidP="00742DDD">
      <w:pPr>
        <w:numPr>
          <w:ilvl w:val="2"/>
          <w:numId w:val="7"/>
        </w:numPr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="001C50F6" w:rsidRPr="006A396A">
        <w:rPr>
          <w:szCs w:val="28"/>
        </w:rPr>
        <w:t>оставка программно-технического</w:t>
      </w:r>
      <w:r w:rsidR="002D6772" w:rsidRPr="006A396A">
        <w:rPr>
          <w:szCs w:val="28"/>
        </w:rPr>
        <w:t xml:space="preserve"> ком</w:t>
      </w:r>
      <w:r w:rsidR="001C50F6" w:rsidRPr="006A396A">
        <w:rPr>
          <w:szCs w:val="28"/>
        </w:rPr>
        <w:t>плекса</w:t>
      </w:r>
      <w:r w:rsidR="002D6772" w:rsidRPr="006A396A">
        <w:rPr>
          <w:szCs w:val="28"/>
        </w:rPr>
        <w:t xml:space="preserve"> (ПТК)</w:t>
      </w:r>
      <w:r w:rsidR="00F01D77" w:rsidRPr="006A396A">
        <w:rPr>
          <w:szCs w:val="28"/>
        </w:rPr>
        <w:t>,</w:t>
      </w:r>
      <w:r w:rsidR="00D337EA" w:rsidRPr="006A396A">
        <w:rPr>
          <w:szCs w:val="28"/>
        </w:rPr>
        <w:t xml:space="preserve"> шкафа</w:t>
      </w:r>
      <w:r w:rsidR="002A3D71" w:rsidRPr="006A396A">
        <w:rPr>
          <w:szCs w:val="28"/>
        </w:rPr>
        <w:t xml:space="preserve"> </w:t>
      </w:r>
      <w:r w:rsidR="00D337EA" w:rsidRPr="006A396A">
        <w:rPr>
          <w:szCs w:val="28"/>
        </w:rPr>
        <w:t>электрических измерений,</w:t>
      </w:r>
      <w:r w:rsidR="00F01D77" w:rsidRPr="006A396A">
        <w:rPr>
          <w:szCs w:val="28"/>
        </w:rPr>
        <w:t xml:space="preserve"> </w:t>
      </w:r>
      <w:r w:rsidR="00716B31" w:rsidRPr="006A396A">
        <w:rPr>
          <w:szCs w:val="28"/>
        </w:rPr>
        <w:t>шкафов питания</w:t>
      </w:r>
      <w:r w:rsidR="00E272A5" w:rsidRPr="006A396A">
        <w:rPr>
          <w:szCs w:val="28"/>
        </w:rPr>
        <w:t xml:space="preserve"> ПТК</w:t>
      </w:r>
      <w:r w:rsidR="00396BAD">
        <w:rPr>
          <w:szCs w:val="28"/>
        </w:rPr>
        <w:t>, датчиков, исполнительных механизмов, кабельной продукции, конструктива, программного обеспечения и т.д., необходимых для выполнения требований настоящего ТЗ в полном объеме;</w:t>
      </w:r>
      <w:r w:rsidR="000578FE" w:rsidRPr="006A396A">
        <w:rPr>
          <w:szCs w:val="28"/>
        </w:rPr>
        <w:t xml:space="preserve"> </w:t>
      </w:r>
    </w:p>
    <w:p w:rsidR="00396BAD" w:rsidRDefault="006A396A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 w:rsidRPr="006A396A">
        <w:rPr>
          <w:szCs w:val="28"/>
        </w:rPr>
        <w:t>П</w:t>
      </w:r>
      <w:r w:rsidR="00400846" w:rsidRPr="006A396A">
        <w:rPr>
          <w:szCs w:val="28"/>
        </w:rPr>
        <w:t>ривязка поставляемого</w:t>
      </w:r>
      <w:r w:rsidR="00526134" w:rsidRPr="006A396A">
        <w:rPr>
          <w:szCs w:val="28"/>
        </w:rPr>
        <w:t xml:space="preserve"> </w:t>
      </w:r>
      <w:r w:rsidR="002D6772" w:rsidRPr="006A396A">
        <w:rPr>
          <w:szCs w:val="28"/>
        </w:rPr>
        <w:t>ПТК</w:t>
      </w:r>
      <w:r w:rsidR="00526134" w:rsidRPr="00F739A7">
        <w:t xml:space="preserve"> ГА-</w:t>
      </w:r>
      <w:r w:rsidR="00241DF1" w:rsidRPr="00F739A7">
        <w:t>6</w:t>
      </w:r>
      <w:r w:rsidR="00526134" w:rsidRPr="00F739A7">
        <w:t xml:space="preserve"> к существующим</w:t>
      </w:r>
      <w:r w:rsidR="0053237A" w:rsidRPr="00F739A7">
        <w:t xml:space="preserve"> и модернизируемым</w:t>
      </w:r>
      <w:r w:rsidR="00526134" w:rsidRPr="006A396A">
        <w:rPr>
          <w:szCs w:val="28"/>
        </w:rPr>
        <w:t xml:space="preserve"> системам и панелям</w:t>
      </w:r>
      <w:r w:rsidRPr="006A396A">
        <w:rPr>
          <w:szCs w:val="28"/>
        </w:rPr>
        <w:t xml:space="preserve"> (</w:t>
      </w:r>
      <w:r w:rsidR="00526134" w:rsidRPr="006A396A">
        <w:rPr>
          <w:szCs w:val="28"/>
        </w:rPr>
        <w:t>Тиристорная система самовозбуждения СТС-250-1250-2,5УХЛ4</w:t>
      </w:r>
      <w:r w:rsidRPr="006A396A">
        <w:rPr>
          <w:szCs w:val="28"/>
        </w:rPr>
        <w:t>, п</w:t>
      </w:r>
      <w:r w:rsidR="00023CEC" w:rsidRPr="006A396A">
        <w:rPr>
          <w:szCs w:val="28"/>
        </w:rPr>
        <w:t>анели РЗА</w:t>
      </w:r>
      <w:r w:rsidRPr="006A396A">
        <w:rPr>
          <w:szCs w:val="28"/>
        </w:rPr>
        <w:t>, г</w:t>
      </w:r>
      <w:r w:rsidR="00064AFC" w:rsidRPr="006A396A">
        <w:rPr>
          <w:szCs w:val="28"/>
        </w:rPr>
        <w:t>енераторный выключатель</w:t>
      </w:r>
      <w:r w:rsidRPr="006A396A">
        <w:rPr>
          <w:szCs w:val="28"/>
        </w:rPr>
        <w:t>, ш</w:t>
      </w:r>
      <w:r w:rsidR="00AF2897" w:rsidRPr="006A396A">
        <w:rPr>
          <w:szCs w:val="28"/>
        </w:rPr>
        <w:t>каф торможения</w:t>
      </w:r>
      <w:r w:rsidRPr="006A396A">
        <w:rPr>
          <w:szCs w:val="28"/>
        </w:rPr>
        <w:t xml:space="preserve">, </w:t>
      </w:r>
      <w:r>
        <w:rPr>
          <w:szCs w:val="28"/>
        </w:rPr>
        <w:t>с</w:t>
      </w:r>
      <w:r w:rsidR="00AF2897" w:rsidRPr="006A396A">
        <w:rPr>
          <w:szCs w:val="28"/>
        </w:rPr>
        <w:t>истема пожаротушения (задвижка)</w:t>
      </w:r>
      <w:r w:rsidR="00396BAD">
        <w:rPr>
          <w:szCs w:val="28"/>
        </w:rPr>
        <w:t>, с</w:t>
      </w:r>
      <w:r w:rsidR="00396BAD" w:rsidRPr="00F739A7">
        <w:rPr>
          <w:szCs w:val="28"/>
        </w:rPr>
        <w:t>иловые шкафы управления насосами, клапанами, задвижками, КИПиА и т.п. (поставляются в рамках данной работы).</w:t>
      </w:r>
    </w:p>
    <w:p w:rsidR="00AF2897" w:rsidRPr="00396BAD" w:rsidRDefault="00396BAD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Д</w:t>
      </w:r>
      <w:r w:rsidRPr="006A396A">
        <w:rPr>
          <w:szCs w:val="28"/>
        </w:rPr>
        <w:t>олжна быть произведена замена колонки управления ГА-6 с установкой современных электропреобразователей, с сохранением возможности ручного управления открытием-закрытием направляющего аппарата при выключенном ПТК.</w:t>
      </w:r>
    </w:p>
    <w:p w:rsidR="00E44F17" w:rsidRPr="00F739A7" w:rsidRDefault="006A396A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Д</w:t>
      </w:r>
      <w:r w:rsidR="00E44F17" w:rsidRPr="00F739A7">
        <w:rPr>
          <w:szCs w:val="28"/>
        </w:rPr>
        <w:t xml:space="preserve">олжна быть произведена </w:t>
      </w:r>
      <w:r w:rsidR="00872162" w:rsidRPr="00F739A7">
        <w:rPr>
          <w:szCs w:val="28"/>
        </w:rPr>
        <w:t>модернизация</w:t>
      </w:r>
      <w:r w:rsidR="000F784D" w:rsidRPr="00F739A7">
        <w:rPr>
          <w:szCs w:val="28"/>
        </w:rPr>
        <w:t xml:space="preserve"> (замена)</w:t>
      </w:r>
      <w:r w:rsidR="00E44F17" w:rsidRPr="00F739A7">
        <w:rPr>
          <w:szCs w:val="28"/>
        </w:rPr>
        <w:t xml:space="preserve">: </w:t>
      </w:r>
    </w:p>
    <w:p w:rsidR="0064144D" w:rsidRPr="00F739A7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Ш</w:t>
      </w:r>
      <w:r w:rsidR="009F6BD4" w:rsidRPr="00F739A7">
        <w:t>кафов управления насосами МНУ ГА</w:t>
      </w:r>
      <w:r>
        <w:t>-</w:t>
      </w:r>
      <w:r w:rsidR="00241DF1" w:rsidRPr="00F739A7">
        <w:t>6</w:t>
      </w:r>
      <w:r w:rsidR="0064144D" w:rsidRPr="00F739A7">
        <w:t>;</w:t>
      </w:r>
    </w:p>
    <w:p w:rsidR="00DF7B53" w:rsidRPr="00F739A7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З</w:t>
      </w:r>
      <w:r w:rsidR="00DF7B53" w:rsidRPr="00F739A7">
        <w:t xml:space="preserve">амена лекажного и дренажного </w:t>
      </w:r>
      <w:r w:rsidR="00692E66" w:rsidRPr="00F739A7">
        <w:t>агрегатов</w:t>
      </w:r>
      <w:r w:rsidR="00DF7B53" w:rsidRPr="00F739A7">
        <w:t>, их шкафов управления</w:t>
      </w:r>
      <w:r w:rsidR="00692E66" w:rsidRPr="00F739A7">
        <w:t>;</w:t>
      </w:r>
    </w:p>
    <w:p w:rsidR="009F6BD4" w:rsidRPr="00F739A7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К</w:t>
      </w:r>
      <w:r w:rsidR="00064AFC" w:rsidRPr="00F739A7">
        <w:t xml:space="preserve">лапана </w:t>
      </w:r>
      <w:r w:rsidR="009F6BD4" w:rsidRPr="00F739A7">
        <w:t>автоматической подкачки воздуха в гидроаккумулятор ГА</w:t>
      </w:r>
      <w:r>
        <w:t>-</w:t>
      </w:r>
      <w:r w:rsidR="00241DF1" w:rsidRPr="00F739A7">
        <w:t>6</w:t>
      </w:r>
      <w:r w:rsidR="009F6BD4" w:rsidRPr="00F739A7">
        <w:t>;</w:t>
      </w:r>
    </w:p>
    <w:p w:rsidR="009F0CEC" w:rsidRPr="00F739A7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З</w:t>
      </w:r>
      <w:r w:rsidR="000F784D" w:rsidRPr="00F739A7">
        <w:t>адвижек ТВС</w:t>
      </w:r>
      <w:r w:rsidR="00C87998" w:rsidRPr="00F739A7">
        <w:t xml:space="preserve"> на линии подачи воды на</w:t>
      </w:r>
      <w:r w:rsidR="000F784D" w:rsidRPr="00F739A7">
        <w:t xml:space="preserve"> ГА</w:t>
      </w:r>
      <w:r>
        <w:t>-</w:t>
      </w:r>
      <w:r w:rsidR="00F93107" w:rsidRPr="00F739A7">
        <w:t xml:space="preserve">6 </w:t>
      </w:r>
      <w:r w:rsidR="000F784D" w:rsidRPr="00F739A7">
        <w:t xml:space="preserve">и </w:t>
      </w:r>
      <w:r w:rsidR="00F45F7B" w:rsidRPr="00F739A7">
        <w:t>шкаф</w:t>
      </w:r>
      <w:r w:rsidR="00F93107" w:rsidRPr="00F739A7">
        <w:t>а</w:t>
      </w:r>
      <w:r w:rsidR="000F784D" w:rsidRPr="00F739A7">
        <w:t xml:space="preserve"> их</w:t>
      </w:r>
      <w:r w:rsidR="00D555F9" w:rsidRPr="00F739A7">
        <w:t xml:space="preserve"> управления</w:t>
      </w:r>
      <w:r w:rsidR="002B5BD8" w:rsidRPr="00F739A7">
        <w:t>;</w:t>
      </w:r>
    </w:p>
    <w:p w:rsidR="00A61167" w:rsidRPr="00F739A7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К</w:t>
      </w:r>
      <w:r w:rsidR="00D555F9" w:rsidRPr="00F739A7">
        <w:t>лапана аварийного закрытия (КАЗ) ГА</w:t>
      </w:r>
      <w:r>
        <w:t>-</w:t>
      </w:r>
      <w:r w:rsidR="00241DF1" w:rsidRPr="00F739A7">
        <w:t>6</w:t>
      </w:r>
      <w:r w:rsidR="00692E66" w:rsidRPr="00F739A7">
        <w:t>;</w:t>
      </w:r>
    </w:p>
    <w:p w:rsidR="00716B31" w:rsidRPr="00F739A7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З</w:t>
      </w:r>
      <w:r w:rsidR="009F0CEC" w:rsidRPr="00F739A7">
        <w:t xml:space="preserve">амена кабельных линий всех информационно измерительных каналов </w:t>
      </w:r>
      <w:r w:rsidR="007B4FA9" w:rsidRPr="00F739A7">
        <w:t>(</w:t>
      </w:r>
      <w:r w:rsidR="009F0CEC" w:rsidRPr="00F739A7">
        <w:t>ИИК</w:t>
      </w:r>
      <w:r w:rsidR="007B4FA9" w:rsidRPr="00F739A7">
        <w:t>)</w:t>
      </w:r>
      <w:r w:rsidR="009F0CEC" w:rsidRPr="00F739A7">
        <w:t>;</w:t>
      </w:r>
    </w:p>
    <w:p w:rsidR="006A396A" w:rsidRDefault="006A396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З</w:t>
      </w:r>
      <w:r w:rsidR="009F0CEC" w:rsidRPr="00F739A7">
        <w:t>амена кабельных линий силовых и управляющих каналов</w:t>
      </w:r>
      <w:r w:rsidR="001160A8" w:rsidRPr="00F739A7">
        <w:t xml:space="preserve"> (</w:t>
      </w:r>
      <w:r w:rsidR="00907C06" w:rsidRPr="006A396A">
        <w:t>объем уточняется на этапе проектирования</w:t>
      </w:r>
      <w:r w:rsidR="001160A8" w:rsidRPr="006A396A">
        <w:t>)</w:t>
      </w:r>
      <w:r w:rsidR="009F0CEC" w:rsidRPr="006A396A">
        <w:t>;</w:t>
      </w:r>
    </w:p>
    <w:p w:rsidR="00F3599C" w:rsidRDefault="00E0545A" w:rsidP="00742DDD">
      <w:pPr>
        <w:numPr>
          <w:ilvl w:val="3"/>
          <w:numId w:val="7"/>
        </w:numPr>
        <w:spacing w:line="276" w:lineRule="auto"/>
        <w:ind w:left="0" w:firstLine="709"/>
        <w:jc w:val="both"/>
      </w:pPr>
      <w:r>
        <w:t>Д</w:t>
      </w:r>
      <w:r w:rsidR="00E44F17" w:rsidRPr="006A396A">
        <w:t>атчиков, необходимых</w:t>
      </w:r>
      <w:r w:rsidR="00F24968" w:rsidRPr="006A396A">
        <w:t xml:space="preserve"> для работы АСУ ТП</w:t>
      </w:r>
      <w:r w:rsidR="00AC1032" w:rsidRPr="006A396A">
        <w:t xml:space="preserve"> (</w:t>
      </w:r>
      <w:r w:rsidR="00907C06" w:rsidRPr="006A396A">
        <w:t>перечень уточняется на этапе проектирования</w:t>
      </w:r>
      <w:r w:rsidR="00AC1032" w:rsidRPr="006A396A">
        <w:t>)</w:t>
      </w:r>
      <w:r w:rsidR="006B3C5F" w:rsidRPr="006A396A">
        <w:t>:</w:t>
      </w:r>
    </w:p>
    <w:p w:rsidR="006A396A" w:rsidRPr="006A396A" w:rsidRDefault="006A396A" w:rsidP="00742DDD">
      <w:pPr>
        <w:spacing w:line="276" w:lineRule="auto"/>
        <w:ind w:left="1080"/>
        <w:jc w:val="both"/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7361"/>
        <w:gridCol w:w="725"/>
        <w:gridCol w:w="692"/>
      </w:tblGrid>
      <w:tr w:rsidR="003B1A6F" w:rsidRPr="00F739A7" w:rsidTr="006A54EE">
        <w:tc>
          <w:tcPr>
            <w:tcW w:w="577" w:type="dxa"/>
            <w:shd w:val="clear" w:color="auto" w:fill="auto"/>
          </w:tcPr>
          <w:p w:rsidR="003B1A6F" w:rsidRPr="00E0545A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E0545A">
              <w:rPr>
                <w:b/>
              </w:rPr>
              <w:t>№ п/п</w:t>
            </w:r>
          </w:p>
        </w:tc>
        <w:tc>
          <w:tcPr>
            <w:tcW w:w="7361" w:type="dxa"/>
            <w:shd w:val="clear" w:color="auto" w:fill="auto"/>
          </w:tcPr>
          <w:p w:rsidR="003B1A6F" w:rsidRPr="00E0545A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E0545A">
              <w:rPr>
                <w:b/>
              </w:rPr>
              <w:t>Перечень оборудования</w:t>
            </w:r>
          </w:p>
        </w:tc>
        <w:tc>
          <w:tcPr>
            <w:tcW w:w="725" w:type="dxa"/>
            <w:shd w:val="clear" w:color="auto" w:fill="auto"/>
          </w:tcPr>
          <w:p w:rsidR="003B1A6F" w:rsidRPr="00E0545A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E0545A">
              <w:rPr>
                <w:b/>
              </w:rPr>
              <w:t>Кол-во</w:t>
            </w:r>
          </w:p>
        </w:tc>
        <w:tc>
          <w:tcPr>
            <w:tcW w:w="692" w:type="dxa"/>
            <w:shd w:val="clear" w:color="auto" w:fill="auto"/>
          </w:tcPr>
          <w:p w:rsidR="003B1A6F" w:rsidRPr="00E0545A" w:rsidRDefault="003B1A6F" w:rsidP="00742DDD">
            <w:pPr>
              <w:spacing w:line="276" w:lineRule="auto"/>
              <w:jc w:val="both"/>
              <w:rPr>
                <w:b/>
              </w:rPr>
            </w:pPr>
            <w:r w:rsidRPr="00E0545A">
              <w:rPr>
                <w:b/>
              </w:rPr>
              <w:t>Ед. изм.</w:t>
            </w:r>
          </w:p>
        </w:tc>
      </w:tr>
      <w:tr w:rsidR="003B1A6F" w:rsidRPr="00F739A7" w:rsidTr="006A54EE">
        <w:tc>
          <w:tcPr>
            <w:tcW w:w="577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E0545A" w:rsidRDefault="00EC712D" w:rsidP="00742DDD">
            <w:pPr>
              <w:spacing w:line="276" w:lineRule="auto"/>
              <w:jc w:val="both"/>
            </w:pPr>
            <w:r w:rsidRPr="00E0545A">
              <w:t>Датчик положения тормозной колодки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E0545A" w:rsidRDefault="00BC1FDB" w:rsidP="00742DDD">
            <w:pPr>
              <w:spacing w:line="276" w:lineRule="auto"/>
              <w:jc w:val="both"/>
            </w:pPr>
            <w:r w:rsidRPr="00E0545A">
              <w:t>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EC712D" w:rsidRPr="00E0545A">
              <w:t>т.</w:t>
            </w:r>
          </w:p>
        </w:tc>
      </w:tr>
      <w:tr w:rsidR="003B1A6F" w:rsidRPr="00F739A7" w:rsidTr="006A54EE">
        <w:tc>
          <w:tcPr>
            <w:tcW w:w="577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lastRenderedPageBreak/>
              <w:t>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 xml:space="preserve">Датчик уровня в баке ЛА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3B1A6F" w:rsidRPr="00E0545A">
              <w:t>т.</w:t>
            </w:r>
          </w:p>
        </w:tc>
      </w:tr>
      <w:tr w:rsidR="003B1A6F" w:rsidRPr="00F739A7" w:rsidTr="006A54EE">
        <w:tc>
          <w:tcPr>
            <w:tcW w:w="577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>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>Датчик уровня</w:t>
            </w:r>
            <w:r w:rsidR="002A5A40" w:rsidRPr="00E0545A">
              <w:t xml:space="preserve"> воды</w:t>
            </w:r>
            <w:r w:rsidRPr="00E0545A">
              <w:t xml:space="preserve"> на крышке турбины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3B1A6F" w:rsidRPr="00E0545A">
              <w:t>т.</w:t>
            </w:r>
          </w:p>
        </w:tc>
      </w:tr>
      <w:tr w:rsidR="003B1A6F" w:rsidRPr="00F739A7" w:rsidTr="006A54EE">
        <w:tc>
          <w:tcPr>
            <w:tcW w:w="577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>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3B1A6F" w:rsidRPr="00E0545A" w:rsidRDefault="003B1A6F" w:rsidP="00742DDD">
            <w:pPr>
              <w:spacing w:line="276" w:lineRule="auto"/>
              <w:jc w:val="both"/>
            </w:pPr>
            <w:r w:rsidRPr="00E0545A">
              <w:t xml:space="preserve">Датчик среза пальцев НА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3B1A6F" w:rsidRPr="00E0545A" w:rsidRDefault="00BC1FDB" w:rsidP="00742DDD">
            <w:pPr>
              <w:spacing w:line="276" w:lineRule="auto"/>
              <w:jc w:val="both"/>
            </w:pPr>
            <w:r w:rsidRPr="00E0545A">
              <w:t>28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3B1A6F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3B1A6F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6F4533" w:rsidP="00742DDD">
            <w:pPr>
              <w:spacing w:line="276" w:lineRule="auto"/>
              <w:jc w:val="both"/>
            </w:pPr>
            <w:r w:rsidRPr="00E0545A">
              <w:t>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952DE3" w:rsidP="00742DDD">
            <w:pPr>
              <w:spacing w:line="276" w:lineRule="auto"/>
              <w:jc w:val="both"/>
            </w:pPr>
            <w:r w:rsidRPr="00E0545A">
              <w:t>Датчик температуры обмотки статора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952DE3" w:rsidP="00742DDD">
            <w:pPr>
              <w:spacing w:line="276" w:lineRule="auto"/>
              <w:jc w:val="both"/>
            </w:pPr>
            <w:r w:rsidRPr="00E0545A">
              <w:t>11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952DE3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6F4533" w:rsidP="00742DDD">
            <w:pPr>
              <w:spacing w:line="276" w:lineRule="auto"/>
              <w:jc w:val="both"/>
            </w:pPr>
            <w:r w:rsidRPr="00E0545A">
              <w:t>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310449" w:rsidP="00742DDD">
            <w:pPr>
              <w:spacing w:line="276" w:lineRule="auto"/>
              <w:jc w:val="both"/>
            </w:pPr>
            <w:r w:rsidRPr="00E0545A">
              <w:t>Датчик температуры сердечника статора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310449" w:rsidP="00742DDD">
            <w:pPr>
              <w:spacing w:line="276" w:lineRule="auto"/>
              <w:jc w:val="both"/>
            </w:pPr>
            <w:r w:rsidRPr="00E0545A">
              <w:t>5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31044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6F4533" w:rsidP="00742DDD">
            <w:pPr>
              <w:spacing w:line="276" w:lineRule="auto"/>
              <w:jc w:val="both"/>
            </w:pPr>
            <w:r w:rsidRPr="00E0545A">
              <w:t>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3F79BF" w:rsidP="00742DDD">
            <w:pPr>
              <w:spacing w:line="276" w:lineRule="auto"/>
              <w:jc w:val="both"/>
            </w:pPr>
            <w:r w:rsidRPr="00E0545A">
              <w:t>Датчик температуры воздуха (воздухоохладитель)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3F79BF" w:rsidP="00742DDD">
            <w:pPr>
              <w:spacing w:line="276" w:lineRule="auto"/>
              <w:jc w:val="both"/>
            </w:pPr>
            <w:r w:rsidRPr="00E0545A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3F79BF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Датчик температуры сегментов ПП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0726E9" w:rsidP="00742DDD">
            <w:pPr>
              <w:spacing w:line="276" w:lineRule="auto"/>
              <w:jc w:val="both"/>
            </w:pPr>
            <w:r w:rsidRPr="00E0545A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0726E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0726E9" w:rsidP="00742DDD">
            <w:pPr>
              <w:spacing w:line="276" w:lineRule="auto"/>
              <w:jc w:val="both"/>
            </w:pPr>
            <w:r w:rsidRPr="00E0545A">
              <w:t>Датчик температуры масла ПП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0726E9" w:rsidP="00742DDD">
            <w:pPr>
              <w:spacing w:line="276" w:lineRule="auto"/>
              <w:jc w:val="both"/>
            </w:pPr>
            <w:r w:rsidRPr="00E0545A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0726E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10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Датчик температуры сегментов ВГП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0726E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11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Датчик температуры масла ВГП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0726E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12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Датчик температуры сегментов НГП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6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0726E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13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Датчик температуры масла НГП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162B10" w:rsidP="00742DDD">
            <w:pPr>
              <w:spacing w:line="276" w:lineRule="auto"/>
              <w:jc w:val="both"/>
            </w:pPr>
            <w:r w:rsidRPr="00E0545A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0726E9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2F1116" w:rsidP="00742DDD">
            <w:pPr>
              <w:spacing w:line="276" w:lineRule="auto"/>
              <w:jc w:val="both"/>
            </w:pPr>
            <w:r w:rsidRPr="00E0545A">
              <w:t>14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2D13AF" w:rsidP="00742DDD">
            <w:pPr>
              <w:spacing w:line="276" w:lineRule="auto"/>
              <w:jc w:val="both"/>
            </w:pPr>
            <w:r w:rsidRPr="00E0545A">
              <w:t>Датчик температуры масла</w:t>
            </w:r>
            <w:r w:rsidR="00F739A7" w:rsidRPr="00E0545A">
              <w:t xml:space="preserve"> МНУ</w:t>
            </w:r>
            <w:r w:rsidRPr="00E0545A">
              <w:t xml:space="preserve"> 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2D13AF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2D13AF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15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513EF9" w:rsidP="00742DDD">
            <w:pPr>
              <w:spacing w:line="276" w:lineRule="auto"/>
              <w:jc w:val="both"/>
            </w:pPr>
            <w:r w:rsidRPr="00E0545A">
              <w:t>Датчик положения СМ НА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513EF9" w:rsidP="00742DDD">
            <w:pPr>
              <w:spacing w:line="276" w:lineRule="auto"/>
              <w:jc w:val="both"/>
            </w:pPr>
            <w:r w:rsidRPr="00E0545A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16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513EF9" w:rsidP="00742DDD">
            <w:pPr>
              <w:spacing w:line="276" w:lineRule="auto"/>
              <w:jc w:val="both"/>
            </w:pPr>
            <w:r w:rsidRPr="00E0545A">
              <w:t>Датчик положения ГЗ НА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E00929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17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1B6468" w:rsidRPr="00E0545A" w:rsidRDefault="001B6468" w:rsidP="00742DDD">
            <w:pPr>
              <w:spacing w:line="276" w:lineRule="auto"/>
              <w:jc w:val="both"/>
            </w:pPr>
            <w:r w:rsidRPr="00E0545A">
              <w:t>Датчик уровня в гидроаккумуляторе</w:t>
            </w:r>
            <w:r w:rsidR="00A37388" w:rsidRPr="00E0545A">
              <w:t xml:space="preserve"> МНУ</w:t>
            </w:r>
            <w:r w:rsidR="00E0545A">
              <w:t xml:space="preserve"> </w:t>
            </w:r>
            <w:r w:rsidRPr="00E0545A">
              <w:t>с визуальным указателем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1B6468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18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1B6468" w:rsidRPr="00E0545A" w:rsidRDefault="001B6468" w:rsidP="00742DDD">
            <w:pPr>
              <w:spacing w:line="276" w:lineRule="auto"/>
              <w:jc w:val="both"/>
            </w:pPr>
            <w:r w:rsidRPr="00E0545A">
              <w:t>Датчик уровня масла в сливном баке МНУ</w:t>
            </w:r>
            <w:r w:rsidR="00E0545A">
              <w:t xml:space="preserve"> </w:t>
            </w:r>
            <w:r w:rsidRPr="00E0545A">
              <w:t>с визуальным указателем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1B6468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19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2A5A40" w:rsidP="00742DDD">
            <w:pPr>
              <w:spacing w:line="276" w:lineRule="auto"/>
              <w:jc w:val="both"/>
            </w:pPr>
            <w:r w:rsidRPr="00E0545A">
              <w:t>Реле уровня в ТП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2A5A40" w:rsidP="00742DDD">
            <w:pPr>
              <w:spacing w:line="276" w:lineRule="auto"/>
              <w:jc w:val="both"/>
            </w:pPr>
            <w:r w:rsidRPr="00E0545A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20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E00929" w:rsidP="00742DDD">
            <w:pPr>
              <w:spacing w:line="276" w:lineRule="auto"/>
              <w:jc w:val="both"/>
            </w:pPr>
            <w:r w:rsidRPr="00E0545A">
              <w:t>Реле давления в гидроаккумуляторе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E00929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21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E00929" w:rsidP="00742DDD">
            <w:pPr>
              <w:spacing w:line="276" w:lineRule="auto"/>
              <w:jc w:val="both"/>
            </w:pPr>
            <w:r w:rsidRPr="00E0545A">
              <w:t>Датчик давления в гидроаккумуляторе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E00929" w:rsidP="00742DDD">
            <w:pPr>
              <w:spacing w:line="276" w:lineRule="auto"/>
              <w:jc w:val="both"/>
            </w:pPr>
            <w:r w:rsidRPr="00E0545A"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EC712D" w:rsidRPr="00F739A7" w:rsidTr="006A54EE">
        <w:tc>
          <w:tcPr>
            <w:tcW w:w="577" w:type="dxa"/>
            <w:shd w:val="clear" w:color="auto" w:fill="auto"/>
            <w:vAlign w:val="center"/>
          </w:tcPr>
          <w:p w:rsidR="00EC712D" w:rsidRPr="00E0545A" w:rsidRDefault="00014B2B" w:rsidP="00742DDD">
            <w:pPr>
              <w:spacing w:line="276" w:lineRule="auto"/>
              <w:jc w:val="both"/>
            </w:pPr>
            <w:r w:rsidRPr="00E0545A">
              <w:t>22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EC712D" w:rsidRPr="00E0545A" w:rsidRDefault="009E6BB1" w:rsidP="00742DDD">
            <w:pPr>
              <w:spacing w:line="276" w:lineRule="auto"/>
              <w:jc w:val="both"/>
            </w:pPr>
            <w:r w:rsidRPr="00E0545A">
              <w:t xml:space="preserve">Датчики скорости (оборотов) </w:t>
            </w:r>
            <w:r w:rsidR="0022546C" w:rsidRPr="00E0545A">
              <w:t>гидроагрегата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EC712D" w:rsidRPr="00E0545A" w:rsidRDefault="009E6BB1" w:rsidP="00742DDD">
            <w:pPr>
              <w:spacing w:line="276" w:lineRule="auto"/>
              <w:jc w:val="both"/>
            </w:pPr>
            <w:r w:rsidRPr="00E0545A"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EC712D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23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6173FD" w:rsidP="00742DDD">
            <w:pPr>
              <w:spacing w:line="276" w:lineRule="auto"/>
              <w:jc w:val="both"/>
            </w:pPr>
            <w:r w:rsidRPr="00E0545A">
              <w:t xml:space="preserve">Датчик смещения ГЗ НА </w:t>
            </w:r>
            <w:proofErr w:type="spellStart"/>
            <w:r w:rsidRPr="00E0545A">
              <w:t>на</w:t>
            </w:r>
            <w:proofErr w:type="spellEnd"/>
            <w:r w:rsidRPr="00E0545A">
              <w:t xml:space="preserve"> закрытие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6173FD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24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F144C4" w:rsidP="00742DDD">
            <w:pPr>
              <w:spacing w:line="276" w:lineRule="auto"/>
              <w:jc w:val="both"/>
            </w:pPr>
            <w:r w:rsidRPr="00E0545A">
              <w:t>Датчик давления в системе регулирования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F144C4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25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F144C4" w:rsidP="00742DDD">
            <w:pPr>
              <w:spacing w:line="276" w:lineRule="auto"/>
              <w:jc w:val="both"/>
            </w:pPr>
            <w:r w:rsidRPr="00E0545A">
              <w:t>Датчик расхода воды на ГА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F144C4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26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F144C4" w:rsidP="00742DDD">
            <w:pPr>
              <w:spacing w:line="276" w:lineRule="auto"/>
              <w:jc w:val="both"/>
            </w:pPr>
            <w:r w:rsidRPr="00E0545A">
              <w:t>Датчик расхода воды на ТП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F144C4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27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F278A7" w:rsidP="00742DDD">
            <w:pPr>
              <w:spacing w:line="276" w:lineRule="auto"/>
              <w:jc w:val="both"/>
            </w:pPr>
            <w:r w:rsidRPr="00E0545A">
              <w:t xml:space="preserve">Датчик уровня в маслованнах </w:t>
            </w:r>
            <w:r w:rsidR="00F739A7" w:rsidRPr="00E0545A">
              <w:t>ПП, НГП, ВГП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F278A7" w:rsidP="00742DDD">
            <w:pPr>
              <w:spacing w:line="276" w:lineRule="auto"/>
              <w:jc w:val="both"/>
            </w:pPr>
            <w:r w:rsidRPr="00E0545A">
              <w:t>3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28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F10A92" w:rsidP="00742DDD">
            <w:pPr>
              <w:spacing w:line="276" w:lineRule="auto"/>
              <w:jc w:val="both"/>
            </w:pPr>
            <w:r w:rsidRPr="00E0545A">
              <w:t>Датчик положения п</w:t>
            </w:r>
            <w:r w:rsidR="00F739A7" w:rsidRPr="00E0545A">
              <w:t>е</w:t>
            </w:r>
            <w:r w:rsidRPr="00E0545A">
              <w:t>репускного клапана МНУ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F10A92" w:rsidP="00742DDD">
            <w:pPr>
              <w:spacing w:line="276" w:lineRule="auto"/>
              <w:jc w:val="both"/>
            </w:pPr>
            <w:r w:rsidRPr="00E0545A">
              <w:t>2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014B2B" w:rsidP="00742DDD">
            <w:pPr>
              <w:spacing w:line="276" w:lineRule="auto"/>
              <w:jc w:val="both"/>
            </w:pPr>
            <w:r w:rsidRPr="00E0545A">
              <w:t>29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22546C" w:rsidP="00742DDD">
            <w:pPr>
              <w:spacing w:line="276" w:lineRule="auto"/>
              <w:jc w:val="both"/>
            </w:pPr>
            <w:r w:rsidRPr="00E0545A">
              <w:t>Датчик положения стопора НА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22546C" w:rsidP="00742DDD">
            <w:pPr>
              <w:spacing w:line="276" w:lineRule="auto"/>
              <w:jc w:val="both"/>
            </w:pPr>
            <w:r w:rsidRPr="00E0545A">
              <w:t>4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E2D67" w:rsidRPr="00E0545A">
              <w:t>т.</w:t>
            </w:r>
          </w:p>
        </w:tc>
      </w:tr>
      <w:tr w:rsidR="0079472E" w:rsidRPr="00F739A7" w:rsidTr="006A54EE">
        <w:tc>
          <w:tcPr>
            <w:tcW w:w="577" w:type="dxa"/>
            <w:shd w:val="clear" w:color="auto" w:fill="auto"/>
            <w:vAlign w:val="center"/>
          </w:tcPr>
          <w:p w:rsidR="0079472E" w:rsidRPr="00E0545A" w:rsidRDefault="005643E3" w:rsidP="00742DDD">
            <w:pPr>
              <w:spacing w:line="276" w:lineRule="auto"/>
              <w:jc w:val="both"/>
            </w:pPr>
            <w:r w:rsidRPr="00E0545A">
              <w:t>3</w:t>
            </w:r>
            <w:r w:rsidR="00396BAD">
              <w:t>0</w:t>
            </w:r>
          </w:p>
        </w:tc>
        <w:tc>
          <w:tcPr>
            <w:tcW w:w="7361" w:type="dxa"/>
            <w:shd w:val="clear" w:color="auto" w:fill="auto"/>
            <w:vAlign w:val="center"/>
          </w:tcPr>
          <w:p w:rsidR="0079472E" w:rsidRPr="00E0545A" w:rsidRDefault="005643E3" w:rsidP="00742DDD">
            <w:pPr>
              <w:spacing w:line="276" w:lineRule="auto"/>
              <w:jc w:val="both"/>
            </w:pPr>
            <w:r w:rsidRPr="00E0545A">
              <w:t>Датчик давления воды перед ТП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79472E" w:rsidRPr="00E0545A" w:rsidRDefault="005643E3" w:rsidP="00742DDD">
            <w:pPr>
              <w:spacing w:line="276" w:lineRule="auto"/>
              <w:jc w:val="both"/>
            </w:pPr>
            <w:r w:rsidRPr="00E0545A">
              <w:t>1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79472E" w:rsidRPr="00E0545A" w:rsidRDefault="00742DDD" w:rsidP="00742DDD">
            <w:pPr>
              <w:spacing w:line="276" w:lineRule="auto"/>
              <w:jc w:val="both"/>
            </w:pPr>
            <w:r>
              <w:t>ш</w:t>
            </w:r>
            <w:r w:rsidR="005643E3" w:rsidRPr="00E0545A">
              <w:t>т.</w:t>
            </w:r>
          </w:p>
        </w:tc>
      </w:tr>
    </w:tbl>
    <w:p w:rsidR="00F062D8" w:rsidRPr="00F739A7" w:rsidRDefault="00F062D8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B86937" w:rsidRDefault="00396BAD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Создаваемая в рамках данной работы система управления ГА-6 должна быть интегрирована в существующую АСУ ТП станционного уровня ГЭС.</w:t>
      </w:r>
    </w:p>
    <w:p w:rsidR="00396BAD" w:rsidRDefault="00396BAD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В создаваемую в рамках данной работы АСУ ТП ГА-6 и существующую АСУ ТП станционного уровня ГЭС должна быть интегрирована существующая система контроля биения вала</w:t>
      </w:r>
      <w:r w:rsidR="00C61DD7">
        <w:rPr>
          <w:szCs w:val="28"/>
        </w:rPr>
        <w:t xml:space="preserve"> ГА-6. Должны быть предусмотрены необходимые для выполнения данного требования поставка оборудования, СМР, ПНР, а также другие работы и услуги, включая работы по расширению существующей системы контроля биения вала ГА-6.</w:t>
      </w:r>
    </w:p>
    <w:p w:rsidR="00C61DD7" w:rsidRPr="00F739A7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Должно быть создано удаленное рабочее место начальника станции на имеющемся персональном компьютере для просмотра данных АСУ ТП (объем данных уточняется на этапе рабочего проектирования), без права управления, с использованием локальной вычислительной сети станции и соблюдением требований Политики информационной безопасности АСУ ТП ОАО «ТГК-1».</w:t>
      </w:r>
    </w:p>
    <w:p w:rsidR="00C63CDA" w:rsidRDefault="006A396A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 xml:space="preserve">Должны быть выполнены в полном объеме </w:t>
      </w:r>
      <w:r w:rsidR="007C135C" w:rsidRPr="00F739A7">
        <w:rPr>
          <w:szCs w:val="28"/>
        </w:rPr>
        <w:t>демонтажные,</w:t>
      </w:r>
      <w:r w:rsidR="00D138CD" w:rsidRPr="00F739A7">
        <w:rPr>
          <w:szCs w:val="28"/>
        </w:rPr>
        <w:t xml:space="preserve"> монтажные, пуско</w:t>
      </w:r>
      <w:r w:rsidR="002D6772" w:rsidRPr="00F739A7">
        <w:rPr>
          <w:szCs w:val="28"/>
        </w:rPr>
        <w:t>налад</w:t>
      </w:r>
      <w:r w:rsidR="00C61DD7">
        <w:rPr>
          <w:szCs w:val="28"/>
        </w:rPr>
        <w:t>очные работы:</w:t>
      </w:r>
    </w:p>
    <w:p w:rsidR="00C61DD7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Сдача АСУ ТП ГА-6 в опытную эксплуатацию;</w:t>
      </w:r>
    </w:p>
    <w:p w:rsidR="00C61DD7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Выполнение метрологической аттестации измерительных каналов АСУ ТП ГА-6;</w:t>
      </w:r>
    </w:p>
    <w:p w:rsidR="00C61DD7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Корректировка документации и программного обеспечения по результатам опытной эксплуатации;</w:t>
      </w:r>
    </w:p>
    <w:p w:rsidR="00C61DD7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Сдача АСУ ТП ГА-6 в промышленную эксплуатацию;</w:t>
      </w:r>
    </w:p>
    <w:p w:rsidR="00D27BFB" w:rsidRPr="00D27BFB" w:rsidRDefault="00C61DD7" w:rsidP="00742DDD">
      <w:pPr>
        <w:numPr>
          <w:ilvl w:val="2"/>
          <w:numId w:val="7"/>
        </w:numPr>
        <w:spacing w:line="276" w:lineRule="auto"/>
        <w:ind w:left="0" w:firstLine="0"/>
        <w:jc w:val="both"/>
        <w:rPr>
          <w:szCs w:val="28"/>
        </w:rPr>
      </w:pPr>
      <w:r>
        <w:rPr>
          <w:szCs w:val="28"/>
        </w:rPr>
        <w:t>Техническая поддержка и выполнение работ в соответствии с гарантийными обязатель</w:t>
      </w:r>
      <w:r w:rsidR="00D27BFB">
        <w:rPr>
          <w:szCs w:val="28"/>
        </w:rPr>
        <w:t>с</w:t>
      </w:r>
      <w:r>
        <w:rPr>
          <w:szCs w:val="28"/>
        </w:rPr>
        <w:t>твами</w:t>
      </w:r>
      <w:r w:rsidR="00D27BFB">
        <w:rPr>
          <w:szCs w:val="28"/>
        </w:rPr>
        <w:t>.</w:t>
      </w:r>
    </w:p>
    <w:p w:rsidR="00E0545A" w:rsidRDefault="00D27BFB" w:rsidP="00EA4E51">
      <w:pPr>
        <w:pStyle w:val="1"/>
        <w:numPr>
          <w:ilvl w:val="0"/>
          <w:numId w:val="7"/>
        </w:numPr>
        <w:spacing w:line="276" w:lineRule="auto"/>
        <w:ind w:left="0" w:firstLine="0"/>
        <w:jc w:val="both"/>
      </w:pPr>
      <w:bookmarkStart w:id="9" w:name="_Toc164139827"/>
      <w:bookmarkStart w:id="10" w:name="_Toc193273128"/>
      <w:bookmarkStart w:id="11" w:name="_Toc200420375"/>
      <w:bookmarkStart w:id="12" w:name="_Toc200420877"/>
      <w:bookmarkStart w:id="13" w:name="_Toc200421044"/>
      <w:bookmarkStart w:id="14" w:name="_Toc360105005"/>
      <w:bookmarkStart w:id="15" w:name="_Toc440868728"/>
      <w:r>
        <w:t>Требования к производству и качеству работ.</w:t>
      </w:r>
    </w:p>
    <w:p w:rsidR="00D27BFB" w:rsidRDefault="00D27BFB" w:rsidP="00EA4E51">
      <w:pPr>
        <w:spacing w:line="276" w:lineRule="auto"/>
        <w:jc w:val="both"/>
      </w:pPr>
      <w:r>
        <w:t xml:space="preserve">            Реализуемая АСУ ТП ГА-6, интегрируемая в АСУ ИП Волховской ГЭС(ГЭС-6), и выполняемые в этой связи работы, должны соответствовать требованиям следующих нормативных документов:</w:t>
      </w:r>
    </w:p>
    <w:p w:rsidR="00D27BFB" w:rsidRDefault="00D27BFB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ГОСТ 31.602-89. «Информационная технология. Комплект стандартов на автоматизированные системы. Техническое задание на создание автоматизированной системы».</w:t>
      </w:r>
    </w:p>
    <w:p w:rsidR="00D27BFB" w:rsidRDefault="00D27BFB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 xml:space="preserve">ГОСТ </w:t>
      </w:r>
      <w:r w:rsidR="007A2298" w:rsidRPr="007A2298">
        <w:t xml:space="preserve">34.201-89. </w:t>
      </w:r>
      <w:r w:rsidR="007A2298">
        <w:t>«Виды, комплектность и обозначение документов при создании автоматизированных систем»;</w:t>
      </w:r>
    </w:p>
    <w:p w:rsidR="007A2298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документов.»</w:t>
      </w:r>
    </w:p>
    <w:p w:rsidR="007A2298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Правила технической эксплуатации электрических станций и сетей Российской Федерации. Москва. Энергосервис. 2003 г.</w:t>
      </w:r>
    </w:p>
    <w:p w:rsidR="007A2298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Федеральный закон РФ №102 «Об обеспечении единства измерений»;</w:t>
      </w:r>
    </w:p>
    <w:p w:rsidR="007A2298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Постановление Правительства РФ от 16.02.2008 г. №87 «О составе разделов проектной документации и требованиях к их содержанию»;</w:t>
      </w:r>
    </w:p>
    <w:p w:rsidR="007A2298" w:rsidRDefault="007A2298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Федеральный закон РФ №116 «О промышленной безопасности опасных производственных объектов»;</w:t>
      </w:r>
    </w:p>
    <w:p w:rsidR="007A2298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Градостроительный кодекс Российской Федерации, с изменениями и дополнениями, вступившими в силу с 01.04.2012 г.;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СТО 17330282.29.240.002-2007 «Оперативно-диспетчерское управление в электроэнергетике. Регулирование частоты и перетоков активной мощности в ЕЭС и изолированно работающих энергосистемах России;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Правила у</w:t>
      </w:r>
      <w:r w:rsidR="00F1087F">
        <w:t>с</w:t>
      </w:r>
      <w:r>
        <w:t xml:space="preserve">тройства электроустановок (ПУЭ). Седьмое </w:t>
      </w:r>
      <w:r w:rsidR="00EA4E51">
        <w:t>издание.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Технические требования к подсистеме технологических защит на базе микропроцессорной техники. РД 153-34.1-35.137-00;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Методические указания по определению электромагнитных обстановки и совместимости на электрических станциях и подстанциях. СО 34.35.311-2004;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№66);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Политика информационной безопасности ОАО «ТГК-1» (Приложение 1 к Приказу ОАО «ТГК-1» от 25.05.2014 г. №66);</w:t>
      </w:r>
    </w:p>
    <w:p w:rsidR="004C61DA" w:rsidRDefault="004C61D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Правила применения огнезащитных покрытий кабелей на энергетических предприятиях. РД 153-34.0-20.262-2002;</w:t>
      </w:r>
    </w:p>
    <w:p w:rsidR="004C61DA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Система экологического менеджмента ОАО «ТГК-1»</w:t>
      </w:r>
      <w:r w:rsidR="00F1087F">
        <w:t xml:space="preserve"> (</w:t>
      </w:r>
      <w:r>
        <w:t xml:space="preserve">в соответствии с международным стандартом </w:t>
      </w:r>
      <w:r>
        <w:rPr>
          <w:lang w:val="en-US"/>
        </w:rPr>
        <w:t>ISO</w:t>
      </w:r>
      <w:r w:rsidRPr="008A175E">
        <w:t>-14001:2004)</w:t>
      </w:r>
      <w:r>
        <w:t>;</w:t>
      </w:r>
    </w:p>
    <w:p w:rsidR="008A175E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Правила пожарной безопасности для энергетических предприятий. СО 34.03.301-00(РД153-34.0-03.301-00);</w:t>
      </w:r>
    </w:p>
    <w:p w:rsidR="008A175E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Инструкция по проектированию противопожарной защиты энергетических предприятий. РД 153-34.0-49.101-2003);</w:t>
      </w:r>
    </w:p>
    <w:p w:rsidR="008A175E" w:rsidRDefault="008A175E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Правила</w:t>
      </w:r>
      <w:r w:rsidR="00B00B4A">
        <w:t xml:space="preserve"> безопасности при производстве работ СНиП 12-03-2001;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Безопасность труда в строительстве. СНиП 12-04-2002, части 1 и2;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Технические требования к генерирующему оборудованию участников оптового рынка в последней редакции ОАО «СО ЕЭС»;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Регламент обеспечения аутентификации и авторизации в АСУ ТП в ОАО «ТГК-1»;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СНиП 3.05.07-85 «Системы автоматизации»;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СТО ОАО «ТГК-1» 34-35-587-002-2013 АСУ ТП ГЭС. Условия создания. Нормы и требования (с изменением от 07.10.2013 г.);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СТО ОАО «ТГК-1» 34-35-587-003-2013 АСУ ТП ГЭС. Организация эксплуатации и технического обслуживания. Нормы и требования;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СТО ОАО «ТГК-1» 34-35-587-001-2012 Организация пуско-наладочных работ по АСУ ТП на электростанциях;</w:t>
      </w:r>
    </w:p>
    <w:p w:rsidR="00B00B4A" w:rsidRDefault="00B00B4A" w:rsidP="00EA4E51">
      <w:pPr>
        <w:numPr>
          <w:ilvl w:val="1"/>
          <w:numId w:val="7"/>
        </w:numPr>
        <w:spacing w:line="276" w:lineRule="auto"/>
        <w:ind w:left="0" w:firstLine="0"/>
        <w:jc w:val="both"/>
      </w:pPr>
      <w:r>
        <w:t>СТО 59012820.29.240.002-2010 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требования.</w:t>
      </w:r>
    </w:p>
    <w:p w:rsidR="00B00B4A" w:rsidRDefault="00B00B4A" w:rsidP="00EA4E51">
      <w:pPr>
        <w:spacing w:line="276" w:lineRule="auto"/>
        <w:jc w:val="both"/>
      </w:pPr>
      <w:r>
        <w:t xml:space="preserve">         </w:t>
      </w:r>
      <w:r w:rsidRPr="003A6671">
        <w:t xml:space="preserve">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 </w:t>
      </w:r>
    </w:p>
    <w:p w:rsidR="00742DDD" w:rsidRPr="003A6671" w:rsidRDefault="00742DDD" w:rsidP="00742DDD">
      <w:pPr>
        <w:spacing w:line="276" w:lineRule="auto"/>
        <w:ind w:left="360"/>
        <w:jc w:val="both"/>
      </w:pPr>
    </w:p>
    <w:p w:rsidR="00E0545A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3A6671">
        <w:t>Назначение</w:t>
      </w:r>
      <w:r w:rsidRPr="00F042E3">
        <w:t xml:space="preserve"> и цели создания АСУ ТП</w:t>
      </w:r>
      <w:bookmarkEnd w:id="9"/>
      <w:r w:rsidRPr="00F042E3">
        <w:t xml:space="preserve"> </w:t>
      </w:r>
      <w:bookmarkEnd w:id="10"/>
      <w:bookmarkEnd w:id="11"/>
      <w:bookmarkEnd w:id="12"/>
      <w:bookmarkEnd w:id="13"/>
      <w:r w:rsidR="003E1FBB" w:rsidRPr="00F042E3">
        <w:t>ГА-</w:t>
      </w:r>
      <w:bookmarkEnd w:id="14"/>
      <w:r w:rsidR="003B47EB">
        <w:t>6</w:t>
      </w:r>
      <w:bookmarkEnd w:id="15"/>
      <w:r w:rsidR="00EA4E51">
        <w:t>.</w:t>
      </w:r>
    </w:p>
    <w:p w:rsidR="00EA4E51" w:rsidRPr="00EA4E51" w:rsidRDefault="00EA4E51" w:rsidP="00EA4E51"/>
    <w:p w:rsidR="00E0545A" w:rsidRDefault="008107F6" w:rsidP="00742DDD">
      <w:pPr>
        <w:spacing w:line="276" w:lineRule="auto"/>
        <w:ind w:firstLine="708"/>
        <w:jc w:val="both"/>
      </w:pPr>
      <w:r>
        <w:t xml:space="preserve">АСУ ТП </w:t>
      </w:r>
      <w:r w:rsidR="003E1FBB" w:rsidRPr="00F042E3">
        <w:t>ГА-</w:t>
      </w:r>
      <w:r w:rsidR="003B47EB">
        <w:t>6</w:t>
      </w:r>
      <w:r>
        <w:t xml:space="preserve"> предназначена</w:t>
      </w:r>
      <w:r w:rsidR="00F33E89" w:rsidRPr="00F042E3">
        <w:t xml:space="preserve"> для выполнения функций контроля и управления технологическим процессом производства электрической энергии.</w:t>
      </w:r>
    </w:p>
    <w:p w:rsidR="00E0545A" w:rsidRDefault="00F33E89" w:rsidP="00742DDD">
      <w:pPr>
        <w:numPr>
          <w:ilvl w:val="1"/>
          <w:numId w:val="7"/>
        </w:numPr>
        <w:spacing w:line="276" w:lineRule="auto"/>
        <w:ind w:left="0" w:firstLine="0"/>
        <w:jc w:val="both"/>
      </w:pPr>
      <w:r w:rsidRPr="00F042E3">
        <w:t>Цели создания:</w:t>
      </w:r>
    </w:p>
    <w:p w:rsidR="00E0545A" w:rsidRDefault="00E0545A" w:rsidP="00742DDD">
      <w:pPr>
        <w:numPr>
          <w:ilvl w:val="2"/>
          <w:numId w:val="7"/>
        </w:numPr>
        <w:spacing w:line="276" w:lineRule="auto"/>
        <w:jc w:val="both"/>
      </w:pPr>
      <w:r>
        <w:t>З</w:t>
      </w:r>
      <w:r w:rsidR="00F33E89" w:rsidRPr="00D77015">
        <w:t>амена физически и морально устаревш</w:t>
      </w:r>
      <w:r w:rsidR="008107F6" w:rsidRPr="00D77015">
        <w:t>ей</w:t>
      </w:r>
      <w:r w:rsidR="00F33E89" w:rsidRPr="00D77015">
        <w:t xml:space="preserve"> систем</w:t>
      </w:r>
      <w:r w:rsidR="008107F6" w:rsidRPr="00D77015">
        <w:t>ы</w:t>
      </w:r>
      <w:r w:rsidR="00F33E89" w:rsidRPr="00D77015">
        <w:t xml:space="preserve"> управления </w:t>
      </w:r>
      <w:r w:rsidR="008107F6" w:rsidRPr="00E0545A">
        <w:rPr>
          <w:color w:val="000000"/>
        </w:rPr>
        <w:t>на современн</w:t>
      </w:r>
      <w:r w:rsidR="00893FDE" w:rsidRPr="00E0545A">
        <w:rPr>
          <w:color w:val="000000"/>
        </w:rPr>
        <w:t>ую</w:t>
      </w:r>
      <w:r w:rsidR="00F33E89" w:rsidRPr="00D77015">
        <w:t>;</w:t>
      </w:r>
    </w:p>
    <w:p w:rsidR="00F33E89" w:rsidRPr="00F042E3" w:rsidRDefault="00E0545A" w:rsidP="00742DDD">
      <w:pPr>
        <w:numPr>
          <w:ilvl w:val="2"/>
          <w:numId w:val="7"/>
        </w:numPr>
        <w:spacing w:line="276" w:lineRule="auto"/>
        <w:jc w:val="both"/>
      </w:pPr>
      <w:r>
        <w:t>П</w:t>
      </w:r>
      <w:r w:rsidR="00F33E89" w:rsidRPr="00F042E3">
        <w:t>овышение надежности и эффективности работы оборудования путем осуществления всестороннего контроля и наиболее полного управления за счет улучшения его информационной обеспеченности;</w:t>
      </w:r>
    </w:p>
    <w:p w:rsidR="006A54EE" w:rsidRDefault="00E0545A" w:rsidP="00742DDD">
      <w:pPr>
        <w:numPr>
          <w:ilvl w:val="2"/>
          <w:numId w:val="7"/>
        </w:numPr>
        <w:spacing w:line="276" w:lineRule="auto"/>
        <w:jc w:val="both"/>
      </w:pPr>
      <w:r>
        <w:t>Д</w:t>
      </w:r>
      <w:r w:rsidR="00F33E89" w:rsidRPr="00F042E3">
        <w:t>остижение максимальной оперативности управления, за счет предоставления оперативному персоналу наиболее полной информации о ходе технологического процесса.</w:t>
      </w:r>
      <w:bookmarkStart w:id="16" w:name="_Toc164139831"/>
      <w:bookmarkStart w:id="17" w:name="_Toc193273129"/>
      <w:bookmarkStart w:id="18" w:name="_Toc200420376"/>
      <w:bookmarkStart w:id="19" w:name="_Toc200420878"/>
      <w:bookmarkStart w:id="20" w:name="_Toc200421045"/>
      <w:bookmarkStart w:id="21" w:name="_Toc360105006"/>
    </w:p>
    <w:p w:rsidR="009901E6" w:rsidRPr="00C109A2" w:rsidRDefault="009901E6" w:rsidP="00742DDD">
      <w:pPr>
        <w:pStyle w:val="af3"/>
        <w:spacing w:line="276" w:lineRule="auto"/>
        <w:ind w:left="0" w:firstLine="567"/>
        <w:jc w:val="both"/>
        <w:rPr>
          <w:color w:val="008080"/>
        </w:rPr>
      </w:pPr>
      <w:r w:rsidRPr="00D05F0E">
        <w:t>Результатом создания АСУ ТП должно стать оснащение гидроагрегата со вспомогательным оборудованием микропроцессорными устройствами регулирования, автоматики и защит, объединёнными в единую информационно-управляющую систему, являющуюся главным средством ведения оперативным персоналом технологического процесса</w:t>
      </w:r>
      <w:r w:rsidR="00F72047" w:rsidRPr="00D05F0E">
        <w:t xml:space="preserve"> со станционного и агрегатного уровня управления </w:t>
      </w:r>
      <w:r w:rsidRPr="00D05F0E">
        <w:t>и обеспечивающую требуемый уровень надежности и эффективности эксплуатации основного оборудования во всех режимах функционирования.</w:t>
      </w:r>
    </w:p>
    <w:p w:rsidR="009901E6" w:rsidRDefault="009901E6" w:rsidP="00742DDD">
      <w:pPr>
        <w:spacing w:line="276" w:lineRule="auto"/>
        <w:ind w:left="1134"/>
        <w:jc w:val="both"/>
      </w:pPr>
    </w:p>
    <w:p w:rsidR="00E0545A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22" w:name="_Toc440868729"/>
      <w:r w:rsidRPr="00F042E3">
        <w:t>Требования к АСУ ТП</w:t>
      </w:r>
      <w:bookmarkEnd w:id="16"/>
      <w:r w:rsidRPr="00F042E3">
        <w:t xml:space="preserve"> </w:t>
      </w:r>
      <w:bookmarkEnd w:id="17"/>
      <w:bookmarkEnd w:id="18"/>
      <w:bookmarkEnd w:id="19"/>
      <w:bookmarkEnd w:id="20"/>
      <w:r w:rsidR="003E1FBB" w:rsidRPr="00F042E3">
        <w:t>ГА-</w:t>
      </w:r>
      <w:bookmarkEnd w:id="21"/>
      <w:r w:rsidR="003B47EB">
        <w:t>6</w:t>
      </w:r>
      <w:bookmarkEnd w:id="22"/>
      <w:r w:rsidR="00EA4E51">
        <w:t>.</w:t>
      </w:r>
    </w:p>
    <w:p w:rsidR="00EA4E51" w:rsidRPr="00EA4E51" w:rsidRDefault="00EA4E51" w:rsidP="00EA4E51"/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Систем</w:t>
      </w:r>
      <w:r w:rsidR="00E52CAB">
        <w:t>а</w:t>
      </w:r>
      <w:r w:rsidRPr="00F042E3">
        <w:t xml:space="preserve"> автоматического управления гидроагрегат</w:t>
      </w:r>
      <w:r w:rsidR="00E52CAB">
        <w:t>ом</w:t>
      </w:r>
      <w:r w:rsidRPr="00F042E3">
        <w:t xml:space="preserve"> (САУГ) должн</w:t>
      </w:r>
      <w:r w:rsidR="00E52CAB">
        <w:t>а</w:t>
      </w:r>
      <w:r w:rsidRPr="00F042E3">
        <w:t xml:space="preserve"> быть реализован</w:t>
      </w:r>
      <w:r w:rsidR="00E52CAB">
        <w:t>а</w:t>
      </w:r>
      <w:r w:rsidRPr="00F042E3">
        <w:t xml:space="preserve"> на базе программно-техническ</w:t>
      </w:r>
      <w:r w:rsidR="00E52CAB">
        <w:t>ого</w:t>
      </w:r>
      <w:r w:rsidRPr="00F042E3">
        <w:t xml:space="preserve"> комплекс</w:t>
      </w:r>
      <w:r w:rsidR="00E52CAB">
        <w:t>а</w:t>
      </w:r>
      <w:r w:rsidRPr="00F042E3">
        <w:t xml:space="preserve"> </w:t>
      </w:r>
      <w:r w:rsidR="00005780">
        <w:t>(ПТК).</w:t>
      </w:r>
      <w:r w:rsidR="009274E6">
        <w:t xml:space="preserve"> Для унификации оборудования и технических решений, примененных на ГЭС-6, ПТК, другое оборудование и технические решения при создании АСУ ТП ГА-6, должны быть идентичными с уже применяющимися в АСУ ТП гидроагрегатов ГЭС.</w:t>
      </w:r>
    </w:p>
    <w:p w:rsidR="00E0545A" w:rsidRPr="00F042E3" w:rsidRDefault="00F33E89" w:rsidP="00742DDD">
      <w:pPr>
        <w:spacing w:line="276" w:lineRule="auto"/>
        <w:jc w:val="both"/>
      </w:pPr>
      <w:r w:rsidRPr="00F042E3">
        <w:t xml:space="preserve"> </w:t>
      </w:r>
      <w:r w:rsidRPr="00F042E3">
        <w:tab/>
        <w:t>ПТК должен быть выполнен в виде шкафов, включающих в себя различные устройства связи с объектом (УСО).</w:t>
      </w:r>
    </w:p>
    <w:p w:rsidR="00F33E89" w:rsidRPr="00F042E3" w:rsidRDefault="00F33E89" w:rsidP="00742DDD">
      <w:pPr>
        <w:numPr>
          <w:ilvl w:val="1"/>
          <w:numId w:val="7"/>
        </w:numPr>
        <w:spacing w:line="276" w:lineRule="auto"/>
        <w:jc w:val="both"/>
      </w:pPr>
      <w:r w:rsidRPr="00F042E3">
        <w:t xml:space="preserve">ПТК агрегатного уровня должен включать в себя все функции подсистем: </w:t>
      </w:r>
    </w:p>
    <w:p w:rsidR="00F33E89" w:rsidRPr="00E0545A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E0545A">
        <w:t>П</w:t>
      </w:r>
      <w:r w:rsidR="00F33E89" w:rsidRPr="00E0545A">
        <w:t>одсистем</w:t>
      </w:r>
      <w:r w:rsidRPr="00E0545A">
        <w:t>а</w:t>
      </w:r>
      <w:r w:rsidR="00F33E89" w:rsidRPr="00E0545A">
        <w:t xml:space="preserve"> технологической автоматики (ТА);</w:t>
      </w:r>
    </w:p>
    <w:p w:rsidR="00F33E89" w:rsidRPr="00E0545A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E0545A">
        <w:t>П</w:t>
      </w:r>
      <w:r w:rsidR="00F33E89" w:rsidRPr="00E0545A">
        <w:t>одсистем</w:t>
      </w:r>
      <w:r w:rsidRPr="00E0545A">
        <w:t>а</w:t>
      </w:r>
      <w:r w:rsidR="00F33E89" w:rsidRPr="00E0545A">
        <w:t xml:space="preserve"> автоматического регулирования частоты (АРЧ); </w:t>
      </w:r>
    </w:p>
    <w:p w:rsidR="00F33E89" w:rsidRPr="00E0545A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E0545A">
        <w:t>П</w:t>
      </w:r>
      <w:r w:rsidR="00F33E89" w:rsidRPr="00E0545A">
        <w:t>одсистем</w:t>
      </w:r>
      <w:r w:rsidRPr="00E0545A">
        <w:t>а</w:t>
      </w:r>
      <w:r w:rsidR="00F33E89" w:rsidRPr="00E0545A">
        <w:t xml:space="preserve"> управления вспомогательным оборудованием гидроагрегата; </w:t>
      </w:r>
    </w:p>
    <w:p w:rsidR="00F33E89" w:rsidRPr="00E0545A" w:rsidRDefault="00E0545A" w:rsidP="00742DDD">
      <w:pPr>
        <w:numPr>
          <w:ilvl w:val="2"/>
          <w:numId w:val="7"/>
        </w:numPr>
        <w:spacing w:line="276" w:lineRule="auto"/>
        <w:jc w:val="both"/>
      </w:pPr>
      <w:r w:rsidRPr="00E0545A">
        <w:t>П</w:t>
      </w:r>
      <w:r w:rsidR="00F33E89" w:rsidRPr="00E0545A">
        <w:t>одсистем</w:t>
      </w:r>
      <w:r w:rsidRPr="00E0545A">
        <w:t>а</w:t>
      </w:r>
      <w:r w:rsidR="00F33E89" w:rsidRPr="00E0545A">
        <w:t xml:space="preserve"> измерений, сигнализации и термоконтроля гидроагрегата</w:t>
      </w:r>
      <w:r w:rsidR="003B47EB" w:rsidRPr="00E0545A">
        <w:t>.</w:t>
      </w:r>
      <w:r w:rsidR="00F33E89" w:rsidRPr="00E0545A">
        <w:t xml:space="preserve"> </w:t>
      </w:r>
    </w:p>
    <w:p w:rsidR="00E0545A" w:rsidRDefault="00E0545A" w:rsidP="00742DDD">
      <w:pPr>
        <w:spacing w:line="276" w:lineRule="auto"/>
        <w:jc w:val="both"/>
      </w:pPr>
    </w:p>
    <w:p w:rsidR="00F33E89" w:rsidRDefault="00F33E89" w:rsidP="00742DDD">
      <w:pPr>
        <w:spacing w:line="276" w:lineRule="auto"/>
        <w:ind w:firstLine="708"/>
        <w:jc w:val="both"/>
      </w:pPr>
      <w:r w:rsidRPr="00F042E3">
        <w:t>Агрегатный уровень управления должен допускать автономную работу. Должна быть обеспечена возможнос</w:t>
      </w:r>
      <w:r w:rsidR="000608BB">
        <w:t xml:space="preserve">ть управления гидроагрегатом с агрегатного уровня, </w:t>
      </w:r>
      <w:r w:rsidRPr="00F042E3">
        <w:t>с АРМ станционного уровня управления</w:t>
      </w:r>
      <w:r w:rsidR="00187ACE">
        <w:t>.</w:t>
      </w:r>
    </w:p>
    <w:p w:rsidR="00864BDF" w:rsidRPr="00F042E3" w:rsidRDefault="00864BDF" w:rsidP="00742DDD">
      <w:pPr>
        <w:spacing w:line="276" w:lineRule="auto"/>
        <w:ind w:firstLine="708"/>
        <w:jc w:val="both"/>
      </w:pPr>
      <w:r>
        <w:t>В создаваемой АСУ ТП ГА-6 должна быть предусмотрена возможность в будущем, без внесения существенных изменений в АСУ ТП ГА-6, интеграции с групповым регулятором активной и реактивной мощности (ГРАРМ) ГЭС-6.</w:t>
      </w:r>
    </w:p>
    <w:p w:rsidR="00E0545A" w:rsidRDefault="00F33E89" w:rsidP="00742DDD">
      <w:pPr>
        <w:spacing w:line="276" w:lineRule="auto"/>
        <w:ind w:firstLine="708"/>
        <w:jc w:val="both"/>
      </w:pPr>
      <w:r w:rsidRPr="00F042E3">
        <w:t xml:space="preserve">Технические </w:t>
      </w:r>
      <w:r w:rsidR="00DC1617">
        <w:t>устройства</w:t>
      </w:r>
      <w:r w:rsidRPr="00F042E3">
        <w:t>, входящие в</w:t>
      </w:r>
      <w:r w:rsidR="00DC1617">
        <w:t xml:space="preserve"> состав АСУ ТП</w:t>
      </w:r>
      <w:r w:rsidRPr="00F042E3">
        <w:t>, должны быть сертифицированы и разрешены к применению в РФ.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rPr>
          <w:b/>
        </w:rPr>
        <w:t xml:space="preserve"> </w:t>
      </w:r>
    </w:p>
    <w:p w:rsidR="00F33E89" w:rsidRPr="00F042E3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szCs w:val="24"/>
        </w:rPr>
      </w:pPr>
      <w:bookmarkStart w:id="23" w:name="_Toc193273130"/>
      <w:bookmarkStart w:id="24" w:name="_Toc200420377"/>
      <w:bookmarkStart w:id="25" w:name="_Toc200420879"/>
      <w:bookmarkStart w:id="26" w:name="_Toc200421046"/>
      <w:bookmarkStart w:id="27" w:name="_Toc360105007"/>
      <w:bookmarkStart w:id="28" w:name="_Toc440868730"/>
      <w:r w:rsidRPr="00F042E3">
        <w:t xml:space="preserve">Требования </w:t>
      </w:r>
      <w:r w:rsidR="00DC1617">
        <w:t xml:space="preserve">к техническому обеспечению </w:t>
      </w:r>
      <w:r w:rsidRPr="00F042E3">
        <w:t xml:space="preserve">АСУ ТП </w:t>
      </w:r>
      <w:bookmarkEnd w:id="23"/>
      <w:bookmarkEnd w:id="24"/>
      <w:bookmarkEnd w:id="25"/>
      <w:bookmarkEnd w:id="26"/>
      <w:r w:rsidR="00403839" w:rsidRPr="00F042E3">
        <w:rPr>
          <w:szCs w:val="24"/>
        </w:rPr>
        <w:t>ГА-</w:t>
      </w:r>
      <w:bookmarkEnd w:id="27"/>
      <w:r w:rsidR="003B47EB">
        <w:rPr>
          <w:szCs w:val="24"/>
        </w:rPr>
        <w:t>6</w:t>
      </w:r>
      <w:bookmarkEnd w:id="28"/>
      <w:r w:rsidR="00EA4E51">
        <w:rPr>
          <w:szCs w:val="24"/>
        </w:rPr>
        <w:t>.</w:t>
      </w:r>
    </w:p>
    <w:p w:rsidR="00E0545A" w:rsidRDefault="00E0545A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63D97" w:rsidRPr="00590EA2" w:rsidRDefault="00863D9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Все технические средства АСУ ТП </w:t>
      </w:r>
      <w:r>
        <w:rPr>
          <w:rFonts w:ascii="Times New Roman" w:hAnsi="Times New Roman"/>
          <w:sz w:val="24"/>
          <w:szCs w:val="24"/>
        </w:rPr>
        <w:t>ГА-</w:t>
      </w:r>
      <w:r w:rsidR="00594B16">
        <w:rPr>
          <w:rFonts w:ascii="Times New Roman" w:hAnsi="Times New Roman"/>
          <w:sz w:val="24"/>
          <w:szCs w:val="24"/>
        </w:rPr>
        <w:t>6</w:t>
      </w:r>
      <w:r w:rsidRPr="00F042E3">
        <w:rPr>
          <w:rFonts w:ascii="Times New Roman" w:hAnsi="Times New Roman"/>
          <w:sz w:val="24"/>
          <w:szCs w:val="24"/>
        </w:rPr>
        <w:t xml:space="preserve"> должны быть построены на единой программно-аппаратной базе</w:t>
      </w:r>
      <w:r w:rsidR="00590EA2">
        <w:rPr>
          <w:rFonts w:ascii="Times New Roman" w:hAnsi="Times New Roman"/>
          <w:sz w:val="24"/>
          <w:szCs w:val="24"/>
        </w:rPr>
        <w:t>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77015">
        <w:rPr>
          <w:rFonts w:ascii="Times New Roman" w:hAnsi="Times New Roman"/>
          <w:sz w:val="24"/>
          <w:szCs w:val="24"/>
        </w:rPr>
        <w:t>Комп</w:t>
      </w:r>
      <w:r w:rsidR="00DC1617" w:rsidRPr="00D77015">
        <w:rPr>
          <w:rFonts w:ascii="Times New Roman" w:hAnsi="Times New Roman"/>
          <w:sz w:val="24"/>
          <w:szCs w:val="24"/>
        </w:rPr>
        <w:t xml:space="preserve">лекс </w:t>
      </w:r>
      <w:r w:rsidR="00D93C78" w:rsidRPr="00D77015">
        <w:rPr>
          <w:rFonts w:ascii="Times New Roman" w:hAnsi="Times New Roman"/>
          <w:sz w:val="24"/>
          <w:szCs w:val="24"/>
        </w:rPr>
        <w:t>технических средств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 xml:space="preserve">АСУ ТП </w:t>
      </w:r>
      <w:r w:rsidR="00AA2EB0" w:rsidRPr="00D77015">
        <w:rPr>
          <w:rFonts w:ascii="Times New Roman" w:hAnsi="Times New Roman"/>
          <w:sz w:val="24"/>
          <w:szCs w:val="24"/>
        </w:rPr>
        <w:t>ГА-</w:t>
      </w:r>
      <w:r w:rsidR="00594B16">
        <w:rPr>
          <w:rFonts w:ascii="Times New Roman" w:hAnsi="Times New Roman"/>
          <w:sz w:val="24"/>
          <w:szCs w:val="24"/>
        </w:rPr>
        <w:t>6</w:t>
      </w:r>
      <w:r w:rsidRPr="00D77015">
        <w:rPr>
          <w:rFonts w:ascii="Times New Roman" w:hAnsi="Times New Roman"/>
          <w:sz w:val="24"/>
          <w:szCs w:val="24"/>
        </w:rPr>
        <w:t xml:space="preserve"> (далее по тексту КТС)</w:t>
      </w:r>
      <w:r w:rsidRPr="00F042E3">
        <w:rPr>
          <w:rFonts w:ascii="Times New Roman" w:hAnsi="Times New Roman"/>
          <w:sz w:val="24"/>
          <w:szCs w:val="24"/>
        </w:rPr>
        <w:t xml:space="preserve"> должен быть достаточным для реализации функций, перечисленных в настоящих технических требованиях. При этом должна быть обеспечена возможность его модернизации и расширения в процессе эксплуатации. 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Должна быть обеспечена возможность управления ПТК АСУ ТП </w:t>
      </w:r>
      <w:r w:rsidR="00AA2EB0" w:rsidRPr="00F042E3">
        <w:rPr>
          <w:rFonts w:ascii="Times New Roman" w:hAnsi="Times New Roman"/>
          <w:sz w:val="24"/>
          <w:szCs w:val="24"/>
        </w:rPr>
        <w:t>ГА-</w:t>
      </w:r>
      <w:r w:rsidR="00594B16">
        <w:rPr>
          <w:rFonts w:ascii="Times New Roman" w:hAnsi="Times New Roman"/>
          <w:sz w:val="24"/>
          <w:szCs w:val="24"/>
        </w:rPr>
        <w:t>6</w:t>
      </w:r>
      <w:r w:rsidRPr="00F042E3">
        <w:rPr>
          <w:rFonts w:ascii="Times New Roman" w:hAnsi="Times New Roman"/>
          <w:sz w:val="24"/>
          <w:szCs w:val="24"/>
        </w:rPr>
        <w:t xml:space="preserve"> со </w:t>
      </w:r>
      <w:r w:rsidR="00F60070">
        <w:rPr>
          <w:rFonts w:ascii="Times New Roman" w:hAnsi="Times New Roman"/>
          <w:sz w:val="24"/>
          <w:szCs w:val="24"/>
        </w:rPr>
        <w:t>станционного уровня управления</w:t>
      </w:r>
      <w:r w:rsidRPr="00F042E3">
        <w:rPr>
          <w:rFonts w:ascii="Times New Roman" w:hAnsi="Times New Roman"/>
          <w:sz w:val="24"/>
          <w:szCs w:val="24"/>
        </w:rPr>
        <w:t>.</w:t>
      </w:r>
    </w:p>
    <w:p w:rsidR="00E0545A" w:rsidRDefault="00E0545A" w:rsidP="00742DD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3E89" w:rsidRPr="00E0545A" w:rsidRDefault="00F739A7" w:rsidP="00742DDD">
      <w:pPr>
        <w:pStyle w:val="a4"/>
        <w:numPr>
          <w:ilvl w:val="1"/>
          <w:numId w:val="7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545A">
        <w:rPr>
          <w:rFonts w:ascii="Times New Roman" w:hAnsi="Times New Roman"/>
          <w:sz w:val="24"/>
          <w:szCs w:val="24"/>
        </w:rPr>
        <w:t>КТС должен</w:t>
      </w:r>
      <w:r w:rsidR="00F33E89" w:rsidRPr="00E0545A">
        <w:rPr>
          <w:rFonts w:ascii="Times New Roman" w:hAnsi="Times New Roman"/>
          <w:sz w:val="24"/>
          <w:szCs w:val="24"/>
        </w:rPr>
        <w:t xml:space="preserve"> включать в себя: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Программируемые логические контроллеры, обладающие достаточными вычислительными мощностями для выполнения функций, перечисленных в настоящих технических требованиях и временем перезагрузки, обеспечивающим</w:t>
      </w:r>
      <w:r w:rsidRPr="00F042E3">
        <w:t xml:space="preserve"> </w:t>
      </w:r>
      <w:r w:rsidRPr="00F042E3">
        <w:rPr>
          <w:rFonts w:ascii="Times New Roman" w:hAnsi="Times New Roman"/>
          <w:sz w:val="24"/>
          <w:szCs w:val="24"/>
        </w:rPr>
        <w:t xml:space="preserve">работоспособность при единичных отказах без останова оборудования.   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Устройства обработки, формирования и преобразования сигналов (модули ввода-вывода, аналого-цифрового преобразования, цифро-аналогового преобразования и др.). Данные устройства должны обладать информационными емкостями: модули аналогового ввода-вывода – 8 каналов, модули дискретного ввода-вывода – не более 32 канала. Должны использоваться однотипные модули с одинаковыми методами тестирования с целью максимального облегчения наладки, обслуживания и обучения персонала. Общее число модулей должно быть минимизировано. 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Устройства связи с объектом (устройства гальванической развязки, нормирующие и измерительные преобразователи, промежуточные реле, кроссировочные узлы и др.).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Сетевое оборудование (адаптеры, контроллеры интерфейсов, коммутаторы, кабели, шины и др.).</w:t>
      </w:r>
    </w:p>
    <w:p w:rsidR="00F33E89" w:rsidRPr="003D4CB7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Человеко-машинный интерфейс, выполненный в виде сенсорной панели оператора (терминала), отличающимся большим сроком службы (не менее 50000 ч.).</w:t>
      </w:r>
    </w:p>
    <w:p w:rsidR="003D4CB7" w:rsidRPr="00F042E3" w:rsidRDefault="003D4CB7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Человеко-машинный интерфейс, организованный на АРМ, расположенных на пульте управления, в помещении ЭТЛ и кабинете начальника станции.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Шкафы управления должны предусматривать точку присоединения инженерной станции (ноутбука), предназначенного для функций диагностики оборудования агрегатного уровня и в качестве резервного средства человеко-машинного интерфейса в подсистеме технологической автоматики. 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Устройства диагностики и самодиагностики (стационарные или переносные пульты контроля работоспособности, наладки и обслуживания технических средств и др.).</w:t>
      </w:r>
    </w:p>
    <w:p w:rsidR="00F33E89" w:rsidRPr="00F042E3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Источники постоянного и переменного тока, необходимые для работы контроллеров, систем ввода-вывода, устройств связи и т.д.</w:t>
      </w:r>
    </w:p>
    <w:p w:rsidR="00E0545A" w:rsidRPr="00742DDD" w:rsidRDefault="00F33E89" w:rsidP="00742DDD">
      <w:pPr>
        <w:pStyle w:val="a4"/>
        <w:numPr>
          <w:ilvl w:val="2"/>
          <w:numId w:val="7"/>
        </w:numPr>
        <w:spacing w:line="276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Конструктивы (шкафы, стойки, блоки, корпуса).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Конструктивное исполнение компонентов должно обеспечивать возможность их гибкой компоновки, то есть должны применяться свободно компонуемые конструктивы контроллеров, обеспечивающие в дальнейшем проведение модернизации на уровне отдельных устройств (например, заменой плат центральных процессоров или модулей ввода-вывода на более современные с улучшенными техническими характеристиками). 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Исполнение функционально завершенных компонентов (контроллеров, сетевого оборудования и др.) должно удовлетворять требованиям использования их во встраиваемых системах промышленного назначения, что подразумевает:</w:t>
      </w:r>
    </w:p>
    <w:p w:rsidR="00F33E89" w:rsidRPr="00F042E3" w:rsidRDefault="00F33E89" w:rsidP="00742DDD">
      <w:pPr>
        <w:pStyle w:val="a4"/>
        <w:numPr>
          <w:ilvl w:val="0"/>
          <w:numId w:val="3"/>
        </w:numPr>
        <w:tabs>
          <w:tab w:val="clear" w:pos="1004"/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малые размеры;</w:t>
      </w:r>
    </w:p>
    <w:p w:rsidR="00F33E89" w:rsidRPr="00F042E3" w:rsidRDefault="00F33E89" w:rsidP="00742DDD">
      <w:pPr>
        <w:pStyle w:val="a4"/>
        <w:numPr>
          <w:ilvl w:val="0"/>
          <w:numId w:val="3"/>
        </w:numPr>
        <w:tabs>
          <w:tab w:val="clear" w:pos="1004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низкое энергопотребление; </w:t>
      </w:r>
    </w:p>
    <w:p w:rsidR="00F33E89" w:rsidRPr="00F042E3" w:rsidRDefault="00F33E89" w:rsidP="00742DDD">
      <w:pPr>
        <w:pStyle w:val="a4"/>
        <w:numPr>
          <w:ilvl w:val="0"/>
          <w:numId w:val="3"/>
        </w:numPr>
        <w:tabs>
          <w:tab w:val="clear" w:pos="1004"/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отсутствие принудительных систем охлаждения;</w:t>
      </w:r>
    </w:p>
    <w:p w:rsidR="00F33E89" w:rsidRPr="00F042E3" w:rsidRDefault="00F33E89" w:rsidP="00742DDD">
      <w:pPr>
        <w:pStyle w:val="a4"/>
        <w:numPr>
          <w:ilvl w:val="0"/>
          <w:numId w:val="3"/>
        </w:numPr>
        <w:tabs>
          <w:tab w:val="clear" w:pos="1004"/>
          <w:tab w:val="num" w:pos="-284"/>
          <w:tab w:val="num" w:pos="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возможность работы в условиях функционирования основного и вспомогательного </w:t>
      </w:r>
      <w:r w:rsidR="006E05CC" w:rsidRPr="00F042E3">
        <w:rPr>
          <w:rFonts w:ascii="Times New Roman" w:hAnsi="Times New Roman"/>
          <w:sz w:val="24"/>
          <w:szCs w:val="24"/>
        </w:rPr>
        <w:t>оборудования ГЭС</w:t>
      </w:r>
      <w:r w:rsidRPr="00F042E3">
        <w:rPr>
          <w:rFonts w:ascii="Times New Roman" w:hAnsi="Times New Roman"/>
          <w:sz w:val="24"/>
          <w:szCs w:val="24"/>
        </w:rPr>
        <w:t>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ПТК </w:t>
      </w:r>
      <w:r w:rsidRPr="00E0545A">
        <w:rPr>
          <w:rFonts w:ascii="Times New Roman" w:hAnsi="Times New Roman"/>
          <w:sz w:val="24"/>
          <w:szCs w:val="24"/>
        </w:rPr>
        <w:t>агрегатного уровня</w:t>
      </w:r>
      <w:r w:rsidRPr="00F042E3">
        <w:rPr>
          <w:rFonts w:ascii="Times New Roman" w:hAnsi="Times New Roman"/>
          <w:sz w:val="24"/>
          <w:szCs w:val="24"/>
        </w:rPr>
        <w:t xml:space="preserve"> должен обладать технической возможностью загрузки и автоматических запусков операционной </w:t>
      </w:r>
      <w:r w:rsidR="006E05CC" w:rsidRPr="00F042E3">
        <w:rPr>
          <w:rFonts w:ascii="Times New Roman" w:hAnsi="Times New Roman"/>
          <w:sz w:val="24"/>
          <w:szCs w:val="24"/>
        </w:rPr>
        <w:t>системы и</w:t>
      </w:r>
      <w:r w:rsidRPr="00F042E3">
        <w:rPr>
          <w:rFonts w:ascii="Times New Roman" w:hAnsi="Times New Roman"/>
          <w:sz w:val="24"/>
          <w:szCs w:val="24"/>
        </w:rPr>
        <w:t xml:space="preserve"> </w:t>
      </w:r>
      <w:r w:rsidR="006E05CC" w:rsidRPr="00F042E3">
        <w:rPr>
          <w:rFonts w:ascii="Times New Roman" w:hAnsi="Times New Roman"/>
          <w:sz w:val="24"/>
          <w:szCs w:val="24"/>
        </w:rPr>
        <w:t>пользовательских программ по</w:t>
      </w:r>
      <w:r w:rsidRPr="00F042E3">
        <w:rPr>
          <w:rFonts w:ascii="Times New Roman" w:hAnsi="Times New Roman"/>
          <w:sz w:val="24"/>
          <w:szCs w:val="24"/>
        </w:rPr>
        <w:t xml:space="preserve"> включению питания, и его восстановлению после сбоев (исчезновений).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Сетевое оборудование, применяемые в информационно-управляющей и информационной </w:t>
      </w:r>
      <w:r w:rsidR="006E05CC" w:rsidRPr="00F042E3">
        <w:rPr>
          <w:rFonts w:ascii="Times New Roman" w:hAnsi="Times New Roman"/>
          <w:sz w:val="24"/>
          <w:szCs w:val="24"/>
        </w:rPr>
        <w:t>сетях, должны</w:t>
      </w:r>
      <w:r w:rsidRPr="00F042E3">
        <w:rPr>
          <w:rFonts w:ascii="Times New Roman" w:hAnsi="Times New Roman"/>
          <w:sz w:val="24"/>
          <w:szCs w:val="24"/>
        </w:rPr>
        <w:t xml:space="preserve"> быть отказоустойчивыми как по отношению к объединяемым компонентам - контроллерам, и др., так и наоборот, собственные нарушения в работе не должны влиять на работоспособность, подключенных к ним компонентов, то есть при нарушениях в работе последних, они должны сохранять собственную работоспособность.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Номенклатура устройств обработки, формирования, преобразования сигналов, </w:t>
      </w:r>
      <w:r w:rsidR="006E05CC" w:rsidRPr="00F042E3">
        <w:rPr>
          <w:rFonts w:ascii="Times New Roman" w:hAnsi="Times New Roman"/>
          <w:sz w:val="24"/>
          <w:szCs w:val="24"/>
        </w:rPr>
        <w:t>а также</w:t>
      </w:r>
      <w:r w:rsidRPr="00F042E3">
        <w:rPr>
          <w:rFonts w:ascii="Times New Roman" w:hAnsi="Times New Roman"/>
          <w:sz w:val="24"/>
          <w:szCs w:val="24"/>
        </w:rPr>
        <w:t xml:space="preserve"> связи с объектом должны обеспечивать ввод и вывод аналоговых и дискретных сигналов </w:t>
      </w:r>
      <w:r w:rsidR="006E05CC" w:rsidRPr="00F042E3">
        <w:rPr>
          <w:rFonts w:ascii="Times New Roman" w:hAnsi="Times New Roman"/>
          <w:sz w:val="24"/>
          <w:szCs w:val="24"/>
        </w:rPr>
        <w:t>с характеристиками, приведенными ниже</w:t>
      </w:r>
      <w:r w:rsidRPr="00F042E3">
        <w:rPr>
          <w:rFonts w:ascii="Times New Roman" w:hAnsi="Times New Roman"/>
          <w:sz w:val="24"/>
          <w:szCs w:val="24"/>
        </w:rPr>
        <w:t>.</w:t>
      </w:r>
    </w:p>
    <w:p w:rsidR="00F33E89" w:rsidRPr="00F042E3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Должны быть предусмотрены устройства, обеспечивающие </w:t>
      </w:r>
      <w:r w:rsidR="00F33E89" w:rsidRPr="00F042E3">
        <w:rPr>
          <w:rFonts w:ascii="Times New Roman" w:hAnsi="Times New Roman"/>
          <w:sz w:val="24"/>
          <w:szCs w:val="24"/>
        </w:rPr>
        <w:t xml:space="preserve">возможность </w:t>
      </w:r>
      <w:r w:rsidR="00F33E89" w:rsidRPr="00E0545A">
        <w:rPr>
          <w:rFonts w:ascii="Times New Roman" w:hAnsi="Times New Roman"/>
          <w:sz w:val="24"/>
          <w:szCs w:val="24"/>
        </w:rPr>
        <w:t>ввода аналоговых сигналов</w:t>
      </w:r>
      <w:r w:rsidR="00F33E89" w:rsidRPr="00F042E3">
        <w:rPr>
          <w:rFonts w:ascii="Times New Roman" w:hAnsi="Times New Roman"/>
          <w:b/>
          <w:sz w:val="24"/>
          <w:szCs w:val="24"/>
        </w:rPr>
        <w:t xml:space="preserve"> </w:t>
      </w:r>
      <w:r w:rsidR="00F33E89" w:rsidRPr="00F042E3">
        <w:rPr>
          <w:rFonts w:ascii="Times New Roman" w:hAnsi="Times New Roman"/>
          <w:sz w:val="24"/>
          <w:szCs w:val="24"/>
        </w:rPr>
        <w:t>с параметрами:</w:t>
      </w:r>
      <w:r w:rsidR="0087004B" w:rsidRPr="00F042E3">
        <w:rPr>
          <w:rFonts w:ascii="Times New Roman" w:hAnsi="Times New Roman"/>
          <w:sz w:val="24"/>
          <w:szCs w:val="24"/>
        </w:rPr>
        <w:t xml:space="preserve"> </w:t>
      </w:r>
    </w:p>
    <w:p w:rsidR="00F33E89" w:rsidRPr="00D77015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7015">
        <w:rPr>
          <w:rFonts w:ascii="Times New Roman" w:hAnsi="Times New Roman"/>
          <w:sz w:val="24"/>
          <w:szCs w:val="24"/>
        </w:rPr>
        <w:t>тока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-5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…+20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+4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…+20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…+20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+4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…+12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…+20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мА;</w:t>
      </w:r>
    </w:p>
    <w:p w:rsidR="00F33E89" w:rsidRPr="00D77015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7015">
        <w:rPr>
          <w:rFonts w:ascii="Times New Roman" w:hAnsi="Times New Roman"/>
          <w:sz w:val="24"/>
          <w:szCs w:val="24"/>
        </w:rPr>
        <w:t>напряжения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мВ …+75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мВ,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 …+10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В, -10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77015">
        <w:rPr>
          <w:rFonts w:ascii="Times New Roman" w:hAnsi="Times New Roman"/>
          <w:sz w:val="24"/>
          <w:szCs w:val="24"/>
        </w:rPr>
        <w:t>В</w:t>
      </w:r>
      <w:proofErr w:type="gramEnd"/>
      <w:r w:rsidRPr="00D77015">
        <w:rPr>
          <w:rFonts w:ascii="Times New Roman" w:hAnsi="Times New Roman"/>
          <w:sz w:val="24"/>
          <w:szCs w:val="24"/>
        </w:rPr>
        <w:t xml:space="preserve"> …0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 …+10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В.</w:t>
      </w:r>
      <w:r w:rsidR="00B22B7C" w:rsidRPr="00D77015">
        <w:rPr>
          <w:rFonts w:ascii="Times New Roman" w:hAnsi="Times New Roman"/>
          <w:sz w:val="24"/>
          <w:szCs w:val="24"/>
        </w:rPr>
        <w:t xml:space="preserve"> </w:t>
      </w:r>
    </w:p>
    <w:p w:rsidR="00F33E89" w:rsidRPr="00F042E3" w:rsidRDefault="00F33E89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Параметры аналоговых сигналов будут уточнены на стадии рабочего проектирования.</w:t>
      </w:r>
    </w:p>
    <w:p w:rsidR="00F33E89" w:rsidRPr="00F042E3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F33E89" w:rsidRPr="00F042E3">
        <w:rPr>
          <w:rFonts w:ascii="Times New Roman" w:hAnsi="Times New Roman"/>
          <w:sz w:val="24"/>
          <w:szCs w:val="24"/>
        </w:rPr>
        <w:t xml:space="preserve"> </w:t>
      </w:r>
      <w:r w:rsidR="00F33E89" w:rsidRPr="00E0545A">
        <w:rPr>
          <w:rFonts w:ascii="Times New Roman" w:hAnsi="Times New Roman"/>
          <w:sz w:val="24"/>
          <w:szCs w:val="24"/>
        </w:rPr>
        <w:t>возможность ввода аналоговых сигналов низкого уровня</w:t>
      </w:r>
      <w:r w:rsidR="00F33E89" w:rsidRPr="00D77015">
        <w:rPr>
          <w:rFonts w:ascii="Times New Roman" w:hAnsi="Times New Roman"/>
          <w:b/>
          <w:sz w:val="24"/>
          <w:szCs w:val="24"/>
        </w:rPr>
        <w:t xml:space="preserve"> </w:t>
      </w:r>
      <w:r w:rsidR="00F33E89" w:rsidRPr="00D77015">
        <w:rPr>
          <w:rFonts w:ascii="Times New Roman" w:hAnsi="Times New Roman"/>
          <w:sz w:val="24"/>
          <w:szCs w:val="24"/>
        </w:rPr>
        <w:t>от термопреобразователей сопротивлений, имеющих статические характеристики (гр.50М, 50П, 100М, 100П) в соответствии с ГОСТ</w:t>
      </w:r>
      <w:r w:rsidRPr="00D77015">
        <w:rPr>
          <w:rFonts w:ascii="Times New Roman" w:hAnsi="Times New Roman"/>
          <w:sz w:val="24"/>
          <w:szCs w:val="24"/>
        </w:rPr>
        <w:t xml:space="preserve"> </w:t>
      </w:r>
      <w:r w:rsidR="00F33E89" w:rsidRPr="00D77015">
        <w:rPr>
          <w:rFonts w:ascii="Times New Roman" w:hAnsi="Times New Roman"/>
          <w:sz w:val="24"/>
          <w:szCs w:val="24"/>
        </w:rPr>
        <w:t>6651-94. Типы термопреобразователей сопротивления и их статические характеристики</w:t>
      </w:r>
      <w:r w:rsidR="00F33E89" w:rsidRPr="00F042E3">
        <w:rPr>
          <w:rFonts w:ascii="Times New Roman" w:hAnsi="Times New Roman"/>
          <w:sz w:val="24"/>
          <w:szCs w:val="24"/>
        </w:rPr>
        <w:t xml:space="preserve"> будут уточнены на стадии рабочего проектирования. Технические средства должны обеспечивать подключение термопреобразователей сопротивлений по трехпроводной схеме. </w:t>
      </w:r>
    </w:p>
    <w:p w:rsidR="00F33E89" w:rsidRPr="00F042E3" w:rsidRDefault="00DC1617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F33E89" w:rsidRPr="00F042E3">
        <w:rPr>
          <w:rFonts w:ascii="Times New Roman" w:hAnsi="Times New Roman"/>
          <w:sz w:val="24"/>
          <w:szCs w:val="24"/>
        </w:rPr>
        <w:t xml:space="preserve"> </w:t>
      </w:r>
      <w:r w:rsidR="00F33E89" w:rsidRPr="00E0545A">
        <w:rPr>
          <w:rFonts w:ascii="Times New Roman" w:hAnsi="Times New Roman"/>
          <w:sz w:val="24"/>
          <w:szCs w:val="24"/>
        </w:rPr>
        <w:t>возможность ввода дискретных сигналов</w:t>
      </w:r>
      <w:r w:rsidR="00F33E89" w:rsidRPr="00F042E3">
        <w:rPr>
          <w:rFonts w:ascii="Times New Roman" w:hAnsi="Times New Roman"/>
          <w:sz w:val="24"/>
          <w:szCs w:val="24"/>
        </w:rPr>
        <w:t xml:space="preserve"> в виде двоичных сигналов «0» и «1» от контактов реле, кнопок, ключей, блок-контактов выключателей, разъединителей, концевых выключателей механизмов управления запорной арматурой и электронных датчиков (электронных ключей типа «открытый коллектор»). При вводе дискретных сигналов от контактных датчиков должны быть приняты меры по защите от «дребезга» контактов.</w:t>
      </w:r>
    </w:p>
    <w:p w:rsidR="00F33E89" w:rsidRPr="00D77015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F33E89" w:rsidRPr="00F042E3">
        <w:rPr>
          <w:rFonts w:ascii="Times New Roman" w:hAnsi="Times New Roman"/>
          <w:sz w:val="24"/>
          <w:szCs w:val="24"/>
        </w:rPr>
        <w:t xml:space="preserve"> возможность </w:t>
      </w:r>
      <w:r w:rsidR="00F33E89" w:rsidRPr="00E0545A">
        <w:rPr>
          <w:rFonts w:ascii="Times New Roman" w:hAnsi="Times New Roman"/>
          <w:sz w:val="24"/>
          <w:szCs w:val="24"/>
        </w:rPr>
        <w:t>вывода аналоговых сигналов</w:t>
      </w:r>
      <w:r w:rsidR="00F33E89" w:rsidRPr="00D77015">
        <w:rPr>
          <w:rFonts w:ascii="Times New Roman" w:hAnsi="Times New Roman"/>
          <w:sz w:val="24"/>
          <w:szCs w:val="24"/>
        </w:rPr>
        <w:t xml:space="preserve"> с параметрами:</w:t>
      </w:r>
    </w:p>
    <w:p w:rsidR="00F33E89" w:rsidRPr="00D77015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7015">
        <w:rPr>
          <w:rFonts w:ascii="Times New Roman" w:hAnsi="Times New Roman"/>
          <w:sz w:val="24"/>
          <w:szCs w:val="24"/>
        </w:rPr>
        <w:t>тока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-5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…+5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…+20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мА, +4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 …+20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мА;</w:t>
      </w:r>
    </w:p>
    <w:p w:rsidR="00F33E89" w:rsidRPr="00D77015" w:rsidRDefault="00F33E89" w:rsidP="00742DDD">
      <w:pPr>
        <w:pStyle w:val="a4"/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7015">
        <w:rPr>
          <w:rFonts w:ascii="Times New Roman" w:hAnsi="Times New Roman"/>
          <w:sz w:val="24"/>
          <w:szCs w:val="24"/>
        </w:rPr>
        <w:t>напряжения 0В …+10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В, -10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77015">
        <w:rPr>
          <w:rFonts w:ascii="Times New Roman" w:hAnsi="Times New Roman"/>
          <w:sz w:val="24"/>
          <w:szCs w:val="24"/>
        </w:rPr>
        <w:t>В</w:t>
      </w:r>
      <w:proofErr w:type="gramEnd"/>
      <w:r w:rsidRPr="00D77015">
        <w:rPr>
          <w:rFonts w:ascii="Times New Roman" w:hAnsi="Times New Roman"/>
          <w:sz w:val="24"/>
          <w:szCs w:val="24"/>
        </w:rPr>
        <w:t xml:space="preserve"> …0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 …+10</w:t>
      </w:r>
      <w:r w:rsidR="00DC1617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 xml:space="preserve">В. </w:t>
      </w:r>
    </w:p>
    <w:p w:rsidR="00F33E89" w:rsidRPr="00F042E3" w:rsidRDefault="00F33E89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Параметры аналоговых сигналов будут уточнены на стадии рабочего проектирования.</w:t>
      </w:r>
    </w:p>
    <w:p w:rsidR="00F33E89" w:rsidRPr="00F042E3" w:rsidRDefault="00DC1617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Должны быть предусмотрены устройства, обеспечивающие</w:t>
      </w:r>
      <w:r w:rsidR="00C11859">
        <w:rPr>
          <w:rFonts w:ascii="Times New Roman" w:hAnsi="Times New Roman"/>
          <w:sz w:val="24"/>
          <w:szCs w:val="24"/>
        </w:rPr>
        <w:t xml:space="preserve"> </w:t>
      </w:r>
      <w:r w:rsidR="00F33E89" w:rsidRPr="00F042E3">
        <w:rPr>
          <w:rFonts w:ascii="Times New Roman" w:hAnsi="Times New Roman"/>
          <w:sz w:val="24"/>
          <w:szCs w:val="24"/>
        </w:rPr>
        <w:t xml:space="preserve">возможность </w:t>
      </w:r>
      <w:r w:rsidR="00F33E89" w:rsidRPr="00E0545A">
        <w:rPr>
          <w:rFonts w:ascii="Times New Roman" w:hAnsi="Times New Roman"/>
          <w:sz w:val="24"/>
          <w:szCs w:val="24"/>
        </w:rPr>
        <w:t>вывода дискретных сигналов</w:t>
      </w:r>
      <w:r w:rsidR="00F33E89" w:rsidRPr="00F042E3">
        <w:rPr>
          <w:rFonts w:ascii="Times New Roman" w:hAnsi="Times New Roman"/>
          <w:sz w:val="24"/>
          <w:szCs w:val="24"/>
        </w:rPr>
        <w:t>.</w:t>
      </w:r>
      <w:r w:rsidR="00F33E89" w:rsidRPr="00F042E3">
        <w:rPr>
          <w:rFonts w:ascii="Times New Roman" w:hAnsi="Times New Roman"/>
          <w:b/>
          <w:sz w:val="24"/>
          <w:szCs w:val="24"/>
        </w:rPr>
        <w:t xml:space="preserve"> </w:t>
      </w:r>
      <w:r w:rsidR="00F33E89" w:rsidRPr="00F042E3">
        <w:rPr>
          <w:rFonts w:ascii="Times New Roman" w:hAnsi="Times New Roman"/>
          <w:sz w:val="24"/>
          <w:szCs w:val="24"/>
        </w:rPr>
        <w:t>Каналы вывода дискретных сигналов (модули вывода + устройства связи с объектом) КТС должны быть представлены:</w:t>
      </w:r>
    </w:p>
    <w:p w:rsidR="00F33E89" w:rsidRPr="00D77015" w:rsidRDefault="00F33E89" w:rsidP="00742DDD">
      <w:pPr>
        <w:pStyle w:val="a4"/>
        <w:numPr>
          <w:ilvl w:val="0"/>
          <w:numId w:val="2"/>
        </w:numPr>
        <w:tabs>
          <w:tab w:val="clear" w:pos="1365"/>
          <w:tab w:val="num" w:pos="0"/>
          <w:tab w:val="num" w:pos="36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изменяющимся </w:t>
      </w:r>
      <w:r w:rsidRPr="00D77015">
        <w:rPr>
          <w:rFonts w:ascii="Times New Roman" w:hAnsi="Times New Roman"/>
          <w:sz w:val="24"/>
          <w:szCs w:val="24"/>
        </w:rPr>
        <w:t>активным сопротивлением выходной цепи при питании со стороны нагрузки с напряжением 24</w:t>
      </w:r>
      <w:r w:rsidR="00C11859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 и током до 0,25</w:t>
      </w:r>
      <w:r w:rsidR="00D93C7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77015">
        <w:rPr>
          <w:rFonts w:ascii="Times New Roman" w:hAnsi="Times New Roman"/>
          <w:sz w:val="24"/>
          <w:szCs w:val="24"/>
        </w:rPr>
        <w:t>А</w:t>
      </w:r>
      <w:proofErr w:type="gramEnd"/>
      <w:r w:rsidR="00D93C78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постоянного тока (электронный ключ);</w:t>
      </w:r>
    </w:p>
    <w:p w:rsidR="00F33E89" w:rsidRPr="00D77015" w:rsidRDefault="00F33E89" w:rsidP="00742DDD">
      <w:pPr>
        <w:pStyle w:val="a4"/>
        <w:numPr>
          <w:ilvl w:val="0"/>
          <w:numId w:val="2"/>
        </w:numPr>
        <w:tabs>
          <w:tab w:val="clear" w:pos="1365"/>
          <w:tab w:val="num" w:pos="0"/>
          <w:tab w:val="num" w:pos="360"/>
        </w:tabs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77015">
        <w:rPr>
          <w:rFonts w:ascii="Times New Roman" w:hAnsi="Times New Roman"/>
          <w:sz w:val="24"/>
          <w:szCs w:val="24"/>
        </w:rPr>
        <w:t>переключающими контактами реле с коммутационными возможностями на постоянном и переменном напряжении до 220</w:t>
      </w:r>
      <w:r w:rsidR="00C11859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В и по току до 5</w:t>
      </w:r>
      <w:r w:rsidR="00C11859" w:rsidRPr="00D77015">
        <w:rPr>
          <w:rFonts w:ascii="Times New Roman" w:hAnsi="Times New Roman"/>
          <w:sz w:val="24"/>
          <w:szCs w:val="24"/>
        </w:rPr>
        <w:t xml:space="preserve"> </w:t>
      </w:r>
      <w:r w:rsidRPr="00D77015">
        <w:rPr>
          <w:rFonts w:ascii="Times New Roman" w:hAnsi="Times New Roman"/>
          <w:sz w:val="24"/>
          <w:szCs w:val="24"/>
        </w:rPr>
        <w:t>А.</w:t>
      </w:r>
    </w:p>
    <w:p w:rsidR="00916DE2" w:rsidRPr="00F042E3" w:rsidRDefault="00916DE2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0545A" w:rsidRPr="00742DDD" w:rsidRDefault="008D1520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29" w:name="_Toc360105008"/>
      <w:bookmarkStart w:id="30" w:name="_Toc440868731"/>
      <w:r w:rsidRPr="00F042E3">
        <w:t xml:space="preserve">Требования к структуре </w:t>
      </w:r>
      <w:r w:rsidR="006866A3" w:rsidRPr="00F042E3">
        <w:t>АСУ ТП</w:t>
      </w:r>
      <w:bookmarkEnd w:id="29"/>
      <w:bookmarkEnd w:id="30"/>
      <w:r w:rsidR="00EA4E51">
        <w:t>.</w:t>
      </w:r>
    </w:p>
    <w:p w:rsidR="00E14247" w:rsidRDefault="00E0545A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>
        <w:rPr>
          <w:szCs w:val="23"/>
        </w:rPr>
        <w:tab/>
      </w:r>
      <w:r w:rsidR="00C11859" w:rsidRPr="00F042E3">
        <w:rPr>
          <w:szCs w:val="23"/>
        </w:rPr>
        <w:t>В структуру АС</w:t>
      </w:r>
      <w:r w:rsidR="00C11859">
        <w:rPr>
          <w:szCs w:val="23"/>
        </w:rPr>
        <w:t>У ТП ГА-</w:t>
      </w:r>
      <w:r w:rsidR="006E05CC">
        <w:rPr>
          <w:szCs w:val="23"/>
        </w:rPr>
        <w:t>6</w:t>
      </w:r>
      <w:r w:rsidR="00C11859" w:rsidRPr="00F042E3">
        <w:rPr>
          <w:szCs w:val="23"/>
        </w:rPr>
        <w:t xml:space="preserve"> должны входить перечисленные в разделе 1 настоящих требований устройства, средства связи и системы.</w:t>
      </w:r>
    </w:p>
    <w:p w:rsidR="007B6423" w:rsidRPr="00F042E3" w:rsidRDefault="002462AE" w:rsidP="00742DDD">
      <w:pPr>
        <w:numPr>
          <w:ilvl w:val="1"/>
          <w:numId w:val="7"/>
        </w:numPr>
        <w:autoSpaceDE w:val="0"/>
        <w:autoSpaceDN w:val="0"/>
        <w:adjustRightInd w:val="0"/>
        <w:spacing w:line="276" w:lineRule="auto"/>
        <w:ind w:left="0" w:firstLine="0"/>
        <w:jc w:val="both"/>
        <w:rPr>
          <w:szCs w:val="23"/>
        </w:rPr>
      </w:pPr>
      <w:r>
        <w:rPr>
          <w:szCs w:val="23"/>
        </w:rPr>
        <w:t>В АСУ ТП ГА-</w:t>
      </w:r>
      <w:r w:rsidR="006E05CC">
        <w:rPr>
          <w:szCs w:val="23"/>
        </w:rPr>
        <w:t>6</w:t>
      </w:r>
      <w:r w:rsidR="006866A3" w:rsidRPr="00F042E3">
        <w:rPr>
          <w:szCs w:val="23"/>
        </w:rPr>
        <w:t xml:space="preserve"> д</w:t>
      </w:r>
      <w:r w:rsidR="007B6423" w:rsidRPr="00F042E3">
        <w:rPr>
          <w:szCs w:val="23"/>
        </w:rPr>
        <w:t>олжн</w:t>
      </w:r>
      <w:r w:rsidR="001B5326" w:rsidRPr="00F042E3">
        <w:rPr>
          <w:szCs w:val="23"/>
        </w:rPr>
        <w:t>ы</w:t>
      </w:r>
      <w:r w:rsidR="007B6423" w:rsidRPr="00F042E3">
        <w:rPr>
          <w:szCs w:val="23"/>
        </w:rPr>
        <w:t xml:space="preserve"> быть обеспечен</w:t>
      </w:r>
      <w:r w:rsidR="001B5326" w:rsidRPr="00F042E3">
        <w:rPr>
          <w:szCs w:val="23"/>
        </w:rPr>
        <w:t>ы</w:t>
      </w:r>
      <w:r w:rsidR="007B6423" w:rsidRPr="00F042E3">
        <w:rPr>
          <w:szCs w:val="23"/>
        </w:rPr>
        <w:t>:</w:t>
      </w:r>
    </w:p>
    <w:p w:rsidR="008D1520" w:rsidRPr="00F042E3" w:rsidRDefault="00885C5E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>
        <w:rPr>
          <w:szCs w:val="23"/>
        </w:rPr>
        <w:t>М</w:t>
      </w:r>
      <w:r w:rsidR="008D1520" w:rsidRPr="00F042E3">
        <w:rPr>
          <w:szCs w:val="23"/>
        </w:rPr>
        <w:t>одульность</w:t>
      </w:r>
      <w:r w:rsidR="007B6423" w:rsidRPr="00F042E3">
        <w:rPr>
          <w:szCs w:val="23"/>
        </w:rPr>
        <w:t xml:space="preserve"> систем</w:t>
      </w:r>
      <w:r w:rsidR="008D1520" w:rsidRPr="00F042E3">
        <w:rPr>
          <w:szCs w:val="23"/>
        </w:rPr>
        <w:t>;</w:t>
      </w:r>
    </w:p>
    <w:p w:rsidR="00E14247" w:rsidRDefault="00885C5E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885C5E">
        <w:rPr>
          <w:szCs w:val="23"/>
        </w:rPr>
        <w:t>Единая п</w:t>
      </w:r>
      <w:r w:rsidR="008D1520" w:rsidRPr="00885C5E">
        <w:rPr>
          <w:szCs w:val="23"/>
        </w:rPr>
        <w:t>рограммно-аппаратная база;</w:t>
      </w:r>
    </w:p>
    <w:p w:rsidR="00E14247" w:rsidRDefault="008D1520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E14247">
        <w:rPr>
          <w:szCs w:val="23"/>
        </w:rPr>
        <w:t>подсисте</w:t>
      </w:r>
      <w:r w:rsidR="007B6423" w:rsidRPr="00E14247">
        <w:rPr>
          <w:szCs w:val="23"/>
        </w:rPr>
        <w:t>м</w:t>
      </w:r>
      <w:r w:rsidR="009274E6">
        <w:rPr>
          <w:szCs w:val="23"/>
        </w:rPr>
        <w:t>ы</w:t>
      </w:r>
      <w:r w:rsidR="007B6423" w:rsidRPr="00E14247">
        <w:rPr>
          <w:szCs w:val="23"/>
        </w:rPr>
        <w:t xml:space="preserve"> агрегатного уровня</w:t>
      </w:r>
      <w:r w:rsidR="00D62DC5" w:rsidRPr="00E14247">
        <w:rPr>
          <w:szCs w:val="23"/>
        </w:rPr>
        <w:t>;</w:t>
      </w:r>
    </w:p>
    <w:p w:rsidR="00E14247" w:rsidRDefault="008D1520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E14247">
        <w:rPr>
          <w:szCs w:val="23"/>
        </w:rPr>
        <w:t>Резервированный контроллер для Э</w:t>
      </w:r>
      <w:r w:rsidR="007B6423" w:rsidRPr="00E14247">
        <w:rPr>
          <w:szCs w:val="23"/>
        </w:rPr>
        <w:t>ГР и технологической автоматики;</w:t>
      </w:r>
    </w:p>
    <w:p w:rsidR="00E14247" w:rsidRDefault="008D1520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E14247">
        <w:rPr>
          <w:szCs w:val="23"/>
        </w:rPr>
        <w:t>Связь со</w:t>
      </w:r>
      <w:r w:rsidR="007B6423" w:rsidRPr="00E14247">
        <w:rPr>
          <w:szCs w:val="23"/>
        </w:rPr>
        <w:t xml:space="preserve"> станционным уровнем</w:t>
      </w:r>
      <w:r w:rsidR="00E14247">
        <w:rPr>
          <w:szCs w:val="23"/>
        </w:rPr>
        <w:t>;</w:t>
      </w:r>
    </w:p>
    <w:p w:rsidR="003A52E5" w:rsidRPr="00E14247" w:rsidRDefault="003A52E5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426"/>
        <w:jc w:val="both"/>
        <w:rPr>
          <w:szCs w:val="23"/>
        </w:rPr>
      </w:pPr>
      <w:r w:rsidRPr="00E14247">
        <w:rPr>
          <w:szCs w:val="23"/>
        </w:rPr>
        <w:t>Связь с существующими системами и панелями.</w:t>
      </w:r>
    </w:p>
    <w:p w:rsidR="00916DE2" w:rsidRPr="00F042E3" w:rsidRDefault="00916DE2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</w:p>
    <w:p w:rsidR="00A15ED2" w:rsidRPr="00F042E3" w:rsidRDefault="00A15ED2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31" w:name="_Toc360105009"/>
      <w:bookmarkStart w:id="32" w:name="_Toc440868732"/>
      <w:r w:rsidRPr="00F042E3">
        <w:t>Требования к способам и средствам связи</w:t>
      </w:r>
      <w:bookmarkEnd w:id="31"/>
      <w:bookmarkEnd w:id="32"/>
      <w:r w:rsidR="00EA4E51">
        <w:t>.</w:t>
      </w:r>
    </w:p>
    <w:p w:rsidR="00E14247" w:rsidRDefault="00E14247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</w:p>
    <w:p w:rsidR="00DE21EF" w:rsidRPr="004F4F7A" w:rsidRDefault="00E14247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szCs w:val="23"/>
        </w:rPr>
      </w:pPr>
      <w:r>
        <w:rPr>
          <w:szCs w:val="23"/>
        </w:rPr>
        <w:tab/>
      </w:r>
      <w:r w:rsidR="00A15ED2" w:rsidRPr="004F4F7A">
        <w:rPr>
          <w:szCs w:val="23"/>
        </w:rPr>
        <w:t>На агрегатном уровне</w:t>
      </w:r>
      <w:r w:rsidR="00DC7B69" w:rsidRPr="004F4F7A">
        <w:rPr>
          <w:szCs w:val="23"/>
        </w:rPr>
        <w:t xml:space="preserve"> должны использоваться</w:t>
      </w:r>
      <w:r w:rsidR="00A15ED2" w:rsidRPr="004F4F7A">
        <w:rPr>
          <w:szCs w:val="23"/>
        </w:rPr>
        <w:t xml:space="preserve">: </w:t>
      </w:r>
      <w:r w:rsidR="00A15ED2" w:rsidRPr="004F4F7A">
        <w:rPr>
          <w:szCs w:val="23"/>
          <w:lang w:val="en-US"/>
        </w:rPr>
        <w:t>Profibus</w:t>
      </w:r>
      <w:r w:rsidR="00A15ED2" w:rsidRPr="004F4F7A">
        <w:rPr>
          <w:szCs w:val="23"/>
        </w:rPr>
        <w:t xml:space="preserve">, </w:t>
      </w:r>
      <w:r w:rsidR="00A15ED2" w:rsidRPr="004F4F7A">
        <w:rPr>
          <w:lang w:val="en-US"/>
        </w:rPr>
        <w:t>Modbus</w:t>
      </w:r>
      <w:r w:rsidR="00A15ED2" w:rsidRPr="004F4F7A">
        <w:t xml:space="preserve"> и т.п.</w:t>
      </w:r>
      <w:r w:rsidR="0001767A" w:rsidRPr="004F4F7A">
        <w:t xml:space="preserve">, связь со станционным уровнем управления – </w:t>
      </w:r>
      <w:r w:rsidR="0001767A" w:rsidRPr="004F4F7A">
        <w:rPr>
          <w:lang w:val="en-US"/>
        </w:rPr>
        <w:t>Industrial</w:t>
      </w:r>
      <w:r w:rsidR="0001767A" w:rsidRPr="004F4F7A">
        <w:t xml:space="preserve"> </w:t>
      </w:r>
      <w:r w:rsidR="0001767A" w:rsidRPr="004F4F7A">
        <w:rPr>
          <w:lang w:val="en-US"/>
        </w:rPr>
        <w:t>Ethernet</w:t>
      </w:r>
      <w:r w:rsidR="0001767A" w:rsidRPr="004F4F7A">
        <w:t>.</w:t>
      </w:r>
    </w:p>
    <w:p w:rsidR="00B733C9" w:rsidRPr="00F042E3" w:rsidRDefault="0001767A" w:rsidP="00742DD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F042E3">
        <w:t>Устройства и каналы связи между станционным и агрегатным уровнем управления должны быть резервированы, каналы связи проходить по отдельным трассам.</w:t>
      </w:r>
    </w:p>
    <w:p w:rsidR="00842ED7" w:rsidRPr="00F042E3" w:rsidRDefault="00842ED7" w:rsidP="00742DDD">
      <w:pPr>
        <w:autoSpaceDE w:val="0"/>
        <w:autoSpaceDN w:val="0"/>
        <w:adjustRightInd w:val="0"/>
        <w:spacing w:line="276" w:lineRule="auto"/>
        <w:jc w:val="both"/>
      </w:pPr>
    </w:p>
    <w:p w:rsidR="008D1520" w:rsidRPr="00F042E3" w:rsidRDefault="00BF2A4D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33" w:name="_Toc360105010"/>
      <w:bookmarkStart w:id="34" w:name="_Toc440868733"/>
      <w:r w:rsidRPr="00F042E3">
        <w:t xml:space="preserve">Требования к </w:t>
      </w:r>
      <w:r w:rsidR="00291B8D">
        <w:t>живучести</w:t>
      </w:r>
      <w:bookmarkEnd w:id="33"/>
      <w:bookmarkEnd w:id="34"/>
      <w:r w:rsidR="00EA4E51">
        <w:t>.</w:t>
      </w:r>
    </w:p>
    <w:p w:rsidR="00E14247" w:rsidRDefault="00E14247" w:rsidP="00742DDD">
      <w:pPr>
        <w:pStyle w:val="ab"/>
        <w:spacing w:line="276" w:lineRule="auto"/>
        <w:ind w:firstLine="0"/>
      </w:pPr>
    </w:p>
    <w:p w:rsidR="00964764" w:rsidRPr="00F042E3" w:rsidRDefault="002D0ABB" w:rsidP="00742DDD">
      <w:pPr>
        <w:pStyle w:val="ab"/>
        <w:spacing w:line="276" w:lineRule="auto"/>
        <w:ind w:firstLine="708"/>
      </w:pPr>
      <w:r w:rsidRPr="00F042E3">
        <w:t xml:space="preserve">При отказе </w:t>
      </w:r>
      <w:r w:rsidR="0001767A" w:rsidRPr="00F042E3">
        <w:t>систем управления</w:t>
      </w:r>
      <w:r w:rsidR="00964764" w:rsidRPr="00F042E3">
        <w:t xml:space="preserve"> (любой части: отдельного датчика, измерительного преобразователя, контроллера, терминала, регулятора, канала связи, зависании операционной системы - ОС АРМ или сервера приложений, при кратковременном перерыве питания всей системы, отдельного терминала или сервера) не должно быть:</w:t>
      </w:r>
    </w:p>
    <w:p w:rsidR="00964764" w:rsidRPr="00F042E3" w:rsidRDefault="00964764" w:rsidP="00742DDD">
      <w:pPr>
        <w:pStyle w:val="ab"/>
        <w:numPr>
          <w:ilvl w:val="0"/>
          <w:numId w:val="8"/>
        </w:numPr>
        <w:spacing w:line="276" w:lineRule="auto"/>
        <w:ind w:left="0" w:firstLine="0"/>
      </w:pPr>
      <w:r w:rsidRPr="00F042E3">
        <w:t>потери функций защит,</w:t>
      </w:r>
    </w:p>
    <w:p w:rsidR="00964764" w:rsidRPr="00F042E3" w:rsidRDefault="00964764" w:rsidP="00742DDD">
      <w:pPr>
        <w:pStyle w:val="ab"/>
        <w:numPr>
          <w:ilvl w:val="0"/>
          <w:numId w:val="8"/>
        </w:numPr>
        <w:spacing w:line="276" w:lineRule="auto"/>
        <w:ind w:left="0" w:firstLine="0"/>
      </w:pPr>
      <w:r w:rsidRPr="00F042E3">
        <w:t xml:space="preserve">ложных управляющих воздействий, </w:t>
      </w:r>
    </w:p>
    <w:p w:rsidR="00964764" w:rsidRPr="00F042E3" w:rsidRDefault="00964764" w:rsidP="00742DDD">
      <w:pPr>
        <w:pStyle w:val="ab"/>
        <w:numPr>
          <w:ilvl w:val="0"/>
          <w:numId w:val="8"/>
        </w:numPr>
        <w:spacing w:line="276" w:lineRule="auto"/>
        <w:ind w:left="0" w:firstLine="0"/>
      </w:pPr>
      <w:r w:rsidRPr="00F042E3">
        <w:t xml:space="preserve">блокировки независимого (дистанционного и местного) ручного управления коммутационными аппаратами. </w:t>
      </w:r>
    </w:p>
    <w:p w:rsidR="00E14247" w:rsidRDefault="00E14247" w:rsidP="00742DDD">
      <w:pPr>
        <w:pStyle w:val="ab"/>
        <w:spacing w:line="276" w:lineRule="auto"/>
        <w:ind w:firstLine="0"/>
      </w:pPr>
    </w:p>
    <w:p w:rsidR="00964764" w:rsidRPr="00F042E3" w:rsidRDefault="00964764" w:rsidP="00742DDD">
      <w:pPr>
        <w:pStyle w:val="ab"/>
        <w:spacing w:line="276" w:lineRule="auto"/>
        <w:ind w:firstLine="0"/>
        <w:rPr>
          <w:color w:val="000000"/>
          <w:szCs w:val="24"/>
        </w:rPr>
      </w:pPr>
      <w:r w:rsidRPr="00F042E3">
        <w:t>П</w:t>
      </w:r>
      <w:r w:rsidRPr="00F042E3">
        <w:rPr>
          <w:color w:val="000000"/>
          <w:szCs w:val="24"/>
        </w:rPr>
        <w:t>ри неисправности устройств автоматического управления:</w:t>
      </w:r>
    </w:p>
    <w:p w:rsidR="00964764" w:rsidRPr="00F042E3" w:rsidRDefault="00964764" w:rsidP="00742DDD">
      <w:pPr>
        <w:pStyle w:val="ab"/>
        <w:numPr>
          <w:ilvl w:val="0"/>
          <w:numId w:val="6"/>
        </w:numPr>
        <w:spacing w:line="276" w:lineRule="auto"/>
        <w:ind w:left="0" w:firstLine="0"/>
      </w:pPr>
      <w:r w:rsidRPr="00F042E3">
        <w:rPr>
          <w:color w:val="000000"/>
          <w:szCs w:val="24"/>
        </w:rPr>
        <w:t xml:space="preserve">должен быть обеспечен автоматический переход на ручное управление с выдачей в верхний уровень соответствующего </w:t>
      </w:r>
      <w:r w:rsidRPr="00F042E3">
        <w:rPr>
          <w:color w:val="000000"/>
          <w:szCs w:val="24"/>
          <w:lang w:val="en-US"/>
        </w:rPr>
        <w:t>ALARM</w:t>
      </w:r>
      <w:r w:rsidRPr="00F042E3">
        <w:rPr>
          <w:color w:val="000000"/>
          <w:szCs w:val="24"/>
        </w:rPr>
        <w:t>-</w:t>
      </w:r>
      <w:r w:rsidRPr="00F042E3">
        <w:rPr>
          <w:color w:val="000000"/>
          <w:szCs w:val="24"/>
          <w:lang w:val="en-US"/>
        </w:rPr>
        <w:t>a</w:t>
      </w:r>
      <w:r w:rsidRPr="00F042E3">
        <w:rPr>
          <w:color w:val="000000"/>
          <w:szCs w:val="24"/>
        </w:rPr>
        <w:t xml:space="preserve"> и документированием события; </w:t>
      </w:r>
    </w:p>
    <w:p w:rsidR="00964764" w:rsidRPr="00F042E3" w:rsidRDefault="00964764" w:rsidP="00742DDD">
      <w:pPr>
        <w:pStyle w:val="ab"/>
        <w:numPr>
          <w:ilvl w:val="0"/>
          <w:numId w:val="6"/>
        </w:numPr>
        <w:spacing w:line="276" w:lineRule="auto"/>
        <w:ind w:left="0" w:firstLine="0"/>
      </w:pPr>
      <w:r w:rsidRPr="00F042E3">
        <w:rPr>
          <w:szCs w:val="24"/>
        </w:rPr>
        <w:t>нагрузка ГА должна сохраняться неизменной.</w:t>
      </w:r>
      <w:r w:rsidRPr="00F042E3">
        <w:t xml:space="preserve"> </w:t>
      </w:r>
    </w:p>
    <w:p w:rsidR="00964764" w:rsidRPr="00F042E3" w:rsidRDefault="00964764" w:rsidP="00742DDD">
      <w:pPr>
        <w:pStyle w:val="ab"/>
        <w:spacing w:line="276" w:lineRule="auto"/>
        <w:ind w:firstLine="0"/>
        <w:rPr>
          <w:color w:val="FF0000"/>
          <w:szCs w:val="24"/>
        </w:rPr>
      </w:pPr>
      <w:r w:rsidRPr="00F042E3">
        <w:rPr>
          <w:szCs w:val="24"/>
        </w:rPr>
        <w:t>Ввод в работу ПТК после устранения неисправности должен быть безударным.</w:t>
      </w:r>
      <w:r w:rsidRPr="00F042E3">
        <w:rPr>
          <w:color w:val="FF0000"/>
          <w:szCs w:val="24"/>
        </w:rPr>
        <w:t xml:space="preserve"> </w:t>
      </w:r>
    </w:p>
    <w:p w:rsidR="00B733C9" w:rsidRPr="00F042E3" w:rsidRDefault="00B733C9" w:rsidP="00742DDD">
      <w:pPr>
        <w:pStyle w:val="ab"/>
        <w:spacing w:line="276" w:lineRule="auto"/>
        <w:ind w:firstLine="0"/>
        <w:rPr>
          <w:color w:val="FF0000"/>
          <w:szCs w:val="24"/>
        </w:rPr>
      </w:pPr>
    </w:p>
    <w:p w:rsidR="00BF2A4D" w:rsidRPr="00E14247" w:rsidRDefault="00BF75BE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Fonts w:cs="Times New Roman"/>
        </w:rPr>
      </w:pPr>
      <w:bookmarkStart w:id="35" w:name="_Toc360105011"/>
      <w:bookmarkStart w:id="36" w:name="_Toc440868734"/>
      <w:r w:rsidRPr="00E14247">
        <w:rPr>
          <w:rFonts w:cs="Times New Roman"/>
        </w:rPr>
        <w:t>Требования по защите от влияния внешних воздействий</w:t>
      </w:r>
      <w:bookmarkEnd w:id="35"/>
      <w:bookmarkEnd w:id="36"/>
      <w:r w:rsidR="00EA4E51">
        <w:rPr>
          <w:rFonts w:cs="Times New Roman"/>
        </w:rPr>
        <w:t>.</w:t>
      </w:r>
    </w:p>
    <w:p w:rsidR="00E14247" w:rsidRDefault="00E14247" w:rsidP="00742DDD">
      <w:pPr>
        <w:pStyle w:val="ae"/>
        <w:spacing w:after="0" w:line="276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F75BE" w:rsidRDefault="00BF75BE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E14247">
        <w:rPr>
          <w:rFonts w:ascii="Times New Roman" w:hAnsi="Times New Roman"/>
          <w:color w:val="auto"/>
          <w:sz w:val="24"/>
          <w:szCs w:val="24"/>
        </w:rPr>
        <w:t>Предварительные (оценочные) значения внешних воздействий составляют:</w:t>
      </w:r>
    </w:p>
    <w:p w:rsidR="00E14247" w:rsidRPr="00E14247" w:rsidRDefault="00E14247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00"/>
        <w:gridCol w:w="4164"/>
      </w:tblGrid>
      <w:tr w:rsidR="00BF75BE" w:rsidRPr="00E14247" w:rsidTr="00E14247">
        <w:tc>
          <w:tcPr>
            <w:tcW w:w="5300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>рабочая температура</w:t>
            </w:r>
          </w:p>
        </w:tc>
        <w:tc>
          <w:tcPr>
            <w:tcW w:w="4164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 xml:space="preserve">от 0 до +35 </w:t>
            </w:r>
            <w:r w:rsidRPr="00E14247">
              <w:sym w:font="Symbol" w:char="F0B0"/>
            </w:r>
            <w:r w:rsidRPr="00E14247">
              <w:t>С</w:t>
            </w:r>
          </w:p>
        </w:tc>
      </w:tr>
      <w:tr w:rsidR="00BF75BE" w:rsidRPr="00E14247" w:rsidTr="00E14247">
        <w:tc>
          <w:tcPr>
            <w:tcW w:w="5300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>относительная влажность (при 35</w:t>
            </w:r>
            <w:r w:rsidRPr="00E14247">
              <w:sym w:font="Symbol" w:char="F0B0"/>
            </w:r>
            <w:r w:rsidRPr="00E14247">
              <w:t>С)</w:t>
            </w:r>
          </w:p>
        </w:tc>
        <w:tc>
          <w:tcPr>
            <w:tcW w:w="4164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>98 % без конденсата</w:t>
            </w:r>
          </w:p>
        </w:tc>
      </w:tr>
      <w:tr w:rsidR="00BF75BE" w:rsidRPr="00E14247" w:rsidTr="00E14247">
        <w:tc>
          <w:tcPr>
            <w:tcW w:w="5300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>атмосферное давление</w:t>
            </w:r>
          </w:p>
        </w:tc>
        <w:tc>
          <w:tcPr>
            <w:tcW w:w="4164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 xml:space="preserve">84 </w:t>
            </w:r>
            <w:r w:rsidRPr="00E14247">
              <w:sym w:font="Symbol" w:char="F0B8"/>
            </w:r>
            <w:r w:rsidRPr="00E14247">
              <w:t xml:space="preserve"> 106,7 кПа</w:t>
            </w:r>
          </w:p>
        </w:tc>
      </w:tr>
      <w:tr w:rsidR="00BF75BE" w:rsidRPr="00E14247" w:rsidTr="00E14247">
        <w:tc>
          <w:tcPr>
            <w:tcW w:w="5300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>Вибрация (абсолютный размах)</w:t>
            </w:r>
          </w:p>
        </w:tc>
        <w:tc>
          <w:tcPr>
            <w:tcW w:w="4164" w:type="dxa"/>
          </w:tcPr>
          <w:p w:rsidR="00BF75BE" w:rsidRPr="00E14247" w:rsidRDefault="00BF75BE" w:rsidP="00742DDD">
            <w:pPr>
              <w:spacing w:line="276" w:lineRule="auto"/>
              <w:jc w:val="both"/>
            </w:pPr>
            <w:r w:rsidRPr="00E14247">
              <w:t>до 0,1 мм</w:t>
            </w:r>
          </w:p>
        </w:tc>
      </w:tr>
    </w:tbl>
    <w:p w:rsidR="00B733C9" w:rsidRPr="00E14247" w:rsidRDefault="00B733C9" w:rsidP="00742DD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5C8C" w:rsidRPr="00E14247" w:rsidRDefault="00D74B65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Fonts w:cs="Times New Roman"/>
        </w:rPr>
      </w:pPr>
      <w:bookmarkStart w:id="37" w:name="_Toc360105012"/>
      <w:bookmarkStart w:id="38" w:name="_Toc440868735"/>
      <w:r w:rsidRPr="00E14247">
        <w:rPr>
          <w:rFonts w:cs="Times New Roman"/>
        </w:rPr>
        <w:t>Требования к функции сбора и первичной обработки информации</w:t>
      </w:r>
      <w:bookmarkEnd w:id="37"/>
      <w:bookmarkEnd w:id="38"/>
      <w:r w:rsidR="00EA4E51">
        <w:rPr>
          <w:rFonts w:cs="Times New Roman"/>
        </w:rPr>
        <w:t>.</w:t>
      </w:r>
    </w:p>
    <w:p w:rsidR="00E14247" w:rsidRDefault="00E14247" w:rsidP="00742DDD">
      <w:pPr>
        <w:pStyle w:val="a7"/>
        <w:spacing w:line="276" w:lineRule="auto"/>
        <w:ind w:firstLine="0"/>
      </w:pPr>
    </w:p>
    <w:p w:rsidR="00EF70B3" w:rsidRDefault="00EF70B3" w:rsidP="00742DDD">
      <w:pPr>
        <w:pStyle w:val="a7"/>
        <w:spacing w:line="276" w:lineRule="auto"/>
        <w:ind w:firstLine="708"/>
      </w:pPr>
      <w:r w:rsidRPr="00E14247">
        <w:t xml:space="preserve">Перечень </w:t>
      </w:r>
      <w:r w:rsidR="0001767A" w:rsidRPr="00E14247">
        <w:t xml:space="preserve">принимаемых и регистрируемых </w:t>
      </w:r>
      <w:r w:rsidRPr="00E14247">
        <w:t>аналоговых сигналов (ориентировочный)</w:t>
      </w:r>
      <w:r w:rsidR="00E14247">
        <w:t>:</w:t>
      </w:r>
    </w:p>
    <w:p w:rsidR="00E14247" w:rsidRPr="00E14247" w:rsidRDefault="00E14247" w:rsidP="00742DDD">
      <w:pPr>
        <w:pStyle w:val="a7"/>
        <w:spacing w:line="276" w:lineRule="auto"/>
        <w:ind w:firstLine="708"/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8846"/>
      </w:tblGrid>
      <w:tr w:rsidR="00E14247" w:rsidRPr="00E14247" w:rsidTr="00E14247">
        <w:tc>
          <w:tcPr>
            <w:tcW w:w="652" w:type="dxa"/>
          </w:tcPr>
          <w:p w:rsidR="00E14247" w:rsidRPr="00A96902" w:rsidRDefault="00E14247" w:rsidP="00742DDD">
            <w:pPr>
              <w:spacing w:line="276" w:lineRule="auto"/>
              <w:jc w:val="both"/>
              <w:rPr>
                <w:b/>
              </w:rPr>
            </w:pPr>
            <w:r w:rsidRPr="00A96902">
              <w:rPr>
                <w:b/>
              </w:rPr>
              <w:t>№ п/п</w:t>
            </w:r>
          </w:p>
        </w:tc>
        <w:tc>
          <w:tcPr>
            <w:tcW w:w="8846" w:type="dxa"/>
            <w:vAlign w:val="center"/>
          </w:tcPr>
          <w:p w:rsidR="00E14247" w:rsidRPr="00A96902" w:rsidRDefault="00E14247" w:rsidP="00742DDD">
            <w:pPr>
              <w:spacing w:line="276" w:lineRule="auto"/>
              <w:jc w:val="both"/>
              <w:rPr>
                <w:b/>
              </w:rPr>
            </w:pPr>
            <w:r w:rsidRPr="00A96902">
              <w:rPr>
                <w:b/>
              </w:rPr>
              <w:t>Наименование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pStyle w:val="ICaaieiaie"/>
              <w:tabs>
                <w:tab w:val="clear" w:pos="9355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pStyle w:val="ICaaieiaie"/>
              <w:tabs>
                <w:tab w:val="clear" w:pos="9355"/>
              </w:tabs>
              <w:spacing w:line="276" w:lineRule="auto"/>
              <w:jc w:val="both"/>
              <w:rPr>
                <w:rFonts w:ascii="Times New Roman" w:hAnsi="Times New Roman"/>
              </w:rPr>
            </w:pPr>
            <w:r w:rsidRPr="00E14247">
              <w:rPr>
                <w:rFonts w:ascii="Times New Roman" w:hAnsi="Times New Roman"/>
              </w:rPr>
              <w:t>Частота вращения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rPr>
                <w:lang w:val="en-US"/>
              </w:rPr>
              <w:t>U</w:t>
            </w:r>
            <w:r w:rsidRPr="00E14247">
              <w:rPr>
                <w:vertAlign w:val="subscript"/>
              </w:rPr>
              <w:t xml:space="preserve">1ТН </w:t>
            </w:r>
            <w:r w:rsidRPr="00E14247">
              <w:t>фаза «А»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3.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U</w:t>
            </w:r>
            <w:r w:rsidRPr="00E14247">
              <w:rPr>
                <w:vertAlign w:val="subscript"/>
              </w:rPr>
              <w:t xml:space="preserve">ТН п/с </w:t>
            </w:r>
            <w:r>
              <w:t>фаза</w:t>
            </w:r>
            <w:r w:rsidRPr="00E14247">
              <w:t xml:space="preserve"> «А» и «С»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4.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rPr>
                <w:lang w:val="en-US"/>
              </w:rPr>
              <w:t>I</w:t>
            </w:r>
            <w:r w:rsidRPr="00E14247">
              <w:t>статора  фаза «А»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5.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rPr>
                <w:lang w:val="en-US"/>
              </w:rPr>
              <w:t>I</w:t>
            </w:r>
            <w:r w:rsidRPr="00E14247">
              <w:t>статора  фаза «В»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6.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rPr>
                <w:lang w:val="en-US"/>
              </w:rPr>
              <w:t>I</w:t>
            </w:r>
            <w:r w:rsidRPr="00E14247">
              <w:t>статора  фаза «С»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7.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Сопротивление изоляции статора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8.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rPr>
                <w:lang w:val="en-US"/>
              </w:rPr>
              <w:t>I</w:t>
            </w:r>
            <w:r w:rsidRPr="00E14247">
              <w:t xml:space="preserve"> ротора (преобразователь в системе возбуждения)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9.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rPr>
                <w:lang w:val="en-US"/>
              </w:rPr>
              <w:t>U</w:t>
            </w:r>
            <w:r w:rsidRPr="00E14247">
              <w:t xml:space="preserve"> ротора (преобразователь в системе возбуждения)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10.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Сопротивление изоляции ротора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11.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 xml:space="preserve">Мощность ГА активная 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12.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 xml:space="preserve">Мощность ГА реактивная 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13.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Напряжение сети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14.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 xml:space="preserve">Частота сети 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15.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Напряжение Собственных нужд генератора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16.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Напряжение постоянного оперативного тока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17.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Сопротивление изоляции цепей постоянного оперативного тока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18.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Напряжение основного питания ПТК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19.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Напряжение резервного питания ПТК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20.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Открытие НА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21.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Перемещение аварийного золотника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22.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Давление в котле МНУ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23.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Уровень масла в котле МНУ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24.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Уровень масла в сливном баке МНУ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25.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Уровень масла в баке лекажного насоса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26.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Уровень масла в ваннах генераторных подшипников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>
              <w:t>27.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Температуры меди статора (кол-во точек съёма по проекту)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28.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Температуры железа статора (кол-во точек съёма по проекту)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29.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Температуры сегментов подпятника (кол-во точек съёма по проекту)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30.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Температуры сегментов генераторных подшипников и турбинного подшипника (кол-во точек съёма по проекту)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31.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Температура обмотки ротора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32.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Температура масла в ваннах генераторных подшипников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33.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Температура охлаждающей воды до маслоохладителя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34.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Температура охлаждающей воды после маслоохладителя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35.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Температура охлаждающего воздуха</w:t>
            </w:r>
          </w:p>
        </w:tc>
      </w:tr>
      <w:tr w:rsidR="00E14247" w:rsidRPr="00E14247" w:rsidTr="00E14247">
        <w:tc>
          <w:tcPr>
            <w:tcW w:w="652" w:type="dxa"/>
          </w:tcPr>
          <w:p w:rsidR="00E14247" w:rsidRDefault="00E14247" w:rsidP="00742DDD">
            <w:pPr>
              <w:spacing w:line="276" w:lineRule="auto"/>
              <w:jc w:val="both"/>
            </w:pPr>
            <w:r>
              <w:t>36.</w:t>
            </w:r>
          </w:p>
        </w:tc>
        <w:tc>
          <w:tcPr>
            <w:tcW w:w="8846" w:type="dxa"/>
          </w:tcPr>
          <w:p w:rsidR="00E14247" w:rsidRPr="00E14247" w:rsidRDefault="00E14247" w:rsidP="00742DDD">
            <w:pPr>
              <w:spacing w:line="276" w:lineRule="auto"/>
              <w:jc w:val="both"/>
            </w:pPr>
            <w:r w:rsidRPr="00E14247">
              <w:t>Температуры горячего воздуха (кол-во точек съёма по проекту)</w:t>
            </w:r>
          </w:p>
        </w:tc>
      </w:tr>
    </w:tbl>
    <w:p w:rsidR="00EF70B3" w:rsidRPr="00E14247" w:rsidRDefault="00EF70B3" w:rsidP="00742DDD">
      <w:pPr>
        <w:pStyle w:val="ab"/>
        <w:tabs>
          <w:tab w:val="left" w:pos="360"/>
        </w:tabs>
        <w:spacing w:line="276" w:lineRule="auto"/>
        <w:ind w:firstLine="0"/>
      </w:pPr>
    </w:p>
    <w:p w:rsidR="004C4734" w:rsidRPr="00E14247" w:rsidRDefault="004C4734" w:rsidP="00742DDD">
      <w:pPr>
        <w:pStyle w:val="ICaaieiaie"/>
        <w:numPr>
          <w:ilvl w:val="1"/>
          <w:numId w:val="7"/>
        </w:numPr>
        <w:tabs>
          <w:tab w:val="clear" w:pos="9355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E14247">
        <w:rPr>
          <w:rFonts w:ascii="Times New Roman" w:hAnsi="Times New Roman"/>
          <w:szCs w:val="24"/>
        </w:rPr>
        <w:t>Должна быть обеспечена первичная обработка аналоговых сигналов:</w:t>
      </w:r>
    </w:p>
    <w:p w:rsidR="004C4734" w:rsidRPr="00E14247" w:rsidRDefault="00A96902" w:rsidP="00742DDD">
      <w:pPr>
        <w:pStyle w:val="af1"/>
        <w:numPr>
          <w:ilvl w:val="2"/>
          <w:numId w:val="7"/>
        </w:numPr>
        <w:spacing w:line="276" w:lineRule="auto"/>
        <w:ind w:left="0" w:firstLine="851"/>
        <w:jc w:val="both"/>
        <w:rPr>
          <w:b w:val="0"/>
          <w:sz w:val="24"/>
        </w:rPr>
      </w:pPr>
      <w:r>
        <w:rPr>
          <w:b w:val="0"/>
          <w:sz w:val="24"/>
        </w:rPr>
        <w:t>О</w:t>
      </w:r>
      <w:r w:rsidR="004C4734" w:rsidRPr="00E14247">
        <w:rPr>
          <w:b w:val="0"/>
          <w:sz w:val="24"/>
        </w:rPr>
        <w:t>цифровка сигналов,</w:t>
      </w:r>
    </w:p>
    <w:p w:rsidR="004C4734" w:rsidRPr="00E14247" w:rsidRDefault="00A96902" w:rsidP="00742DDD">
      <w:pPr>
        <w:numPr>
          <w:ilvl w:val="2"/>
          <w:numId w:val="7"/>
        </w:numPr>
        <w:spacing w:line="276" w:lineRule="auto"/>
        <w:ind w:left="0" w:firstLine="851"/>
        <w:jc w:val="both"/>
      </w:pPr>
      <w:r>
        <w:t>М</w:t>
      </w:r>
      <w:r w:rsidR="004C4734" w:rsidRPr="00E14247">
        <w:t xml:space="preserve">асштабирование, </w:t>
      </w:r>
    </w:p>
    <w:p w:rsidR="007F562C" w:rsidRPr="00E14247" w:rsidRDefault="00A96902" w:rsidP="00742DDD">
      <w:pPr>
        <w:numPr>
          <w:ilvl w:val="2"/>
          <w:numId w:val="7"/>
        </w:numPr>
        <w:spacing w:line="276" w:lineRule="auto"/>
        <w:ind w:left="0" w:firstLine="851"/>
        <w:jc w:val="both"/>
      </w:pPr>
      <w:r>
        <w:t>П</w:t>
      </w:r>
      <w:r w:rsidR="004C4734" w:rsidRPr="00E14247">
        <w:t>роверка правдоподобности входной информации (определение отказа датчика);</w:t>
      </w:r>
    </w:p>
    <w:p w:rsidR="00EE247D" w:rsidRPr="00E14247" w:rsidRDefault="00EE247D" w:rsidP="00742DDD">
      <w:pPr>
        <w:spacing w:line="276" w:lineRule="auto"/>
        <w:jc w:val="both"/>
      </w:pPr>
    </w:p>
    <w:p w:rsidR="00A360AA" w:rsidRDefault="00A360AA" w:rsidP="00742DDD">
      <w:pPr>
        <w:pStyle w:val="ab"/>
        <w:spacing w:line="276" w:lineRule="auto"/>
        <w:ind w:firstLine="708"/>
      </w:pPr>
      <w:r w:rsidRPr="00E14247">
        <w:t xml:space="preserve">Перечень </w:t>
      </w:r>
      <w:r w:rsidR="0001767A" w:rsidRPr="00E14247">
        <w:t xml:space="preserve">регистрируемых </w:t>
      </w:r>
      <w:r w:rsidRPr="00E14247">
        <w:t>дискретных сигналов (ориентировочный)</w:t>
      </w:r>
      <w:r w:rsidR="00A96902">
        <w:t>:</w:t>
      </w:r>
    </w:p>
    <w:p w:rsidR="00A96902" w:rsidRPr="00E14247" w:rsidRDefault="00A96902" w:rsidP="00742DDD">
      <w:pPr>
        <w:pStyle w:val="ab"/>
        <w:spacing w:line="276" w:lineRule="auto"/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8809"/>
      </w:tblGrid>
      <w:tr w:rsidR="00A96902" w:rsidRPr="00E14247" w:rsidTr="00A96902">
        <w:tc>
          <w:tcPr>
            <w:tcW w:w="689" w:type="dxa"/>
          </w:tcPr>
          <w:p w:rsidR="00A96902" w:rsidRPr="00A96902" w:rsidRDefault="00A96902" w:rsidP="00742DDD">
            <w:pPr>
              <w:spacing w:line="276" w:lineRule="auto"/>
              <w:jc w:val="both"/>
              <w:rPr>
                <w:b/>
              </w:rPr>
            </w:pPr>
            <w:r w:rsidRPr="00A96902">
              <w:rPr>
                <w:b/>
              </w:rPr>
              <w:t>№ п/п</w:t>
            </w:r>
          </w:p>
        </w:tc>
        <w:tc>
          <w:tcPr>
            <w:tcW w:w="8809" w:type="dxa"/>
          </w:tcPr>
          <w:p w:rsidR="00A96902" w:rsidRPr="00A96902" w:rsidRDefault="00A96902" w:rsidP="00742DDD">
            <w:pPr>
              <w:spacing w:line="276" w:lineRule="auto"/>
              <w:jc w:val="both"/>
              <w:rPr>
                <w:b/>
              </w:rPr>
            </w:pPr>
            <w:r w:rsidRPr="00A96902">
              <w:rPr>
                <w:b/>
              </w:rPr>
              <w:t>Наименование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1.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Стопор НА введен</w:t>
            </w:r>
            <w:r w:rsidRPr="00E14247">
              <w:tab/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2.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Стопор НА снят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3.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 xml:space="preserve">Срезан палец лопатки (лопаток) НА 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4.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МАХ открытие НА – по проекту СМ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5.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М</w:t>
            </w:r>
            <w:r w:rsidRPr="00E14247">
              <w:rPr>
                <w:lang w:val="en-US"/>
              </w:rPr>
              <w:t>IN</w:t>
            </w:r>
            <w:r w:rsidRPr="00E14247">
              <w:t xml:space="preserve"> открытие НА - по проекту СМ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6.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Ограничение открытия НА - по проекту СМ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7.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Работа противоразгонной защиты (включение аварийного золотника)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8.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Ручной/автоматический режим управления ГА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9.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Пуск ГА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10.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Пуск ГА на холостой ход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11.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Включение возбуждения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12.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Останов ГА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13.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Клапан торможения открыт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>
              <w:t>14.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tabs>
                <w:tab w:val="left" w:pos="2260"/>
              </w:tabs>
              <w:spacing w:line="276" w:lineRule="auto"/>
              <w:jc w:val="both"/>
            </w:pPr>
            <w:r w:rsidRPr="00E14247">
              <w:t>Клапан торможения закрыт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15.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Генераторный выключатель включен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16.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Генераторный выключатель отключен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17.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Отсутствует цепь включения выключателя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18.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Отсутствует цепь отключения выключателя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19.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Дискретные сигналы системы возбуждения (по проекту Силовых машин)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20.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Дискретные сигналы системы электрических защит генератора (по проекту защит)</w:t>
            </w:r>
          </w:p>
        </w:tc>
      </w:tr>
      <w:tr w:rsidR="00A96902" w:rsidRPr="00E14247" w:rsidTr="00A96902">
        <w:trPr>
          <w:trHeight w:val="389"/>
        </w:trPr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21.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 xml:space="preserve">Частота ниже сетевой 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22.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Частота выше сетевой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23.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Синхронная частота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24.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 xml:space="preserve">Уровень воды на крышке турбины 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25.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Отсутствует цепь соленоида клапана торможения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26.</w:t>
            </w:r>
          </w:p>
        </w:tc>
        <w:tc>
          <w:tcPr>
            <w:tcW w:w="8809" w:type="dxa"/>
          </w:tcPr>
          <w:p w:rsidR="00A96902" w:rsidRPr="00E14247" w:rsidRDefault="00742DDD" w:rsidP="00742DDD">
            <w:pPr>
              <w:spacing w:line="276" w:lineRule="auto"/>
              <w:jc w:val="both"/>
            </w:pPr>
            <w:r>
              <w:t>Ручной</w:t>
            </w:r>
            <w:r w:rsidR="00A96902" w:rsidRPr="00E14247">
              <w:t xml:space="preserve">/ авт. режим работы насосов МНУ 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27.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маслонасос -1 включен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28.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маслонасос -2 включен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29.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Контактор лекажного насоса включен</w:t>
            </w:r>
          </w:p>
        </w:tc>
      </w:tr>
      <w:tr w:rsidR="00A96902" w:rsidRPr="00E14247" w:rsidTr="00A96902"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30.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Контактор дренажного насоса (два насоса) включен</w:t>
            </w:r>
          </w:p>
        </w:tc>
      </w:tr>
      <w:tr w:rsidR="00A96902" w:rsidRPr="00E14247" w:rsidTr="00A96902">
        <w:trPr>
          <w:trHeight w:val="364"/>
        </w:trPr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31.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 xml:space="preserve">Давление воздуха в тормозной магистрали </w:t>
            </w:r>
          </w:p>
        </w:tc>
      </w:tr>
      <w:tr w:rsidR="00A96902" w:rsidRPr="00E14247" w:rsidTr="00A96902">
        <w:trPr>
          <w:trHeight w:val="364"/>
        </w:trPr>
        <w:tc>
          <w:tcPr>
            <w:tcW w:w="68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>
              <w:t>32.</w:t>
            </w:r>
          </w:p>
        </w:tc>
        <w:tc>
          <w:tcPr>
            <w:tcW w:w="8809" w:type="dxa"/>
          </w:tcPr>
          <w:p w:rsidR="00A96902" w:rsidRPr="00E14247" w:rsidRDefault="00A96902" w:rsidP="00742DDD">
            <w:pPr>
              <w:spacing w:line="276" w:lineRule="auto"/>
              <w:jc w:val="both"/>
            </w:pPr>
            <w:r w:rsidRPr="00E14247">
              <w:t>Сигналы неисправности отдельных устройств</w:t>
            </w:r>
          </w:p>
        </w:tc>
      </w:tr>
    </w:tbl>
    <w:p w:rsidR="00A52249" w:rsidRPr="00E14247" w:rsidRDefault="00A52249" w:rsidP="00742DDD">
      <w:pPr>
        <w:pStyle w:val="ab"/>
        <w:numPr>
          <w:ilvl w:val="1"/>
          <w:numId w:val="7"/>
        </w:numPr>
        <w:spacing w:line="276" w:lineRule="auto"/>
        <w:ind w:left="0" w:firstLine="0"/>
      </w:pPr>
      <w:r w:rsidRPr="00E14247">
        <w:t>В процессе первичной обработки дискретных сигналов:</w:t>
      </w:r>
    </w:p>
    <w:p w:rsidR="00A96902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>
        <w:t>Д</w:t>
      </w:r>
      <w:r w:rsidR="00A52249" w:rsidRPr="00E14247">
        <w:t xml:space="preserve">олжно идентифицироваться устройство, инициировавшее сигнал; </w:t>
      </w:r>
    </w:p>
    <w:p w:rsidR="00A96902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>
        <w:t>Д</w:t>
      </w:r>
      <w:r w:rsidR="00A52249" w:rsidRPr="00E14247">
        <w:t>олжно устраняться влияние "дребезга", возникающего как при замыкании, так и при размыкании контактов, с помощью программных фильтров;</w:t>
      </w:r>
    </w:p>
    <w:p w:rsidR="00A96902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>
        <w:t>П</w:t>
      </w:r>
      <w:r w:rsidR="00A52249" w:rsidRPr="00E14247">
        <w:t xml:space="preserve">ри каждом изменении сигнала данному событию должна присваиваться метка времени; </w:t>
      </w:r>
    </w:p>
    <w:p w:rsidR="00A96902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>
        <w:t>Д</w:t>
      </w:r>
      <w:r w:rsidR="00A52249" w:rsidRPr="00E14247">
        <w:t>олжна производиться проверка на достоверность путем сравнения положений замыкающих и размыкающих блок-контактов коммутационных аппаратов, показаний датчиков положения и наличия измерительных сигналов и т.д. с формированием соответствующего признака;</w:t>
      </w:r>
    </w:p>
    <w:p w:rsidR="00A52249" w:rsidRPr="00E14247" w:rsidRDefault="00A96902" w:rsidP="00742DDD">
      <w:pPr>
        <w:pStyle w:val="ab"/>
        <w:numPr>
          <w:ilvl w:val="2"/>
          <w:numId w:val="7"/>
        </w:numPr>
        <w:tabs>
          <w:tab w:val="num" w:pos="3011"/>
        </w:tabs>
        <w:spacing w:line="276" w:lineRule="auto"/>
        <w:ind w:left="0" w:firstLine="426"/>
      </w:pPr>
      <w:r>
        <w:rPr>
          <w:szCs w:val="24"/>
        </w:rPr>
        <w:t>О</w:t>
      </w:r>
      <w:r w:rsidR="00A52249" w:rsidRPr="00A96902">
        <w:rPr>
          <w:szCs w:val="24"/>
        </w:rPr>
        <w:t>тказ датчика, приводящий к непрерывной генерации событий, не должен приводить к «зависанию» системы.</w:t>
      </w:r>
    </w:p>
    <w:p w:rsidR="00A96902" w:rsidRDefault="00A96902" w:rsidP="00742DDD">
      <w:pPr>
        <w:pStyle w:val="ab"/>
        <w:spacing w:line="276" w:lineRule="auto"/>
        <w:ind w:firstLine="0"/>
      </w:pPr>
    </w:p>
    <w:p w:rsidR="00A52249" w:rsidRPr="00E14247" w:rsidRDefault="00A52249" w:rsidP="00742DDD">
      <w:pPr>
        <w:pStyle w:val="ab"/>
        <w:spacing w:line="276" w:lineRule="auto"/>
        <w:ind w:firstLine="708"/>
      </w:pPr>
      <w:r w:rsidRPr="00E14247">
        <w:t>Признаки недостоверности дискретных сигналов должны уточняться на этапе рабочего проектирования САУ.</w:t>
      </w:r>
    </w:p>
    <w:p w:rsidR="00EC323E" w:rsidRPr="00E14247" w:rsidRDefault="00EC323E" w:rsidP="00742DDD">
      <w:pPr>
        <w:pStyle w:val="ICaaieiaie"/>
        <w:tabs>
          <w:tab w:val="clear" w:pos="9355"/>
        </w:tabs>
        <w:spacing w:line="276" w:lineRule="auto"/>
        <w:ind w:firstLine="708"/>
        <w:jc w:val="both"/>
        <w:rPr>
          <w:rFonts w:ascii="Times New Roman" w:hAnsi="Times New Roman"/>
          <w:szCs w:val="24"/>
        </w:rPr>
      </w:pPr>
      <w:r w:rsidRPr="00E14247">
        <w:rPr>
          <w:rFonts w:ascii="Times New Roman" w:hAnsi="Times New Roman"/>
          <w:szCs w:val="24"/>
        </w:rPr>
        <w:t>Модули ввода/вывода системы должны иметь 15%</w:t>
      </w:r>
      <w:r w:rsidR="00E226BC" w:rsidRPr="00E14247">
        <w:rPr>
          <w:rFonts w:ascii="Times New Roman" w:hAnsi="Times New Roman"/>
          <w:szCs w:val="24"/>
        </w:rPr>
        <w:t xml:space="preserve"> </w:t>
      </w:r>
      <w:r w:rsidRPr="00E14247">
        <w:rPr>
          <w:rFonts w:ascii="Times New Roman" w:hAnsi="Times New Roman"/>
          <w:szCs w:val="24"/>
        </w:rPr>
        <w:t>запас по количеству подключений входных дискретных сигналов, для обеспечения возможности подключения в дальнейшей эксплуатации дополнительных сигналов, не описанных в проекте.</w:t>
      </w:r>
    </w:p>
    <w:p w:rsidR="00D74B65" w:rsidRPr="00F042E3" w:rsidRDefault="00D74B65" w:rsidP="00742DDD">
      <w:pPr>
        <w:pStyle w:val="a4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33E89" w:rsidRPr="00F042E3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39" w:name="_Toc193273131"/>
      <w:bookmarkStart w:id="40" w:name="_Toc200420378"/>
      <w:bookmarkStart w:id="41" w:name="_Toc200420880"/>
      <w:bookmarkStart w:id="42" w:name="_Toc200421047"/>
      <w:bookmarkStart w:id="43" w:name="_Toc360105013"/>
      <w:bookmarkStart w:id="44" w:name="_Toc440868736"/>
      <w:r w:rsidRPr="00F042E3">
        <w:t>Требования к программному обеспечению</w:t>
      </w:r>
      <w:bookmarkEnd w:id="39"/>
      <w:bookmarkEnd w:id="40"/>
      <w:bookmarkEnd w:id="41"/>
      <w:bookmarkEnd w:id="42"/>
      <w:bookmarkEnd w:id="43"/>
      <w:bookmarkEnd w:id="44"/>
      <w:r w:rsidR="00EA4E51">
        <w:t>.</w:t>
      </w:r>
    </w:p>
    <w:p w:rsidR="00A96902" w:rsidRDefault="00A96902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33E89" w:rsidRPr="00F042E3" w:rsidRDefault="00F33E89" w:rsidP="00742DDD">
      <w:pPr>
        <w:pStyle w:val="a4"/>
        <w:numPr>
          <w:ilvl w:val="1"/>
          <w:numId w:val="7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Поставляемое программное обеспечение (ПО) должно базироваться на международных стандартах и отвечать следующим принципам: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F33E89" w:rsidRPr="00F042E3">
        <w:rPr>
          <w:rFonts w:ascii="Times New Roman" w:hAnsi="Times New Roman"/>
          <w:sz w:val="24"/>
          <w:szCs w:val="24"/>
        </w:rPr>
        <w:t>одульность построения всех составляющих;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F33E89" w:rsidRPr="00A96902">
        <w:rPr>
          <w:rFonts w:ascii="Times New Roman" w:hAnsi="Times New Roman"/>
          <w:sz w:val="24"/>
          <w:szCs w:val="24"/>
        </w:rPr>
        <w:t>ерархичность собственно ПО и данных;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F33E89" w:rsidRPr="00A96902">
        <w:rPr>
          <w:rFonts w:ascii="Times New Roman" w:hAnsi="Times New Roman"/>
          <w:sz w:val="24"/>
          <w:szCs w:val="24"/>
        </w:rPr>
        <w:t>ффективность (минимальные затраты ресурсов на создание и обслуживание ПО);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33E89" w:rsidRPr="00A96902">
        <w:rPr>
          <w:rFonts w:ascii="Times New Roman" w:hAnsi="Times New Roman"/>
          <w:sz w:val="24"/>
          <w:szCs w:val="24"/>
        </w:rPr>
        <w:t>ткрытость и простота интеграции (возможность расширения и модификации);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F33E89" w:rsidRPr="00A96902">
        <w:rPr>
          <w:rFonts w:ascii="Times New Roman" w:hAnsi="Times New Roman"/>
          <w:sz w:val="24"/>
          <w:szCs w:val="24"/>
        </w:rPr>
        <w:t>ибкость (возможность внесения изменений и перенастройки);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33E89" w:rsidRPr="00A96902">
        <w:rPr>
          <w:rFonts w:ascii="Times New Roman" w:hAnsi="Times New Roman"/>
          <w:sz w:val="24"/>
          <w:szCs w:val="24"/>
        </w:rPr>
        <w:t xml:space="preserve">адежность (соответствие заданному алгоритму, отсутствие ложных действий, защита от разрушения </w:t>
      </w:r>
      <w:r w:rsidR="006E05CC" w:rsidRPr="00A96902">
        <w:rPr>
          <w:rFonts w:ascii="Times New Roman" w:hAnsi="Times New Roman"/>
          <w:sz w:val="24"/>
          <w:szCs w:val="24"/>
        </w:rPr>
        <w:t>и несанкционированного</w:t>
      </w:r>
      <w:r w:rsidR="00F33E89" w:rsidRPr="00A96902">
        <w:rPr>
          <w:rFonts w:ascii="Times New Roman" w:hAnsi="Times New Roman"/>
          <w:sz w:val="24"/>
          <w:szCs w:val="24"/>
        </w:rPr>
        <w:t xml:space="preserve"> доступа как программ, так и данных);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</w:t>
      </w:r>
      <w:r w:rsidR="00F33E89" w:rsidRPr="00A96902">
        <w:rPr>
          <w:rFonts w:ascii="Times New Roman" w:hAnsi="Times New Roman"/>
          <w:sz w:val="24"/>
          <w:szCs w:val="24"/>
        </w:rPr>
        <w:t xml:space="preserve">ивучесть (выполнение </w:t>
      </w:r>
      <w:r w:rsidR="006E05CC" w:rsidRPr="00A96902">
        <w:rPr>
          <w:rFonts w:ascii="Times New Roman" w:hAnsi="Times New Roman"/>
          <w:sz w:val="24"/>
          <w:szCs w:val="24"/>
        </w:rPr>
        <w:t>возложенных функций в полном или</w:t>
      </w:r>
      <w:r w:rsidR="00F33E89" w:rsidRPr="00A96902">
        <w:rPr>
          <w:rFonts w:ascii="Times New Roman" w:hAnsi="Times New Roman"/>
          <w:sz w:val="24"/>
          <w:szCs w:val="24"/>
        </w:rPr>
        <w:t xml:space="preserve"> частичном объемах при сбоях и отказах, восстановление после сбоя);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33E89" w:rsidRPr="00A96902">
        <w:rPr>
          <w:rFonts w:ascii="Times New Roman" w:hAnsi="Times New Roman"/>
          <w:sz w:val="24"/>
          <w:szCs w:val="24"/>
        </w:rPr>
        <w:t>стойчивость (сбой в работе отдельных приложений не должен приводить к отказу системного ПО и системы в целом);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33E89" w:rsidRPr="00A96902">
        <w:rPr>
          <w:rFonts w:ascii="Times New Roman" w:hAnsi="Times New Roman"/>
          <w:sz w:val="24"/>
          <w:szCs w:val="24"/>
        </w:rPr>
        <w:t>нификация решений;</w:t>
      </w:r>
    </w:p>
    <w:p w:rsidR="00F33E89" w:rsidRP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33E89" w:rsidRPr="00A96902">
        <w:rPr>
          <w:rFonts w:ascii="Times New Roman" w:hAnsi="Times New Roman"/>
          <w:sz w:val="24"/>
          <w:szCs w:val="24"/>
        </w:rPr>
        <w:t>ростота и наглядность.</w:t>
      </w:r>
    </w:p>
    <w:p w:rsidR="00A96902" w:rsidRDefault="00A96902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33E89" w:rsidRPr="00F042E3" w:rsidRDefault="00F33E89" w:rsidP="00742DDD">
      <w:pPr>
        <w:pStyle w:val="a4"/>
        <w:numPr>
          <w:ilvl w:val="1"/>
          <w:numId w:val="7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Операционн</w:t>
      </w:r>
      <w:r w:rsidR="00356993">
        <w:rPr>
          <w:rFonts w:ascii="Times New Roman" w:hAnsi="Times New Roman"/>
          <w:sz w:val="24"/>
          <w:szCs w:val="24"/>
        </w:rPr>
        <w:t>ая</w:t>
      </w:r>
      <w:r w:rsidRPr="00F042E3">
        <w:rPr>
          <w:rFonts w:ascii="Times New Roman" w:hAnsi="Times New Roman"/>
          <w:sz w:val="24"/>
          <w:szCs w:val="24"/>
        </w:rPr>
        <w:t xml:space="preserve"> систем</w:t>
      </w:r>
      <w:r w:rsidR="00356993">
        <w:rPr>
          <w:rFonts w:ascii="Times New Roman" w:hAnsi="Times New Roman"/>
          <w:sz w:val="24"/>
          <w:szCs w:val="24"/>
        </w:rPr>
        <w:t>а</w:t>
      </w:r>
      <w:r w:rsidRPr="00F042E3">
        <w:rPr>
          <w:rFonts w:ascii="Times New Roman" w:hAnsi="Times New Roman"/>
          <w:b/>
          <w:sz w:val="24"/>
          <w:szCs w:val="24"/>
        </w:rPr>
        <w:t xml:space="preserve"> </w:t>
      </w:r>
      <w:r w:rsidRPr="00F042E3">
        <w:rPr>
          <w:rFonts w:ascii="Times New Roman" w:hAnsi="Times New Roman"/>
          <w:sz w:val="24"/>
          <w:szCs w:val="24"/>
        </w:rPr>
        <w:t>нижнего уровня должн</w:t>
      </w:r>
      <w:r w:rsidR="00356993">
        <w:rPr>
          <w:rFonts w:ascii="Times New Roman" w:hAnsi="Times New Roman"/>
          <w:sz w:val="24"/>
          <w:szCs w:val="24"/>
        </w:rPr>
        <w:t>а</w:t>
      </w:r>
      <w:r w:rsidRPr="00F042E3">
        <w:rPr>
          <w:rFonts w:ascii="Times New Roman" w:hAnsi="Times New Roman"/>
          <w:sz w:val="24"/>
          <w:szCs w:val="24"/>
        </w:rPr>
        <w:t xml:space="preserve"> обладать высокой степенью устойчивости и надежности в работе, а также обеспечивать: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F33E89" w:rsidRPr="00F042E3">
        <w:rPr>
          <w:rFonts w:ascii="Times New Roman" w:hAnsi="Times New Roman"/>
          <w:sz w:val="24"/>
          <w:szCs w:val="24"/>
        </w:rPr>
        <w:t>озможность работы в реальном времени;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F33E89" w:rsidRPr="00A96902">
        <w:rPr>
          <w:rFonts w:ascii="Times New Roman" w:hAnsi="Times New Roman"/>
          <w:sz w:val="24"/>
          <w:szCs w:val="24"/>
        </w:rPr>
        <w:t>заимодействие с различными программно-аппаратными платформами на основе промышленных стандартов;</w:t>
      </w:r>
    </w:p>
    <w:p w:rsid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33E89" w:rsidRPr="00A96902">
        <w:rPr>
          <w:rFonts w:ascii="Times New Roman" w:hAnsi="Times New Roman"/>
          <w:sz w:val="24"/>
          <w:szCs w:val="24"/>
        </w:rPr>
        <w:t>олную совместимость с оборудованием автоматизации;</w:t>
      </w:r>
    </w:p>
    <w:p w:rsidR="00F33E89" w:rsidRPr="00A96902" w:rsidRDefault="00A96902" w:rsidP="00742DDD">
      <w:pPr>
        <w:pStyle w:val="a4"/>
        <w:numPr>
          <w:ilvl w:val="2"/>
          <w:numId w:val="7"/>
        </w:numPr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E05CC" w:rsidRPr="00A96902">
        <w:rPr>
          <w:rFonts w:ascii="Times New Roman" w:hAnsi="Times New Roman"/>
          <w:sz w:val="24"/>
          <w:szCs w:val="24"/>
        </w:rPr>
        <w:t>озможность конфигурирования под конкретные</w:t>
      </w:r>
      <w:r w:rsidR="00F33E89" w:rsidRPr="00A96902">
        <w:rPr>
          <w:rFonts w:ascii="Times New Roman" w:hAnsi="Times New Roman"/>
          <w:sz w:val="24"/>
          <w:szCs w:val="24"/>
        </w:rPr>
        <w:t xml:space="preserve"> условия использо</w:t>
      </w:r>
      <w:r w:rsidR="00356993" w:rsidRPr="00A96902">
        <w:rPr>
          <w:rFonts w:ascii="Times New Roman" w:hAnsi="Times New Roman"/>
          <w:sz w:val="24"/>
          <w:szCs w:val="24"/>
        </w:rPr>
        <w:t>вания;</w:t>
      </w:r>
    </w:p>
    <w:p w:rsidR="00A96902" w:rsidRDefault="00A96902" w:rsidP="00742DDD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56FBA" w:rsidRPr="006554CD" w:rsidRDefault="00856FBA" w:rsidP="00742DDD">
      <w:pPr>
        <w:pStyle w:val="a4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6554CD">
        <w:rPr>
          <w:rFonts w:ascii="Times New Roman" w:hAnsi="Times New Roman"/>
          <w:sz w:val="24"/>
          <w:szCs w:val="24"/>
        </w:rPr>
        <w:t>Операционная система</w:t>
      </w:r>
      <w:r w:rsidRPr="006554CD">
        <w:rPr>
          <w:rFonts w:ascii="Times New Roman" w:hAnsi="Times New Roman"/>
          <w:b/>
          <w:sz w:val="24"/>
          <w:szCs w:val="24"/>
        </w:rPr>
        <w:t xml:space="preserve"> </w:t>
      </w:r>
      <w:r w:rsidRPr="006554CD">
        <w:rPr>
          <w:rFonts w:ascii="Times New Roman" w:hAnsi="Times New Roman"/>
          <w:sz w:val="24"/>
          <w:szCs w:val="24"/>
        </w:rPr>
        <w:t xml:space="preserve">нижнего уровня должна быть совместима с существующей </w:t>
      </w:r>
      <w:r w:rsidRPr="006554CD">
        <w:rPr>
          <w:rFonts w:ascii="Times New Roman" w:hAnsi="Times New Roman"/>
          <w:sz w:val="24"/>
          <w:szCs w:val="24"/>
        </w:rPr>
        <w:br/>
        <w:t>АСУ ТП станционного уровня.</w:t>
      </w:r>
    </w:p>
    <w:p w:rsidR="00F33E89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Прикладное программное обеспечение, обеспечивающее реализацию возложенных на АСУ ТП </w:t>
      </w:r>
      <w:r w:rsidR="00DD5C14" w:rsidRPr="00F042E3">
        <w:rPr>
          <w:rFonts w:ascii="Times New Roman" w:hAnsi="Times New Roman"/>
          <w:sz w:val="24"/>
          <w:szCs w:val="24"/>
        </w:rPr>
        <w:t>ГА-</w:t>
      </w:r>
      <w:r w:rsidR="006E05CC">
        <w:rPr>
          <w:rFonts w:ascii="Times New Roman" w:hAnsi="Times New Roman"/>
          <w:sz w:val="24"/>
          <w:szCs w:val="24"/>
        </w:rPr>
        <w:t>6</w:t>
      </w:r>
      <w:r w:rsidRPr="00F042E3">
        <w:rPr>
          <w:rFonts w:ascii="Times New Roman" w:hAnsi="Times New Roman"/>
          <w:sz w:val="24"/>
          <w:szCs w:val="24"/>
        </w:rPr>
        <w:t xml:space="preserve"> технологических задач, должно быть разработано в соответствии с общепринятыми стандартами.</w:t>
      </w:r>
    </w:p>
    <w:p w:rsidR="009224F9" w:rsidRDefault="009224F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554CD">
        <w:rPr>
          <w:rFonts w:ascii="Times New Roman" w:hAnsi="Times New Roman"/>
          <w:sz w:val="24"/>
          <w:szCs w:val="24"/>
        </w:rPr>
        <w:t>Прикладное программное обеспечение существующей АСУ ТП станционного уровня должно быть доработана для реализации отображения и возможности управления АСУ ТП ГА-</w:t>
      </w:r>
      <w:r w:rsidR="006E05CC">
        <w:rPr>
          <w:rFonts w:ascii="Times New Roman" w:hAnsi="Times New Roman"/>
          <w:sz w:val="24"/>
          <w:szCs w:val="24"/>
        </w:rPr>
        <w:t>6</w:t>
      </w:r>
      <w:r w:rsidRPr="006554CD">
        <w:rPr>
          <w:rFonts w:ascii="Times New Roman" w:hAnsi="Times New Roman"/>
          <w:sz w:val="24"/>
          <w:szCs w:val="24"/>
        </w:rPr>
        <w:t>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Все тексты прикладных программ должны быть доступны для модификации и последующей загрузки в соответствующий блок (контроллер).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Каждая переменная и каждая строка программы должна содержать комментарий на русском языке.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Для упрощения процедуры разработки прикладного программного обеспечения, сокращения сроков, а также повышения интенсивности обучения, необходимо использовать единый для всех средств автоматизации пакет программирования.</w:t>
      </w:r>
    </w:p>
    <w:p w:rsidR="00A96902" w:rsidRDefault="009274E6" w:rsidP="00742DDD">
      <w:pPr>
        <w:pStyle w:val="1"/>
        <w:tabs>
          <w:tab w:val="left" w:pos="690"/>
        </w:tabs>
        <w:spacing w:before="0" w:after="0" w:line="276" w:lineRule="auto"/>
        <w:jc w:val="both"/>
        <w:rPr>
          <w:rFonts w:cs="Times New Roman"/>
          <w:b w:val="0"/>
          <w:bCs w:val="0"/>
          <w:kern w:val="0"/>
          <w:sz w:val="24"/>
          <w:szCs w:val="24"/>
        </w:rPr>
      </w:pPr>
      <w:bookmarkStart w:id="45" w:name="_Toc164139838"/>
      <w:bookmarkStart w:id="46" w:name="_Toc193273132"/>
      <w:bookmarkStart w:id="47" w:name="_Toc200420379"/>
      <w:bookmarkStart w:id="48" w:name="_Toc200420881"/>
      <w:bookmarkStart w:id="49" w:name="_Toc200421048"/>
      <w:bookmarkStart w:id="50" w:name="_Toc360105014"/>
      <w:bookmarkStart w:id="51" w:name="_Toc440868737"/>
      <w:r>
        <w:tab/>
      </w:r>
      <w:r w:rsidRPr="003A6671">
        <w:rPr>
          <w:rFonts w:cs="Times New Roman"/>
          <w:b w:val="0"/>
          <w:bCs w:val="0"/>
          <w:kern w:val="0"/>
          <w:sz w:val="24"/>
          <w:szCs w:val="24"/>
        </w:rPr>
        <w:t>Четыре копии разработанного прикладного ПО и дистрибутивы должны быть переданы Заказчику на дисках и сопровождаться инструкциями по установке, настройке и восстановлению ПО в АСУ ТП.</w:t>
      </w:r>
      <w:r w:rsidR="004B3B6A" w:rsidRPr="004B3B6A">
        <w:t xml:space="preserve"> </w:t>
      </w:r>
      <w:r w:rsidR="004B3B6A" w:rsidRPr="004B3B6A">
        <w:rPr>
          <w:rFonts w:cs="Times New Roman"/>
          <w:b w:val="0"/>
          <w:bCs w:val="0"/>
          <w:kern w:val="0"/>
          <w:sz w:val="24"/>
          <w:szCs w:val="24"/>
        </w:rPr>
        <w:t>Поставляемое ПО должно содержать все необходимые лицензии для внесения изменений (добавление/удаление) Заказчиком в прикладное ПО (алгоритмы/видеокадры и т.п.)»;</w:t>
      </w:r>
    </w:p>
    <w:p w:rsidR="00EA4E51" w:rsidRPr="00EA4E51" w:rsidRDefault="00EA4E51" w:rsidP="00EA4E51"/>
    <w:p w:rsidR="00F33E89" w:rsidRPr="00F042E3" w:rsidRDefault="00A96902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>
        <w:t xml:space="preserve"> </w:t>
      </w:r>
      <w:r w:rsidR="00F33E89" w:rsidRPr="00F042E3">
        <w:t>Требования к надежности</w:t>
      </w:r>
      <w:bookmarkEnd w:id="45"/>
      <w:bookmarkEnd w:id="46"/>
      <w:bookmarkEnd w:id="47"/>
      <w:bookmarkEnd w:id="48"/>
      <w:bookmarkEnd w:id="49"/>
      <w:bookmarkEnd w:id="50"/>
      <w:bookmarkEnd w:id="51"/>
      <w:r w:rsidR="00EA4E51">
        <w:t>.</w:t>
      </w:r>
    </w:p>
    <w:p w:rsidR="00A96902" w:rsidRDefault="00A96902" w:rsidP="00742DDD">
      <w:pPr>
        <w:spacing w:line="276" w:lineRule="auto"/>
        <w:jc w:val="both"/>
      </w:pP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 xml:space="preserve">АСУ ТП </w:t>
      </w:r>
      <w:r w:rsidR="008703AC">
        <w:t>ГА-</w:t>
      </w:r>
      <w:r w:rsidR="00BB6338">
        <w:t>6</w:t>
      </w:r>
      <w:r w:rsidR="008703AC">
        <w:t xml:space="preserve"> должна</w:t>
      </w:r>
      <w:r w:rsidRPr="00F042E3">
        <w:t xml:space="preserve"> создаваться как восстанавливаем</w:t>
      </w:r>
      <w:r w:rsidR="008703AC">
        <w:t>ая</w:t>
      </w:r>
      <w:r w:rsidRPr="00F042E3">
        <w:t xml:space="preserve"> и ремонтопригодн</w:t>
      </w:r>
      <w:r w:rsidR="008703AC">
        <w:t>ая</w:t>
      </w:r>
      <w:r w:rsidRPr="00F042E3">
        <w:t xml:space="preserve"> структур</w:t>
      </w:r>
      <w:r w:rsidR="008703AC">
        <w:t>а</w:t>
      </w:r>
      <w:r w:rsidRPr="00F042E3">
        <w:t>, рассчитанн</w:t>
      </w:r>
      <w:r w:rsidR="008703AC">
        <w:t>ая</w:t>
      </w:r>
      <w:r w:rsidRPr="00F042E3">
        <w:t xml:space="preserve"> на длительное функционирование. Требования к показателям надежности устанавливаются в соответствии с ГОСТ 24.701-86 отдельно для каждой функции (с учетом самодиагностики и восстановления) только для внезапных и независимых отказов.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4D7461">
        <w:t>Срок службы ПТК агрегатного уровня должен быть не менее 10 лет</w:t>
      </w:r>
      <w:r w:rsidRPr="00F042E3">
        <w:t>. Должна предусматриваться возможность продления этого срока путем замены отслуживших элементов</w:t>
      </w:r>
      <w:r w:rsidR="00C8603E" w:rsidRPr="00F042E3">
        <w:t xml:space="preserve"> на новые</w:t>
      </w:r>
      <w:r w:rsidRPr="00F042E3">
        <w:t>.</w:t>
      </w:r>
    </w:p>
    <w:p w:rsidR="004D7461" w:rsidRDefault="004D7461" w:rsidP="00742DDD">
      <w:pPr>
        <w:spacing w:line="276" w:lineRule="auto"/>
        <w:jc w:val="both"/>
      </w:pPr>
    </w:p>
    <w:p w:rsidR="00F33E89" w:rsidRPr="00F042E3" w:rsidRDefault="00F33E89" w:rsidP="00742DDD">
      <w:pPr>
        <w:numPr>
          <w:ilvl w:val="1"/>
          <w:numId w:val="7"/>
        </w:numPr>
        <w:spacing w:line="276" w:lineRule="auto"/>
        <w:ind w:left="0" w:firstLine="0"/>
        <w:jc w:val="both"/>
      </w:pPr>
      <w:r w:rsidRPr="00F042E3">
        <w:t>Должны быть использованы следующие основные способы повышения надежности: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П</w:t>
      </w:r>
      <w:r w:rsidR="00F33E89" w:rsidRPr="00F042E3">
        <w:t>овышение аппаратной надежности элементов ПТК;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Н</w:t>
      </w:r>
      <w:r w:rsidR="00F33E89" w:rsidRPr="00F042E3">
        <w:t>аличие аппаратной, информационной, функциональной и алгоритмической избыточности, обеспечивающей работоспособность деградированных систем при единичных отказах без останова оборудования;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Д</w:t>
      </w:r>
      <w:r w:rsidR="00F33E89" w:rsidRPr="00F042E3">
        <w:t>иагностика технических средств и программного обеспечения;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З</w:t>
      </w:r>
      <w:r w:rsidR="00F33E89" w:rsidRPr="00F042E3">
        <w:t>ащита от выдачи ложных команд и недостоверной информации;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Р</w:t>
      </w:r>
      <w:r w:rsidR="00F33E89" w:rsidRPr="00F042E3">
        <w:t>ациональное распределение функций управления между техническими средствами и персоналом;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И</w:t>
      </w:r>
      <w:r w:rsidR="00F33E89" w:rsidRPr="00F042E3">
        <w:t xml:space="preserve">спользование рационального человеко-машинного интерфейса, позволяющего быстро и </w:t>
      </w:r>
      <w:r w:rsidR="00BB6338" w:rsidRPr="00F042E3">
        <w:t>однозначно идентифицировать,</w:t>
      </w:r>
      <w:r w:rsidR="00F33E89" w:rsidRPr="00F042E3">
        <w:t xml:space="preserve"> и управлять ситуацией;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П</w:t>
      </w:r>
      <w:r w:rsidR="00F33E89" w:rsidRPr="00F042E3">
        <w:t>ередача и обработка информации в цифровой форме, использование специальных кодов для защиты информации в процессе обмена;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К</w:t>
      </w:r>
      <w:r w:rsidR="00F33E89" w:rsidRPr="00F042E3">
        <w:t>онтроль информации на входе, использование избыточности "2 из 2" в наиболее ответственных случаях;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Х</w:t>
      </w:r>
      <w:r w:rsidR="00F33E89" w:rsidRPr="00F042E3">
        <w:t>ранение наиболее важной информации и программного обеспечения в энергонезависимом запоминающем устройстве;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З</w:t>
      </w:r>
      <w:r w:rsidR="00F33E89" w:rsidRPr="00F042E3">
        <w:t>ащита данных и программного обеспечения от несанкционированного вмешательства;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О</w:t>
      </w:r>
      <w:r w:rsidR="00F33E89" w:rsidRPr="00F042E3">
        <w:t>блегченный режим работы элементов ПТК;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Г</w:t>
      </w:r>
      <w:r w:rsidR="00F33E89" w:rsidRPr="00F042E3">
        <w:t xml:space="preserve">альваническая развязка каналов, модулей, шин и </w:t>
      </w:r>
      <w:r w:rsidR="00BB6338" w:rsidRPr="00F042E3">
        <w:t>т.п.;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О</w:t>
      </w:r>
      <w:r w:rsidR="00F33E89" w:rsidRPr="00F042E3">
        <w:t>рганизация рациональной эксплуатации ПТК и обеспечение запасными частями;</w:t>
      </w:r>
    </w:p>
    <w:p w:rsidR="00F33E89" w:rsidRPr="00F042E3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П</w:t>
      </w:r>
      <w:r w:rsidR="00F33E89" w:rsidRPr="00F042E3">
        <w:t>овышение уровня квалификации обслуживающего персонала.</w:t>
      </w:r>
    </w:p>
    <w:p w:rsidR="00F33E89" w:rsidRPr="00F042E3" w:rsidRDefault="00F33E89" w:rsidP="00742DDD">
      <w:pPr>
        <w:spacing w:line="276" w:lineRule="auto"/>
        <w:jc w:val="both"/>
      </w:pPr>
    </w:p>
    <w:p w:rsidR="00F33E89" w:rsidRPr="00F042E3" w:rsidRDefault="00F33E89" w:rsidP="00742DDD">
      <w:pPr>
        <w:pStyle w:val="a4"/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В качестве показателей надежности должны быть приняты</w:t>
      </w:r>
      <w:r w:rsidRPr="00F042E3">
        <w:rPr>
          <w:rFonts w:ascii="Times New Roman" w:hAnsi="Times New Roman"/>
          <w:b/>
          <w:sz w:val="24"/>
          <w:szCs w:val="24"/>
        </w:rPr>
        <w:t xml:space="preserve"> </w:t>
      </w:r>
      <w:r w:rsidRPr="00F042E3">
        <w:rPr>
          <w:rFonts w:ascii="Times New Roman" w:hAnsi="Times New Roman"/>
          <w:bCs/>
          <w:sz w:val="24"/>
          <w:szCs w:val="24"/>
        </w:rPr>
        <w:t>среднее время восстановления работоспособности программных и технических средств равным 1 часу и следующие времена наработки на отказ:</w:t>
      </w:r>
    </w:p>
    <w:p w:rsidR="00F33E89" w:rsidRPr="00F042E3" w:rsidRDefault="00742DDD" w:rsidP="00742DD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4D7461">
        <w:rPr>
          <w:rFonts w:ascii="Times New Roman" w:hAnsi="Times New Roman"/>
          <w:bCs/>
          <w:sz w:val="24"/>
          <w:szCs w:val="24"/>
        </w:rPr>
        <w:t>с</w:t>
      </w:r>
      <w:r w:rsidR="00F33E89" w:rsidRPr="00F042E3">
        <w:rPr>
          <w:rFonts w:ascii="Times New Roman" w:hAnsi="Times New Roman"/>
          <w:bCs/>
          <w:sz w:val="24"/>
          <w:szCs w:val="24"/>
        </w:rPr>
        <w:t>бор и обработка аналоговой и дискретной информации (</w:t>
      </w:r>
      <w:r w:rsidR="00BB6338" w:rsidRPr="00F042E3">
        <w:rPr>
          <w:rFonts w:ascii="Times New Roman" w:hAnsi="Times New Roman"/>
          <w:bCs/>
          <w:sz w:val="24"/>
          <w:szCs w:val="24"/>
        </w:rPr>
        <w:t>на один</w:t>
      </w:r>
      <w:r w:rsidR="00C11859">
        <w:rPr>
          <w:rFonts w:ascii="Times New Roman" w:hAnsi="Times New Roman"/>
          <w:bCs/>
          <w:sz w:val="24"/>
          <w:szCs w:val="24"/>
        </w:rPr>
        <w:t xml:space="preserve"> канал) – не менее 200000 ч</w:t>
      </w:r>
      <w:r>
        <w:rPr>
          <w:rFonts w:ascii="Times New Roman" w:hAnsi="Times New Roman"/>
          <w:bCs/>
          <w:sz w:val="24"/>
          <w:szCs w:val="24"/>
        </w:rPr>
        <w:t>ас.</w:t>
      </w:r>
    </w:p>
    <w:p w:rsidR="00F33E89" w:rsidRPr="00F042E3" w:rsidRDefault="00742DDD" w:rsidP="00742DD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pacing w:val="8"/>
          <w:sz w:val="24"/>
          <w:szCs w:val="24"/>
        </w:rPr>
        <w:t>-</w:t>
      </w:r>
      <w:r w:rsidR="004D7461">
        <w:rPr>
          <w:rFonts w:ascii="Times New Roman" w:hAnsi="Times New Roman"/>
          <w:bCs/>
          <w:spacing w:val="8"/>
          <w:sz w:val="24"/>
          <w:szCs w:val="24"/>
        </w:rPr>
        <w:t>в</w:t>
      </w:r>
      <w:r w:rsidR="00F33E89" w:rsidRPr="00F042E3">
        <w:rPr>
          <w:rFonts w:ascii="Times New Roman" w:hAnsi="Times New Roman"/>
          <w:bCs/>
          <w:spacing w:val="8"/>
          <w:sz w:val="24"/>
          <w:szCs w:val="24"/>
        </w:rPr>
        <w:t>ывод управляющего воздействия (несрабатывание на один канал)</w:t>
      </w:r>
      <w:r w:rsidR="00C11859">
        <w:rPr>
          <w:rFonts w:ascii="Times New Roman" w:hAnsi="Times New Roman"/>
          <w:bCs/>
          <w:sz w:val="24"/>
          <w:szCs w:val="24"/>
        </w:rPr>
        <w:t xml:space="preserve"> – не менее 200000 ч</w:t>
      </w:r>
      <w:r>
        <w:rPr>
          <w:rFonts w:ascii="Times New Roman" w:hAnsi="Times New Roman"/>
          <w:bCs/>
          <w:sz w:val="24"/>
          <w:szCs w:val="24"/>
        </w:rPr>
        <w:t>ас.</w:t>
      </w:r>
    </w:p>
    <w:p w:rsidR="00F33E89" w:rsidRPr="00F042E3" w:rsidRDefault="00742DDD" w:rsidP="00742DDD">
      <w:pPr>
        <w:pStyle w:val="a4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</w:t>
      </w:r>
      <w:r w:rsidR="004D7461">
        <w:rPr>
          <w:rFonts w:ascii="Times New Roman" w:hAnsi="Times New Roman"/>
          <w:bCs/>
          <w:sz w:val="24"/>
          <w:szCs w:val="24"/>
        </w:rPr>
        <w:t>в</w:t>
      </w:r>
      <w:r w:rsidR="00F33E89" w:rsidRPr="00F042E3">
        <w:rPr>
          <w:rFonts w:ascii="Times New Roman" w:hAnsi="Times New Roman"/>
          <w:bCs/>
          <w:sz w:val="24"/>
          <w:szCs w:val="24"/>
        </w:rPr>
        <w:t>ывод управляющего воздействия (ложное срабатывание на один канал) – не ме</w:t>
      </w:r>
      <w:r w:rsidR="00C11859">
        <w:rPr>
          <w:rFonts w:ascii="Times New Roman" w:hAnsi="Times New Roman"/>
          <w:bCs/>
          <w:sz w:val="24"/>
          <w:szCs w:val="24"/>
        </w:rPr>
        <w:t>нее 1000000 ч</w:t>
      </w:r>
      <w:r>
        <w:rPr>
          <w:rFonts w:ascii="Times New Roman" w:hAnsi="Times New Roman"/>
          <w:bCs/>
          <w:sz w:val="24"/>
          <w:szCs w:val="24"/>
        </w:rPr>
        <w:t>ас.</w:t>
      </w:r>
    </w:p>
    <w:p w:rsidR="00166D76" w:rsidRPr="00F042E3" w:rsidRDefault="00166D76" w:rsidP="00742DDD">
      <w:pPr>
        <w:spacing w:line="276" w:lineRule="auto"/>
        <w:jc w:val="both"/>
      </w:pPr>
      <w:bookmarkStart w:id="52" w:name="_Toc164139839"/>
      <w:bookmarkStart w:id="53" w:name="_Toc193273133"/>
      <w:bookmarkStart w:id="54" w:name="_Toc200420380"/>
      <w:bookmarkStart w:id="55" w:name="_Toc200420882"/>
      <w:bookmarkStart w:id="56" w:name="_Toc200421049"/>
    </w:p>
    <w:p w:rsidR="008365FA" w:rsidRPr="00F042E3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57" w:name="_Toc283217744"/>
      <w:bookmarkStart w:id="58" w:name="_Toc360105015"/>
      <w:bookmarkStart w:id="59" w:name="_Toc440868738"/>
      <w:r>
        <w:t xml:space="preserve"> </w:t>
      </w:r>
      <w:r w:rsidR="00F33E89" w:rsidRPr="00F042E3">
        <w:t>Требования к безопасности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="00EA4E51">
        <w:t>.</w:t>
      </w:r>
    </w:p>
    <w:p w:rsidR="004D7461" w:rsidRDefault="004D7461" w:rsidP="00742DDD">
      <w:pPr>
        <w:spacing w:line="276" w:lineRule="auto"/>
        <w:jc w:val="both"/>
      </w:pPr>
    </w:p>
    <w:p w:rsidR="00F33E89" w:rsidRPr="00F042E3" w:rsidRDefault="00C11859" w:rsidP="00742DDD">
      <w:pPr>
        <w:spacing w:line="276" w:lineRule="auto"/>
        <w:ind w:firstLine="708"/>
        <w:jc w:val="both"/>
      </w:pPr>
      <w:r>
        <w:t>АСУ ТП должна</w:t>
      </w:r>
      <w:r w:rsidR="00F33E89" w:rsidRPr="00F042E3">
        <w:t xml:space="preserve"> быть построен</w:t>
      </w:r>
      <w:r>
        <w:t>а</w:t>
      </w:r>
      <w:r w:rsidR="00F33E89" w:rsidRPr="00F042E3">
        <w:t xml:space="preserve"> таким образом, чтобы ошибочные действия оперативного персонала или отказы технических средств не приводили к ситуациям, опасным для жизни и здоровья людей. Требования к безопасности </w:t>
      </w:r>
      <w:r>
        <w:t>АСУ ТП</w:t>
      </w:r>
      <w:r w:rsidR="00F33E89" w:rsidRPr="00F042E3">
        <w:t xml:space="preserve"> должны соответствовать требованиям разд. 2 ГОСТ 24.104-85.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 xml:space="preserve">Технические средства </w:t>
      </w:r>
      <w:r w:rsidR="00C11859">
        <w:t xml:space="preserve">АСУ ТП </w:t>
      </w:r>
      <w:r w:rsidRPr="00F042E3">
        <w:t>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 xml:space="preserve">Оборудование ПТК, требующее осмотра или обслуживания, должно устанавливаться в местах, безопасных для пребывания персонала. Конструкция и размещение стоек (шкафов) ПТК должны удовлетворять требованиям электро- и пожаробезопасности в соответствии с «Правилами технической эксплуатации электрических станций и сетей Российской Федерации: </w:t>
      </w:r>
      <w:r w:rsidR="00C31FB2" w:rsidRPr="00F042E3">
        <w:t>СО 153-34.20.501-2003</w:t>
      </w:r>
      <w:r w:rsidRPr="00F042E3">
        <w:t>»</w:t>
      </w:r>
      <w:r w:rsidR="00C31FB2" w:rsidRPr="00F042E3">
        <w:t>,</w:t>
      </w:r>
      <w:r w:rsidRPr="00F042E3">
        <w:t xml:space="preserve"> ГОСТ 12.1.004-90 и ГОСТ 12.1.044-89.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 xml:space="preserve">Освещенность в зоне обслуживания КТС нижнего уровня должна быть не менее 250 Лк на высоте 1 м от пола. 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Для обеспечения обслуживания внутренних элементов, все монтажные единицы (шкафы, клеммные коробки) должны быть оснащены стационарными осветительными приборами.</w:t>
      </w:r>
    </w:p>
    <w:p w:rsidR="00F33E89" w:rsidRDefault="00F33E89" w:rsidP="00742DDD">
      <w:pPr>
        <w:spacing w:line="276" w:lineRule="auto"/>
        <w:ind w:firstLine="708"/>
        <w:jc w:val="both"/>
      </w:pPr>
      <w:r w:rsidRPr="00F042E3">
        <w:t xml:space="preserve">В части противопожарной безопасности должны учитываться требования «Инструкции по проектированию противопожарной защиты энергетических предприятий: РД </w:t>
      </w:r>
      <w:r w:rsidR="00C31FB2" w:rsidRPr="00F042E3">
        <w:t>153-</w:t>
      </w:r>
      <w:r w:rsidR="00BB6338">
        <w:t>34.0</w:t>
      </w:r>
      <w:r w:rsidR="00BB6338" w:rsidRPr="00F042E3">
        <w:t>-</w:t>
      </w:r>
      <w:r w:rsidR="00C31FB2" w:rsidRPr="00F042E3">
        <w:t>49.101-2003»</w:t>
      </w:r>
      <w:r w:rsidRPr="00F042E3">
        <w:t xml:space="preserve"> и СНиП-11-А5-70.</w:t>
      </w:r>
    </w:p>
    <w:p w:rsidR="004D7461" w:rsidRDefault="004D7461" w:rsidP="00742DDD">
      <w:pPr>
        <w:pStyle w:val="3"/>
        <w:spacing w:before="0" w:after="0" w:line="276" w:lineRule="auto"/>
        <w:jc w:val="both"/>
        <w:rPr>
          <w:sz w:val="28"/>
          <w:szCs w:val="28"/>
        </w:rPr>
      </w:pPr>
      <w:bookmarkStart w:id="60" w:name="_Toc348341258"/>
      <w:bookmarkStart w:id="61" w:name="_Toc363634346"/>
      <w:bookmarkStart w:id="62" w:name="_Toc440868739"/>
    </w:p>
    <w:p w:rsidR="00D77015" w:rsidRPr="00D77015" w:rsidRDefault="004D7461" w:rsidP="00742DDD">
      <w:pPr>
        <w:pStyle w:val="3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7015" w:rsidRPr="00D77015">
        <w:rPr>
          <w:sz w:val="28"/>
          <w:szCs w:val="28"/>
        </w:rPr>
        <w:t xml:space="preserve">Требования к защите информации от несанкционированного </w:t>
      </w:r>
      <w:r>
        <w:rPr>
          <w:sz w:val="28"/>
          <w:szCs w:val="28"/>
        </w:rPr>
        <w:br/>
      </w:r>
      <w:r w:rsidR="00D77015" w:rsidRPr="00D77015">
        <w:rPr>
          <w:sz w:val="28"/>
          <w:szCs w:val="28"/>
        </w:rPr>
        <w:t>доступа</w:t>
      </w:r>
      <w:bookmarkEnd w:id="60"/>
      <w:bookmarkEnd w:id="61"/>
      <w:bookmarkEnd w:id="62"/>
      <w:r w:rsidR="00EA4E51">
        <w:rPr>
          <w:sz w:val="28"/>
          <w:szCs w:val="28"/>
        </w:rPr>
        <w:t>.</w:t>
      </w:r>
    </w:p>
    <w:p w:rsidR="004D7461" w:rsidRDefault="004D7461" w:rsidP="00742DDD">
      <w:pPr>
        <w:pStyle w:val="af4"/>
        <w:ind w:firstLine="0"/>
        <w:rPr>
          <w:rFonts w:ascii="Times New Roman" w:hAnsi="Times New Roman"/>
          <w:sz w:val="24"/>
          <w:szCs w:val="24"/>
        </w:rPr>
      </w:pPr>
    </w:p>
    <w:p w:rsidR="00D77015" w:rsidRDefault="00D77015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024924">
        <w:rPr>
          <w:rFonts w:ascii="Times New Roman" w:hAnsi="Times New Roman"/>
          <w:sz w:val="24"/>
          <w:szCs w:val="24"/>
        </w:rPr>
        <w:t xml:space="preserve">При разработке </w:t>
      </w:r>
      <w:r w:rsidRPr="00024924">
        <w:rPr>
          <w:rFonts w:ascii="Times New Roman" w:hAnsi="Times New Roman"/>
          <w:sz w:val="24"/>
          <w:szCs w:val="24"/>
          <w:lang w:val="ru-RU"/>
        </w:rPr>
        <w:t xml:space="preserve">системы </w:t>
      </w:r>
      <w:r w:rsidRPr="00024924">
        <w:rPr>
          <w:rFonts w:ascii="Times New Roman" w:hAnsi="Times New Roman"/>
          <w:sz w:val="24"/>
          <w:szCs w:val="24"/>
        </w:rPr>
        <w:t>необходимо предусмотреть организационно-технические меры по защите информации от несанкционированного доступа</w:t>
      </w:r>
      <w:r w:rsidRPr="00024924">
        <w:rPr>
          <w:rFonts w:ascii="Times New Roman" w:hAnsi="Times New Roman"/>
          <w:sz w:val="24"/>
          <w:szCs w:val="24"/>
          <w:lang w:val="ru-RU"/>
        </w:rPr>
        <w:t xml:space="preserve"> с учётом руководящих документов и правил, действующих на предприятии Заказчика (Политика информационной безопасности АСУ ТП ОАО «ТГК-1»).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Серверное оборудование и критичное сетевое оборудование должно размещаться в запираемых шкафах, ограничивающих доступ к ним посторонних лиц, при открытии дверей шкафов ПТК на рабочее место оператора должна выводиться сигнализация.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Системные блоки ПТК АСУ ТП должны быть размещены в запираемых шкафах.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Разработчиками должна быть создана матрица доступа, в которой были бы определены права (полномочия) для различных категорий пользователей. Матрица доступа должна быть согласована с департаментом по корпоративной защите ОАО «ТГК-1».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Операторам АСУ ТП должны быть присвоены минимально необходимые права и полномочия доступа для выполнения своих должностных обязанностей. Для них должна быть реализована замкнутая функциональная среда, исключающая доступ к рабочему столу Windows и влияние на процесс загрузки системы.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Установление подлинности оператора производится в начале рабочей смены по паролю. Пароли должны соответствовать положениям «Политики информационной безопасности ОАО «ТГК-1». Учетные записи по умолчанию (default account) должны быть заблокированы или изменены их названия. Пароли по умолчанию (default password) должны быть заменены.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Доступ к внешним интерфейсам АРМ должен быть заблокирован, кроме тех случаев, когда использование этих интерфейсов необходимо для выполнения функций АРМ.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Функция автозапуска сменных носителей должна быть заблокирована. На границе АСУ ТП с внешними системами должно обеспечиваться межсетевое экранирование. В качестве межсетевого экрана должен применяться специализированный программно-аппаратный межсетевой экран (далее – МЭ), контролирующий весь информационный обмен с внешними информационно-управляющими системами (далее – ИУС): АСОДУ, УСПД и др., а также с АРМ пользователей станционной и корпоративной сетей.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Должна быть создана буферная (демилитаризованная) зона между локально-вычислительной сетью (далее – ЛВС) АСУ ТП и внешними информационно-вычислительными сетями, подключенными к одному или нескольким интерфейсам МЭ. При этом в буферной зоне должен размещаться сервер обмена данными (далее – СОД).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Прямой доступ из корпоративной сети в ЛВС АСУ ТП должен быть исключен – доступ должен осуществляться только через СОД (серверы АСУ ТП должны передавать данные, обращаясь к СОД). Правила настройки МЭ должны быть согласованы Исполнителем с Департаментом по корпоративной защите ОАО «ТГК-1» и задокументированы.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Для обеспечения обмена технологическими данными по протоколу OPC (OLE for Process Control) через МЭ для трафика между ОРС-клиентом и ОРС-се</w:t>
      </w:r>
      <w:r>
        <w:rPr>
          <w:rFonts w:ascii="Times New Roman" w:hAnsi="Times New Roman"/>
          <w:sz w:val="24"/>
          <w:szCs w:val="24"/>
        </w:rPr>
        <w:t>рвером должно применяться ОРС-т</w:t>
      </w:r>
      <w:r>
        <w:rPr>
          <w:rFonts w:ascii="Times New Roman" w:hAnsi="Times New Roman"/>
          <w:sz w:val="24"/>
          <w:szCs w:val="24"/>
          <w:lang w:val="ru-RU"/>
        </w:rPr>
        <w:t>у</w:t>
      </w:r>
      <w:proofErr w:type="spellStart"/>
      <w:r w:rsidRPr="004B3B6A">
        <w:rPr>
          <w:rFonts w:ascii="Times New Roman" w:hAnsi="Times New Roman"/>
          <w:sz w:val="24"/>
          <w:szCs w:val="24"/>
        </w:rPr>
        <w:t>ннелирование</w:t>
      </w:r>
      <w:proofErr w:type="spellEnd"/>
      <w:r w:rsidRPr="004B3B6A">
        <w:rPr>
          <w:rFonts w:ascii="Times New Roman" w:hAnsi="Times New Roman"/>
          <w:sz w:val="24"/>
          <w:szCs w:val="24"/>
        </w:rPr>
        <w:t>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Должна осуществляться регистрация доступа в ЛВС АСУ ТП из внешних сетей. Срок хранения журналов регистрации событий – не менее 90 дней.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В ЛВС АСУ ТП должно быть запрещено – удаленный доступ (в том числе с использованием VPN-технологий и Dial-up) к устройствам АСУ ТП для технического сопровождения системного и прикладного ПО;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В ЛВС АСУ ТП должно быть запрещено – доступ к ресурсам АСУ ТП из информационно-вычислительных сетей общего пользования, например, сети Интернет;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В ЛВС АСУ ТП должно быть запрещено – сервисы доступа в сеть Интернет и электронный почты.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Необходимо обеспечить защиту от компьютерных вирусов и другого вредоносного ПО.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Защита информации от вирусов должна обеспечиваться путем обнаружения и исправления программ и данных, зараженных вирусами, для чего должно применяться специальное антивирусное ПО на всех операторских станциях и серверах.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ПО антивирусные защиты рекомендуется устанавливать на всех АРМ и серверах, если его работа не создает угрозу нормальному функционированию АСУ ТП.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Выбранное ПО антивирусные защиты должно быть совместимым с ПТК АСУ ТП (совместимость должна быть подтверждена соответствующим документом от разработчика).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Необходимые для обеспечения информационной безопасности при реализации обмена информацией между АСУ ТП и другими системами - ПО, сетевое оборудование, кабельная продукция, средства для размещения оборудования и аппаратуры (шкафы, пульты, подставки, элементы крепления и т.п.), а также работы и услуги, должны быть включены в состав технического проекта АСУ ТП.</w:t>
      </w:r>
    </w:p>
    <w:p w:rsidR="004B3B6A" w:rsidRPr="004B3B6A" w:rsidRDefault="004B3B6A" w:rsidP="00742DDD">
      <w:pPr>
        <w:pStyle w:val="af4"/>
        <w:ind w:firstLine="708"/>
        <w:rPr>
          <w:rFonts w:ascii="Times New Roman" w:hAnsi="Times New Roman"/>
          <w:sz w:val="24"/>
          <w:szCs w:val="24"/>
        </w:rPr>
      </w:pPr>
      <w:r w:rsidRPr="004B3B6A">
        <w:rPr>
          <w:rFonts w:ascii="Times New Roman" w:hAnsi="Times New Roman"/>
          <w:sz w:val="24"/>
          <w:szCs w:val="24"/>
        </w:rPr>
        <w:t>Все необходимое антивирусное программное обеспечение (и его лицензии) необходимое для выполнения требований настоящего раздела Технического задания по обеспечению защиты АСУ ТП от компьютерных вирусов и другого вредоносного ПО должны быть закуплены, установлены и налажены Исполнителем в рамках данной работы»;</w:t>
      </w:r>
    </w:p>
    <w:p w:rsidR="004D7461" w:rsidRDefault="004D7461" w:rsidP="00742DDD">
      <w:pPr>
        <w:pStyle w:val="1"/>
        <w:spacing w:before="0" w:after="0" w:line="276" w:lineRule="auto"/>
        <w:jc w:val="both"/>
      </w:pPr>
      <w:bookmarkStart w:id="63" w:name="_Toc164139840"/>
      <w:bookmarkStart w:id="64" w:name="_Toc193273134"/>
      <w:bookmarkStart w:id="65" w:name="_Toc200420381"/>
      <w:bookmarkStart w:id="66" w:name="_Toc200420883"/>
      <w:bookmarkStart w:id="67" w:name="_Toc200421050"/>
      <w:bookmarkStart w:id="68" w:name="_Toc360105016"/>
      <w:bookmarkStart w:id="69" w:name="_Toc440868740"/>
    </w:p>
    <w:p w:rsidR="00F33E89" w:rsidRPr="00D77015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>
        <w:t xml:space="preserve"> </w:t>
      </w:r>
      <w:r w:rsidR="00B35031">
        <w:t>Требования к системе</w:t>
      </w:r>
      <w:r w:rsidR="006A767B">
        <w:t xml:space="preserve"> гарантированного </w:t>
      </w:r>
      <w:r w:rsidR="00F33E89" w:rsidRPr="00D77015">
        <w:t>электропитания</w:t>
      </w:r>
      <w:bookmarkEnd w:id="63"/>
      <w:bookmarkEnd w:id="64"/>
      <w:bookmarkEnd w:id="65"/>
      <w:bookmarkEnd w:id="66"/>
      <w:bookmarkEnd w:id="67"/>
      <w:bookmarkEnd w:id="68"/>
      <w:r w:rsidR="006A767B">
        <w:t>.</w:t>
      </w:r>
      <w:bookmarkEnd w:id="69"/>
    </w:p>
    <w:p w:rsidR="004D7461" w:rsidRDefault="004D7461" w:rsidP="00742DDD">
      <w:pPr>
        <w:pStyle w:val="ae"/>
        <w:spacing w:after="0" w:line="276" w:lineRule="auto"/>
        <w:jc w:val="both"/>
        <w:rPr>
          <w:rFonts w:ascii="Times New Roman" w:hAnsi="Times New Roman"/>
          <w:color w:val="auto"/>
          <w:sz w:val="24"/>
          <w:szCs w:val="28"/>
        </w:rPr>
      </w:pPr>
    </w:p>
    <w:p w:rsidR="00E8304E" w:rsidRDefault="0099601D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8"/>
        </w:rPr>
      </w:pPr>
      <w:r w:rsidRPr="003521D8">
        <w:rPr>
          <w:rFonts w:ascii="Times New Roman" w:hAnsi="Times New Roman"/>
          <w:color w:val="auto"/>
          <w:sz w:val="24"/>
          <w:szCs w:val="28"/>
        </w:rPr>
        <w:t>Питание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2C1465">
        <w:rPr>
          <w:rFonts w:ascii="Times New Roman" w:hAnsi="Times New Roman"/>
          <w:color w:val="auto"/>
          <w:sz w:val="24"/>
          <w:szCs w:val="28"/>
        </w:rPr>
        <w:t>АСУ ТП (в</w:t>
      </w:r>
      <w:r w:rsidRPr="003521D8">
        <w:rPr>
          <w:rFonts w:ascii="Times New Roman" w:hAnsi="Times New Roman"/>
          <w:color w:val="auto"/>
          <w:sz w:val="24"/>
          <w:szCs w:val="28"/>
        </w:rPr>
        <w:t>се шкафы</w:t>
      </w:r>
      <w:r w:rsidR="002D644C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Pr="003521D8">
        <w:rPr>
          <w:rFonts w:ascii="Times New Roman" w:hAnsi="Times New Roman"/>
          <w:color w:val="auto"/>
          <w:sz w:val="24"/>
          <w:szCs w:val="28"/>
        </w:rPr>
        <w:t xml:space="preserve">верхнего и агрегатного </w:t>
      </w:r>
      <w:r w:rsidR="002D644C" w:rsidRPr="003521D8">
        <w:rPr>
          <w:rFonts w:ascii="Times New Roman" w:hAnsi="Times New Roman"/>
          <w:color w:val="auto"/>
          <w:sz w:val="24"/>
          <w:szCs w:val="28"/>
        </w:rPr>
        <w:t>уровня, входящие в состав АСУ ТП, включая силовое питание шкафа ЭГР</w:t>
      </w:r>
      <w:r w:rsidRPr="003521D8">
        <w:rPr>
          <w:rFonts w:ascii="Times New Roman" w:hAnsi="Times New Roman"/>
          <w:color w:val="auto"/>
          <w:sz w:val="24"/>
          <w:szCs w:val="28"/>
        </w:rPr>
        <w:t xml:space="preserve">) 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>должно осуществляться</w:t>
      </w:r>
      <w:r w:rsidR="00B15FE2">
        <w:rPr>
          <w:rFonts w:ascii="Times New Roman" w:hAnsi="Times New Roman"/>
          <w:color w:val="auto"/>
          <w:sz w:val="24"/>
          <w:szCs w:val="28"/>
        </w:rPr>
        <w:t xml:space="preserve"> от трех независимых источников питания. Два </w:t>
      </w:r>
      <w:r w:rsidR="006A767B">
        <w:rPr>
          <w:rFonts w:ascii="Times New Roman" w:hAnsi="Times New Roman"/>
          <w:color w:val="auto"/>
          <w:sz w:val="24"/>
          <w:szCs w:val="28"/>
        </w:rPr>
        <w:t>источника питания с независимыми</w:t>
      </w:r>
      <w:r w:rsidR="00B15FE2">
        <w:rPr>
          <w:rFonts w:ascii="Times New Roman" w:hAnsi="Times New Roman"/>
          <w:color w:val="auto"/>
          <w:sz w:val="24"/>
          <w:szCs w:val="28"/>
        </w:rPr>
        <w:t xml:space="preserve"> ввода</w:t>
      </w:r>
      <w:r w:rsidR="006A767B">
        <w:rPr>
          <w:rFonts w:ascii="Times New Roman" w:hAnsi="Times New Roman"/>
          <w:color w:val="auto"/>
          <w:sz w:val="24"/>
          <w:szCs w:val="28"/>
        </w:rPr>
        <w:t>ми</w:t>
      </w:r>
      <w:r w:rsidR="00E226C4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6A767B">
        <w:rPr>
          <w:rFonts w:ascii="Times New Roman" w:hAnsi="Times New Roman"/>
          <w:color w:val="auto"/>
          <w:sz w:val="24"/>
          <w:szCs w:val="28"/>
        </w:rPr>
        <w:t>~220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>В</w:t>
      </w:r>
      <w:r w:rsidR="00257EC6" w:rsidRPr="003521D8">
        <w:rPr>
          <w:rFonts w:ascii="Times New Roman" w:hAnsi="Times New Roman"/>
          <w:color w:val="auto"/>
          <w:sz w:val="24"/>
          <w:szCs w:val="28"/>
        </w:rPr>
        <w:t>,</w:t>
      </w:r>
      <w:r w:rsidR="00E226C4" w:rsidRPr="00E226C4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E226C4" w:rsidRPr="003521D8">
        <w:rPr>
          <w:rFonts w:ascii="Times New Roman" w:hAnsi="Times New Roman"/>
          <w:color w:val="auto"/>
          <w:sz w:val="24"/>
          <w:szCs w:val="28"/>
        </w:rPr>
        <w:t>оснащён</w:t>
      </w:r>
      <w:r w:rsidR="006A767B">
        <w:rPr>
          <w:rFonts w:ascii="Times New Roman" w:hAnsi="Times New Roman"/>
          <w:color w:val="auto"/>
          <w:sz w:val="24"/>
          <w:szCs w:val="28"/>
        </w:rPr>
        <w:t>ными</w:t>
      </w:r>
      <w:r w:rsidR="00E226C4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B15FE2">
        <w:rPr>
          <w:rFonts w:ascii="Times New Roman" w:hAnsi="Times New Roman"/>
          <w:color w:val="auto"/>
          <w:sz w:val="24"/>
          <w:szCs w:val="28"/>
        </w:rPr>
        <w:t>устройствами грозозащиты (УЗИП)</w:t>
      </w:r>
      <w:r w:rsidR="00E226C4">
        <w:rPr>
          <w:rFonts w:ascii="Times New Roman" w:hAnsi="Times New Roman"/>
          <w:color w:val="auto"/>
          <w:sz w:val="24"/>
          <w:szCs w:val="28"/>
        </w:rPr>
        <w:t>,</w:t>
      </w:r>
      <w:r w:rsidR="00DD3046">
        <w:rPr>
          <w:rFonts w:ascii="Times New Roman" w:hAnsi="Times New Roman"/>
          <w:color w:val="auto"/>
          <w:sz w:val="24"/>
          <w:szCs w:val="28"/>
        </w:rPr>
        <w:t xml:space="preserve"> построенными по схеме АВР</w:t>
      </w:r>
      <w:r w:rsidR="00257EC6" w:rsidRPr="003521D8">
        <w:rPr>
          <w:rFonts w:ascii="Times New Roman" w:hAnsi="Times New Roman"/>
          <w:color w:val="auto"/>
          <w:sz w:val="24"/>
          <w:szCs w:val="28"/>
        </w:rPr>
        <w:t xml:space="preserve"> с функцией</w:t>
      </w:r>
      <w:r w:rsidR="00DD3046">
        <w:rPr>
          <w:rFonts w:ascii="Times New Roman" w:hAnsi="Times New Roman"/>
          <w:color w:val="auto"/>
          <w:sz w:val="24"/>
          <w:szCs w:val="28"/>
        </w:rPr>
        <w:t xml:space="preserve"> приоритета</w:t>
      </w:r>
      <w:r w:rsidR="00E226C4" w:rsidRPr="00E226C4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E226C4">
        <w:rPr>
          <w:rFonts w:ascii="Times New Roman" w:hAnsi="Times New Roman"/>
          <w:color w:val="auto"/>
          <w:sz w:val="24"/>
          <w:szCs w:val="28"/>
        </w:rPr>
        <w:t>и ИБП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FE59D1">
        <w:rPr>
          <w:rFonts w:ascii="Times New Roman" w:hAnsi="Times New Roman"/>
          <w:color w:val="auto"/>
          <w:sz w:val="24"/>
          <w:szCs w:val="28"/>
        </w:rPr>
        <w:t>с автоматическим байпасом</w:t>
      </w:r>
      <w:r w:rsidR="00DD3046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FE59D1">
        <w:rPr>
          <w:rFonts w:ascii="Times New Roman" w:hAnsi="Times New Roman"/>
          <w:color w:val="auto"/>
          <w:sz w:val="24"/>
          <w:szCs w:val="28"/>
        </w:rPr>
        <w:t xml:space="preserve">на выходе 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(основной </w:t>
      </w:r>
      <w:r w:rsidR="00AF1C35">
        <w:rPr>
          <w:rFonts w:ascii="Times New Roman" w:hAnsi="Times New Roman"/>
          <w:color w:val="auto"/>
          <w:sz w:val="24"/>
          <w:szCs w:val="28"/>
        </w:rPr>
        <w:t xml:space="preserve">и резервный 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>источник электропитания</w:t>
      </w:r>
      <w:r w:rsidR="00AF1C35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AF1C35" w:rsidRPr="00AF1C35">
        <w:rPr>
          <w:rFonts w:ascii="Times New Roman" w:hAnsi="Times New Roman"/>
          <w:color w:val="auto"/>
          <w:sz w:val="24"/>
          <w:szCs w:val="28"/>
        </w:rPr>
        <w:t>~220</w:t>
      </w:r>
      <w:r w:rsidR="00AF1C35">
        <w:rPr>
          <w:rFonts w:ascii="Times New Roman" w:hAnsi="Times New Roman"/>
          <w:color w:val="auto"/>
          <w:sz w:val="24"/>
          <w:szCs w:val="28"/>
        </w:rPr>
        <w:t>В</w:t>
      </w:r>
      <w:r w:rsidR="00B15FE2">
        <w:rPr>
          <w:rFonts w:ascii="Times New Roman" w:hAnsi="Times New Roman"/>
          <w:color w:val="auto"/>
          <w:sz w:val="24"/>
          <w:szCs w:val="28"/>
        </w:rPr>
        <w:t>)</w:t>
      </w:r>
      <w:r w:rsidR="006A767B">
        <w:rPr>
          <w:rFonts w:ascii="Times New Roman" w:hAnsi="Times New Roman"/>
          <w:color w:val="auto"/>
          <w:sz w:val="24"/>
          <w:szCs w:val="28"/>
        </w:rPr>
        <w:t>. Третий источник питания, ввод =220</w:t>
      </w:r>
      <w:r w:rsidR="006A767B" w:rsidRPr="003521D8">
        <w:rPr>
          <w:rFonts w:ascii="Times New Roman" w:hAnsi="Times New Roman"/>
          <w:color w:val="auto"/>
          <w:sz w:val="24"/>
          <w:szCs w:val="28"/>
        </w:rPr>
        <w:t>В</w:t>
      </w:r>
      <w:r w:rsidR="006A767B">
        <w:rPr>
          <w:rFonts w:ascii="Times New Roman" w:hAnsi="Times New Roman"/>
          <w:color w:val="auto"/>
          <w:sz w:val="24"/>
          <w:szCs w:val="28"/>
        </w:rPr>
        <w:t xml:space="preserve"> от с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>танционных аккумуляторных батарей</w:t>
      </w:r>
      <w:r w:rsidR="00206A1B">
        <w:rPr>
          <w:rFonts w:ascii="Times New Roman" w:hAnsi="Times New Roman"/>
          <w:color w:val="auto"/>
          <w:sz w:val="24"/>
          <w:szCs w:val="28"/>
        </w:rPr>
        <w:t>,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E226C4">
        <w:rPr>
          <w:rFonts w:ascii="Times New Roman" w:hAnsi="Times New Roman"/>
          <w:color w:val="auto"/>
          <w:sz w:val="24"/>
          <w:szCs w:val="28"/>
        </w:rPr>
        <w:t>с использованием инвертора</w:t>
      </w:r>
      <w:r w:rsidR="00206A1B">
        <w:rPr>
          <w:rFonts w:ascii="Times New Roman" w:hAnsi="Times New Roman"/>
          <w:color w:val="auto"/>
          <w:sz w:val="24"/>
          <w:szCs w:val="28"/>
        </w:rPr>
        <w:t xml:space="preserve"> при необходимости преобразования постоянного тока в </w:t>
      </w:r>
      <w:r w:rsidR="00BB6338">
        <w:rPr>
          <w:rFonts w:ascii="Times New Roman" w:hAnsi="Times New Roman"/>
          <w:color w:val="auto"/>
          <w:sz w:val="24"/>
          <w:szCs w:val="28"/>
        </w:rPr>
        <w:t xml:space="preserve">переменный </w:t>
      </w:r>
      <w:r w:rsidR="00BB6338" w:rsidRPr="003521D8">
        <w:rPr>
          <w:rFonts w:ascii="Times New Roman" w:hAnsi="Times New Roman"/>
          <w:color w:val="auto"/>
          <w:sz w:val="24"/>
          <w:szCs w:val="28"/>
        </w:rPr>
        <w:t>(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>резервный источник электропитания</w:t>
      </w:r>
      <w:r w:rsidR="00AF1C35">
        <w:rPr>
          <w:rFonts w:ascii="Times New Roman" w:hAnsi="Times New Roman"/>
          <w:color w:val="auto"/>
          <w:sz w:val="24"/>
          <w:szCs w:val="28"/>
        </w:rPr>
        <w:t xml:space="preserve"> =220В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). Переход </w:t>
      </w:r>
      <w:r w:rsidR="00AF1C35">
        <w:rPr>
          <w:rFonts w:ascii="Times New Roman" w:hAnsi="Times New Roman"/>
          <w:color w:val="auto"/>
          <w:sz w:val="24"/>
          <w:szCs w:val="28"/>
        </w:rPr>
        <w:t xml:space="preserve">между 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>источник</w:t>
      </w:r>
      <w:r w:rsidR="00AF1C35">
        <w:rPr>
          <w:rFonts w:ascii="Times New Roman" w:hAnsi="Times New Roman"/>
          <w:color w:val="auto"/>
          <w:sz w:val="24"/>
          <w:szCs w:val="28"/>
        </w:rPr>
        <w:t>ами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E8304E">
        <w:rPr>
          <w:rFonts w:ascii="Times New Roman" w:hAnsi="Times New Roman"/>
          <w:color w:val="auto"/>
          <w:sz w:val="24"/>
          <w:szCs w:val="28"/>
        </w:rPr>
        <w:t xml:space="preserve">питания 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должен происходить </w:t>
      </w:r>
      <w:r w:rsidR="00C11859" w:rsidRPr="003521D8">
        <w:rPr>
          <w:rFonts w:ascii="Times New Roman" w:hAnsi="Times New Roman"/>
          <w:color w:val="auto"/>
          <w:sz w:val="24"/>
          <w:szCs w:val="28"/>
        </w:rPr>
        <w:t>автоматически и безударно</w:t>
      </w:r>
      <w:r w:rsidR="00F52156" w:rsidRPr="003521D8">
        <w:rPr>
          <w:rFonts w:ascii="Times New Roman" w:hAnsi="Times New Roman"/>
          <w:color w:val="auto"/>
          <w:sz w:val="24"/>
          <w:szCs w:val="28"/>
        </w:rPr>
        <w:t xml:space="preserve"> </w:t>
      </w:r>
      <w:r w:rsidR="00BC0E7E" w:rsidRPr="003521D8">
        <w:rPr>
          <w:rFonts w:ascii="Times New Roman" w:hAnsi="Times New Roman"/>
          <w:color w:val="auto"/>
          <w:sz w:val="24"/>
          <w:szCs w:val="28"/>
        </w:rPr>
        <w:t xml:space="preserve">при пропадании основного питания, либо при снижении напряжения питания до пределов, не обеспечивающих поддержание функций АСУ ТП. </w:t>
      </w:r>
      <w:r w:rsidR="00691462" w:rsidRPr="003521D8">
        <w:rPr>
          <w:rFonts w:ascii="Times New Roman" w:hAnsi="Times New Roman"/>
          <w:color w:val="auto"/>
          <w:sz w:val="24"/>
          <w:szCs w:val="28"/>
        </w:rPr>
        <w:t>При появлении основного питания должен автомат</w:t>
      </w:r>
      <w:r w:rsidR="0010763A">
        <w:rPr>
          <w:rFonts w:ascii="Times New Roman" w:hAnsi="Times New Roman"/>
          <w:color w:val="auto"/>
          <w:sz w:val="24"/>
          <w:szCs w:val="28"/>
        </w:rPr>
        <w:t>ически осуществляться возврат к основному источнику питания</w:t>
      </w:r>
      <w:r w:rsidR="00206A1B">
        <w:rPr>
          <w:rFonts w:ascii="Times New Roman" w:hAnsi="Times New Roman"/>
          <w:color w:val="auto"/>
          <w:sz w:val="24"/>
          <w:szCs w:val="28"/>
        </w:rPr>
        <w:t xml:space="preserve"> с соблюдением функции приоритета</w:t>
      </w:r>
      <w:r w:rsidR="00691462" w:rsidRPr="003521D8">
        <w:rPr>
          <w:rFonts w:ascii="Times New Roman" w:hAnsi="Times New Roman"/>
          <w:color w:val="auto"/>
          <w:sz w:val="24"/>
          <w:szCs w:val="28"/>
        </w:rPr>
        <w:t>.</w:t>
      </w:r>
    </w:p>
    <w:p w:rsidR="00697D94" w:rsidRPr="003521D8" w:rsidRDefault="00697D94" w:rsidP="00742DDD">
      <w:pPr>
        <w:pStyle w:val="ae"/>
        <w:spacing w:after="0" w:line="276" w:lineRule="auto"/>
        <w:ind w:firstLine="708"/>
        <w:jc w:val="both"/>
        <w:rPr>
          <w:rFonts w:ascii="Times New Roman" w:hAnsi="Times New Roman"/>
          <w:color w:val="auto"/>
          <w:sz w:val="24"/>
          <w:szCs w:val="28"/>
        </w:rPr>
      </w:pPr>
      <w:r w:rsidRPr="003521D8">
        <w:rPr>
          <w:rFonts w:ascii="Times New Roman" w:hAnsi="Times New Roman"/>
          <w:color w:val="auto"/>
          <w:sz w:val="24"/>
          <w:szCs w:val="28"/>
        </w:rPr>
        <w:t xml:space="preserve">Должно быть обеспечено </w:t>
      </w:r>
      <w:r w:rsidR="00BB6338" w:rsidRPr="003521D8">
        <w:rPr>
          <w:rFonts w:ascii="Times New Roman" w:hAnsi="Times New Roman"/>
          <w:color w:val="auto"/>
          <w:sz w:val="24"/>
          <w:szCs w:val="28"/>
        </w:rPr>
        <w:t>отсутствие сбоев</w:t>
      </w:r>
      <w:r w:rsidRPr="003521D8">
        <w:rPr>
          <w:rFonts w:ascii="Times New Roman" w:hAnsi="Times New Roman"/>
          <w:color w:val="auto"/>
          <w:sz w:val="24"/>
          <w:szCs w:val="28"/>
        </w:rPr>
        <w:t xml:space="preserve"> в </w:t>
      </w:r>
      <w:r w:rsidR="00E8304E">
        <w:rPr>
          <w:rFonts w:ascii="Times New Roman" w:hAnsi="Times New Roman"/>
          <w:color w:val="auto"/>
          <w:sz w:val="24"/>
          <w:szCs w:val="28"/>
        </w:rPr>
        <w:t xml:space="preserve">работе АСУ ТП и </w:t>
      </w:r>
      <w:r w:rsidRPr="003521D8">
        <w:rPr>
          <w:rFonts w:ascii="Times New Roman" w:hAnsi="Times New Roman"/>
          <w:color w:val="auto"/>
          <w:sz w:val="24"/>
          <w:szCs w:val="28"/>
        </w:rPr>
        <w:t>отсутствие нарушений в работе гидроагрегата при переходах с одного</w:t>
      </w:r>
      <w:r w:rsidR="00691462" w:rsidRPr="003521D8">
        <w:rPr>
          <w:rFonts w:ascii="Times New Roman" w:hAnsi="Times New Roman"/>
          <w:color w:val="auto"/>
          <w:sz w:val="24"/>
          <w:szCs w:val="28"/>
        </w:rPr>
        <w:t xml:space="preserve"> источника питания на другой.</w:t>
      </w:r>
      <w:r w:rsidRPr="003521D8">
        <w:rPr>
          <w:rFonts w:ascii="Times New Roman" w:hAnsi="Times New Roman"/>
          <w:color w:val="auto"/>
          <w:sz w:val="24"/>
          <w:szCs w:val="28"/>
        </w:rPr>
        <w:t xml:space="preserve">  </w:t>
      </w:r>
    </w:p>
    <w:p w:rsidR="002D34B6" w:rsidRPr="00F042E3" w:rsidRDefault="00A03CE1" w:rsidP="00742DDD">
      <w:pPr>
        <w:spacing w:line="276" w:lineRule="auto"/>
        <w:jc w:val="both"/>
      </w:pPr>
      <w:r>
        <w:rPr>
          <w:spacing w:val="2"/>
        </w:rPr>
        <w:t xml:space="preserve">      </w:t>
      </w:r>
      <w:r w:rsidR="004D7461">
        <w:rPr>
          <w:spacing w:val="2"/>
        </w:rPr>
        <w:tab/>
      </w:r>
      <w:r>
        <w:rPr>
          <w:spacing w:val="2"/>
        </w:rPr>
        <w:t xml:space="preserve">Емкость АКБ источника бесперебойного питания (ИБП) переменного тока должна обеспечивать работоспособность технических средств </w:t>
      </w:r>
      <w:r w:rsidR="00C11859" w:rsidRPr="003521D8">
        <w:rPr>
          <w:spacing w:val="2"/>
        </w:rPr>
        <w:t>АСУ</w:t>
      </w:r>
      <w:r w:rsidR="00A56E57">
        <w:rPr>
          <w:spacing w:val="2"/>
        </w:rPr>
        <w:t xml:space="preserve"> </w:t>
      </w:r>
      <w:r>
        <w:rPr>
          <w:spacing w:val="2"/>
        </w:rPr>
        <w:t>ТП</w:t>
      </w:r>
      <w:r w:rsidR="00F33E89" w:rsidRPr="003521D8">
        <w:rPr>
          <w:spacing w:val="3"/>
        </w:rPr>
        <w:t xml:space="preserve"> </w:t>
      </w:r>
      <w:r w:rsidR="00C11859" w:rsidRPr="003521D8">
        <w:rPr>
          <w:spacing w:val="3"/>
        </w:rPr>
        <w:t>при исчезновении основного и резервного питания</w:t>
      </w:r>
      <w:r>
        <w:rPr>
          <w:spacing w:val="3"/>
        </w:rPr>
        <w:t xml:space="preserve"> </w:t>
      </w:r>
      <w:r w:rsidRPr="00A03CE1">
        <w:rPr>
          <w:spacing w:val="3"/>
        </w:rPr>
        <w:t>~ 220</w:t>
      </w:r>
      <w:r>
        <w:rPr>
          <w:spacing w:val="3"/>
        </w:rPr>
        <w:t>В</w:t>
      </w:r>
      <w:r w:rsidR="00E8304E">
        <w:rPr>
          <w:spacing w:val="3"/>
        </w:rPr>
        <w:t xml:space="preserve"> в течение 30 мин</w:t>
      </w:r>
      <w:r w:rsidR="00FE59D1">
        <w:rPr>
          <w:spacing w:val="3"/>
        </w:rPr>
        <w:t xml:space="preserve"> с выключенной станционной аккумуляторной батареей постоянного тока =220В.</w:t>
      </w:r>
    </w:p>
    <w:p w:rsidR="004D7461" w:rsidRDefault="004D7461" w:rsidP="00742DDD">
      <w:pPr>
        <w:pStyle w:val="1"/>
        <w:spacing w:before="0" w:after="0" w:line="276" w:lineRule="auto"/>
        <w:jc w:val="both"/>
      </w:pPr>
      <w:bookmarkStart w:id="70" w:name="_Toc164139841"/>
      <w:bookmarkStart w:id="71" w:name="_Toc193273135"/>
      <w:bookmarkStart w:id="72" w:name="_Toc200420382"/>
      <w:bookmarkStart w:id="73" w:name="_Toc200420884"/>
      <w:bookmarkStart w:id="74" w:name="_Toc200421051"/>
      <w:bookmarkStart w:id="75" w:name="_Toc360105017"/>
      <w:bookmarkStart w:id="76" w:name="_Toc440868741"/>
    </w:p>
    <w:p w:rsidR="00F33E89" w:rsidRPr="00F042E3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>
        <w:t xml:space="preserve"> </w:t>
      </w:r>
      <w:r w:rsidR="00F33E89" w:rsidRPr="00F042E3">
        <w:t>Требования к подготовке персонала</w:t>
      </w:r>
      <w:bookmarkEnd w:id="70"/>
      <w:bookmarkEnd w:id="71"/>
      <w:bookmarkEnd w:id="72"/>
      <w:bookmarkEnd w:id="73"/>
      <w:bookmarkEnd w:id="74"/>
      <w:bookmarkEnd w:id="75"/>
      <w:bookmarkEnd w:id="76"/>
      <w:r w:rsidR="00EA4E51">
        <w:t>.</w:t>
      </w:r>
    </w:p>
    <w:p w:rsidR="004D7461" w:rsidRDefault="004D7461" w:rsidP="00742DDD">
      <w:pPr>
        <w:spacing w:line="276" w:lineRule="auto"/>
        <w:jc w:val="both"/>
      </w:pP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 xml:space="preserve">Основой обеспечения </w:t>
      </w:r>
      <w:r w:rsidR="00BB6338" w:rsidRPr="00F042E3">
        <w:t>реализации настоящих</w:t>
      </w:r>
      <w:r w:rsidRPr="00F042E3">
        <w:t xml:space="preserve"> технических требований и функционирования АСУ ТП </w:t>
      </w:r>
      <w:r w:rsidR="00997236" w:rsidRPr="00F042E3">
        <w:t>ГА-</w:t>
      </w:r>
      <w:r w:rsidR="00BB6338">
        <w:t>6</w:t>
      </w:r>
      <w:r w:rsidRPr="00F042E3">
        <w:t xml:space="preserve"> составляет высококвалифицированный персонал.</w:t>
      </w:r>
    </w:p>
    <w:p w:rsidR="004D7461" w:rsidRDefault="004D7461" w:rsidP="00742DDD">
      <w:pPr>
        <w:pStyle w:val="30"/>
        <w:tabs>
          <w:tab w:val="left" w:pos="4320"/>
        </w:tabs>
        <w:spacing w:after="0" w:line="276" w:lineRule="auto"/>
        <w:ind w:left="0"/>
        <w:jc w:val="both"/>
        <w:rPr>
          <w:sz w:val="24"/>
        </w:rPr>
      </w:pPr>
    </w:p>
    <w:p w:rsidR="00F33E89" w:rsidRPr="00F042E3" w:rsidRDefault="00F33E89" w:rsidP="00742DDD">
      <w:pPr>
        <w:pStyle w:val="30"/>
        <w:numPr>
          <w:ilvl w:val="1"/>
          <w:numId w:val="7"/>
        </w:numPr>
        <w:tabs>
          <w:tab w:val="left" w:pos="4320"/>
        </w:tabs>
        <w:spacing w:after="0" w:line="276" w:lineRule="auto"/>
        <w:ind w:left="0" w:firstLine="0"/>
        <w:jc w:val="both"/>
        <w:rPr>
          <w:sz w:val="24"/>
        </w:rPr>
      </w:pPr>
      <w:r w:rsidRPr="00F042E3">
        <w:rPr>
          <w:sz w:val="24"/>
        </w:rPr>
        <w:t xml:space="preserve">Поставщик АСУ ТП </w:t>
      </w:r>
      <w:r w:rsidR="00997236" w:rsidRPr="00F042E3">
        <w:rPr>
          <w:sz w:val="24"/>
        </w:rPr>
        <w:t>ГА-</w:t>
      </w:r>
      <w:r w:rsidR="00BB6338">
        <w:rPr>
          <w:sz w:val="24"/>
        </w:rPr>
        <w:t>6</w:t>
      </w:r>
      <w:r w:rsidR="00997236" w:rsidRPr="00F042E3">
        <w:rPr>
          <w:sz w:val="24"/>
        </w:rPr>
        <w:t xml:space="preserve"> </w:t>
      </w:r>
      <w:r w:rsidRPr="00F042E3">
        <w:rPr>
          <w:sz w:val="24"/>
        </w:rPr>
        <w:t xml:space="preserve">должен организовать и провести обучение оперативного и эксплуатационного </w:t>
      </w:r>
      <w:r w:rsidR="00BB6338" w:rsidRPr="00F042E3">
        <w:rPr>
          <w:sz w:val="24"/>
        </w:rPr>
        <w:t>персонала станции</w:t>
      </w:r>
      <w:r w:rsidRPr="00F042E3">
        <w:rPr>
          <w:sz w:val="24"/>
        </w:rPr>
        <w:t>, по следующим программам:</w:t>
      </w:r>
    </w:p>
    <w:p w:rsidR="004D7461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П</w:t>
      </w:r>
      <w:r w:rsidR="00F33E89" w:rsidRPr="00F042E3">
        <w:t xml:space="preserve">ровести обучение оперативного персонала станции необходимое для эффективного использования всех функций контроля и управления АСУ ТП </w:t>
      </w:r>
      <w:r w:rsidR="00997236" w:rsidRPr="00F042E3">
        <w:t>ГА-</w:t>
      </w:r>
      <w:r w:rsidR="00BB6338">
        <w:t>6</w:t>
      </w:r>
      <w:r w:rsidR="00F33E89" w:rsidRPr="00F042E3">
        <w:t xml:space="preserve">; </w:t>
      </w:r>
    </w:p>
    <w:p w:rsidR="00F33E89" w:rsidRPr="00F042E3" w:rsidRDefault="004D7461" w:rsidP="00742DDD">
      <w:pPr>
        <w:numPr>
          <w:ilvl w:val="2"/>
          <w:numId w:val="7"/>
        </w:numPr>
        <w:spacing w:line="276" w:lineRule="auto"/>
        <w:ind w:left="0" w:firstLine="567"/>
        <w:jc w:val="both"/>
      </w:pPr>
      <w:r>
        <w:t>П</w:t>
      </w:r>
      <w:r w:rsidR="00F33E89" w:rsidRPr="00F042E3">
        <w:t>ровести обучение эксплуатационного персонала промышленным средствам автома</w:t>
      </w:r>
      <w:r w:rsidR="00FE53B0">
        <w:t>тизации, на базе которых создана</w:t>
      </w:r>
      <w:r w:rsidR="00F33E89" w:rsidRPr="00F042E3">
        <w:t xml:space="preserve"> АСУ ТП </w:t>
      </w:r>
      <w:r w:rsidR="00997236" w:rsidRPr="00F042E3">
        <w:t>ГА-</w:t>
      </w:r>
      <w:r w:rsidR="00BB6338">
        <w:t>6</w:t>
      </w:r>
      <w:r w:rsidR="00F33E89" w:rsidRPr="00F042E3">
        <w:t xml:space="preserve">. </w:t>
      </w:r>
    </w:p>
    <w:p w:rsidR="004D7461" w:rsidRDefault="00F33E89" w:rsidP="00742DDD">
      <w:pPr>
        <w:tabs>
          <w:tab w:val="left" w:pos="0"/>
        </w:tabs>
        <w:spacing w:line="276" w:lineRule="auto"/>
        <w:jc w:val="both"/>
      </w:pPr>
      <w:r w:rsidRPr="00F042E3">
        <w:tab/>
      </w:r>
    </w:p>
    <w:p w:rsidR="00F33E89" w:rsidRPr="00F042E3" w:rsidRDefault="004D7461" w:rsidP="00742DDD">
      <w:pPr>
        <w:tabs>
          <w:tab w:val="left" w:pos="0"/>
        </w:tabs>
        <w:spacing w:line="276" w:lineRule="auto"/>
        <w:jc w:val="both"/>
      </w:pPr>
      <w:r>
        <w:tab/>
      </w:r>
      <w:r w:rsidR="00F33E89" w:rsidRPr="00F042E3">
        <w:t xml:space="preserve">Обучение оперативного персонала станции осуществляется специалистами Исполнителя, непосредственно на территории Волховской ГЭС, на стадии наладки и ввода АСУ </w:t>
      </w:r>
      <w:r w:rsidR="00BB6338" w:rsidRPr="00F042E3">
        <w:t>ТП ГА</w:t>
      </w:r>
      <w:r w:rsidR="00203696" w:rsidRPr="00F042E3">
        <w:t>-</w:t>
      </w:r>
      <w:r w:rsidR="00BB6338">
        <w:t>6</w:t>
      </w:r>
      <w:r w:rsidR="00F33E89" w:rsidRPr="00F042E3">
        <w:t xml:space="preserve"> в эксплуатацию.</w:t>
      </w:r>
    </w:p>
    <w:p w:rsidR="00F33E89" w:rsidRPr="00F042E3" w:rsidRDefault="00F33E89" w:rsidP="00742DDD">
      <w:pPr>
        <w:tabs>
          <w:tab w:val="left" w:pos="0"/>
        </w:tabs>
        <w:spacing w:line="276" w:lineRule="auto"/>
        <w:jc w:val="both"/>
      </w:pPr>
      <w:r w:rsidRPr="00F042E3">
        <w:tab/>
        <w:t xml:space="preserve">Обучение промышленным средствам автоматизации должно быть проведено в учебном центре Исполнителя, оснащенным необходимым для проведения курса оборудованием, технической документацией, программным обеспечением, методическими материалами. </w:t>
      </w:r>
      <w:r w:rsidR="00E403CB">
        <w:t xml:space="preserve">В рамках обучения также должно быть предусмотрено обучение персонала поиску и устранению возможных неисправностей в системах автоматизации, резервному копированию и </w:t>
      </w:r>
      <w:r w:rsidR="00EA4E51">
        <w:t>восстановлению данных систем,</w:t>
      </w:r>
      <w:r w:rsidR="00E403CB">
        <w:t xml:space="preserve"> и проведению их необходимого обслуживания.</w:t>
      </w:r>
    </w:p>
    <w:p w:rsidR="00F33E89" w:rsidRDefault="00F33E89" w:rsidP="00742DDD">
      <w:pPr>
        <w:spacing w:line="276" w:lineRule="auto"/>
        <w:ind w:firstLine="708"/>
        <w:jc w:val="both"/>
      </w:pPr>
      <w:r w:rsidRPr="00F042E3">
        <w:t xml:space="preserve">Специалисты Исполнителя (преподаватели) должны иметь опыт проведения программ профессиональной подготовки персонала Заказчика, подтвержденный их участием </w:t>
      </w:r>
      <w:r w:rsidR="00BB6338" w:rsidRPr="00F042E3">
        <w:t>в образовательных программах,</w:t>
      </w:r>
      <w:r w:rsidRPr="00F042E3">
        <w:t xml:space="preserve"> проводимых Исполнителем в собственных или сторонних учебных структурах. Допустимо привлечение к программам обучения специалистов (преподавателей) </w:t>
      </w:r>
      <w:r w:rsidR="00BB6338" w:rsidRPr="00F042E3">
        <w:t>технических государственных</w:t>
      </w:r>
      <w:r w:rsidRPr="00F042E3">
        <w:t xml:space="preserve"> ВУЗов.</w:t>
      </w:r>
    </w:p>
    <w:p w:rsidR="004D7461" w:rsidRPr="00F042E3" w:rsidRDefault="004D7461" w:rsidP="00742DDD">
      <w:pPr>
        <w:spacing w:line="276" w:lineRule="auto"/>
        <w:ind w:firstLine="708"/>
        <w:jc w:val="both"/>
      </w:pPr>
    </w:p>
    <w:p w:rsidR="00F33E89" w:rsidRDefault="004D7461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77" w:name="_Toc193273136"/>
      <w:bookmarkStart w:id="78" w:name="_Toc200420383"/>
      <w:bookmarkStart w:id="79" w:name="_Toc200420885"/>
      <w:bookmarkStart w:id="80" w:name="_Toc200421052"/>
      <w:bookmarkStart w:id="81" w:name="_Toc360105018"/>
      <w:bookmarkStart w:id="82" w:name="_Toc440868742"/>
      <w:r>
        <w:t xml:space="preserve"> </w:t>
      </w:r>
      <w:r w:rsidR="00F33E89" w:rsidRPr="00F042E3">
        <w:t xml:space="preserve">Требования к функциям </w:t>
      </w:r>
      <w:r w:rsidR="00814C90">
        <w:t>АСУ ТП гидроагрегата</w:t>
      </w:r>
      <w:bookmarkEnd w:id="77"/>
      <w:bookmarkEnd w:id="78"/>
      <w:bookmarkEnd w:id="79"/>
      <w:bookmarkEnd w:id="80"/>
      <w:bookmarkEnd w:id="81"/>
      <w:bookmarkEnd w:id="82"/>
      <w:r w:rsidR="00E95FA7">
        <w:t>.</w:t>
      </w:r>
    </w:p>
    <w:p w:rsidR="004D7461" w:rsidRDefault="004D7461" w:rsidP="00742DDD">
      <w:pPr>
        <w:spacing w:line="276" w:lineRule="auto"/>
        <w:jc w:val="both"/>
      </w:pPr>
    </w:p>
    <w:p w:rsidR="00AD3674" w:rsidRPr="00F042E3" w:rsidRDefault="00AD3674" w:rsidP="00742DDD">
      <w:pPr>
        <w:spacing w:line="276" w:lineRule="auto"/>
        <w:ind w:firstLine="708"/>
        <w:jc w:val="both"/>
      </w:pPr>
      <w:r w:rsidRPr="00F042E3">
        <w:t xml:space="preserve">Функциональные требования, статические и </w:t>
      </w:r>
      <w:r>
        <w:t>динамические свойства подсистем</w:t>
      </w:r>
      <w:r w:rsidRPr="00F042E3">
        <w:t xml:space="preserve"> должны соответствовать </w:t>
      </w:r>
      <w:r w:rsidR="00217F6C">
        <w:t>СТО ОАО ТГК-1 34-35-587-002-2013</w:t>
      </w:r>
      <w:r w:rsidRPr="00AD3674">
        <w:t xml:space="preserve"> </w:t>
      </w:r>
      <w:r>
        <w:t>«</w:t>
      </w:r>
      <w:r w:rsidRPr="00AD3674">
        <w:t>Автоматизированные системы управления технологиче</w:t>
      </w:r>
      <w:r w:rsidR="00814C90">
        <w:t>скими процессами ГЭС. Условия создания. Нормы и требования</w:t>
      </w:r>
      <w:r>
        <w:t>»</w:t>
      </w:r>
      <w:r w:rsidR="00814C90">
        <w:t>.</w:t>
      </w:r>
    </w:p>
    <w:p w:rsidR="00AD3674" w:rsidRPr="00AD3674" w:rsidRDefault="00AD3674" w:rsidP="00742DDD">
      <w:pPr>
        <w:spacing w:line="276" w:lineRule="auto"/>
        <w:jc w:val="both"/>
      </w:pPr>
    </w:p>
    <w:p w:rsidR="00F33E89" w:rsidRPr="00F042E3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83" w:name="_Toc164139843"/>
      <w:bookmarkStart w:id="84" w:name="_Toc193273137"/>
      <w:bookmarkStart w:id="85" w:name="_Toc200420384"/>
      <w:bookmarkStart w:id="86" w:name="_Toc200420886"/>
      <w:bookmarkStart w:id="87" w:name="_Toc200421053"/>
      <w:bookmarkStart w:id="88" w:name="_Toc360105019"/>
      <w:bookmarkStart w:id="89" w:name="_Toc440868743"/>
      <w:r w:rsidRPr="00F042E3">
        <w:t>Функции подсистемы технологической автоматики гидроагрегата (ТА)</w:t>
      </w:r>
      <w:bookmarkEnd w:id="83"/>
      <w:bookmarkEnd w:id="84"/>
      <w:bookmarkEnd w:id="85"/>
      <w:bookmarkEnd w:id="86"/>
      <w:bookmarkEnd w:id="87"/>
      <w:bookmarkEnd w:id="88"/>
      <w:bookmarkEnd w:id="89"/>
      <w:r w:rsidR="00E95FA7">
        <w:t>.</w:t>
      </w:r>
      <w:r w:rsidRPr="00F042E3">
        <w:t xml:space="preserve"> </w:t>
      </w:r>
    </w:p>
    <w:p w:rsidR="00F33E89" w:rsidRPr="00F042E3" w:rsidRDefault="00F33E89" w:rsidP="00742DDD">
      <w:pPr>
        <w:pStyle w:val="a7"/>
        <w:spacing w:line="276" w:lineRule="auto"/>
        <w:ind w:firstLine="708"/>
      </w:pPr>
      <w:r w:rsidRPr="00F042E3">
        <w:t>Подсистема ТА предназначена для управления гидроагрегатом в переходных режимах при выполнении операций по пуску, нормальной и аварийной остановкам, переводу агрегата из одного режима в любой другой из возможных режимов в соответствии с принятой технологией управления. Она должна вырабатывать исполнительные команды для подсистем: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автоматического регулирования частоты;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автоматического регулирования возбуждения;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управления вспомогательным оборудованием;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управления коммутационной аппаратурой, включая управление выключателем генератора;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Исполнительные команды формируются на основании поступающих команд на изменение режима работы и текущей информации о состоянии основного и вспомогательного оборудования, а также о состоянии других систем управления.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ТА должна обеспечивать автоматическое, дистанционное и местное управление с проверкой необходимых условий по переводу агрегата в соответствующий режим. При несоблюдении этих условий подсистема должна формировать сообщение с перечнем невыполненных условий.</w:t>
      </w:r>
    </w:p>
    <w:p w:rsidR="00291ADE" w:rsidRDefault="00F33E89" w:rsidP="00742DDD">
      <w:pPr>
        <w:spacing w:line="276" w:lineRule="auto"/>
        <w:ind w:firstLine="708"/>
        <w:jc w:val="both"/>
      </w:pPr>
      <w:r w:rsidRPr="00F042E3">
        <w:t>При выполнении операций по пуску</w:t>
      </w:r>
      <w:r w:rsidR="002606A8">
        <w:t xml:space="preserve"> и</w:t>
      </w:r>
      <w:r w:rsidRPr="00F042E3">
        <w:t xml:space="preserve"> останову должен производиться контроль времени исполнения как самой команды, так и отдельных операций. При превышении контрольного времени должно быть сформировано сообщение и подан предупредительный сигнал.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ТА должна обеспечивать пуск остановленного агрегата в следующие режимы: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в режим синхронного генератора (СГ) методом точной ручной и автоматической синхронизации и самосинхронизации;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в режим синхронного компенсатора генератора (СКГ) методом точной ручной и автоматической синхронизации;</w:t>
      </w:r>
    </w:p>
    <w:p w:rsidR="00291ADE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на холостой ход с возбуждени</w:t>
      </w:r>
      <w:r w:rsidR="00291ADE">
        <w:t>ем и без возбуждения генератора.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ТА должна обеспечивать нормальный и аварийный останов агрегата из всех режимов его работы и из переходных режимов. Аварийный останов производится при действии электрических, гидромеханических, противоразгонных защит или от кнопки аварийного останова оперативным персоналом.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При выполнении нормального останова агрегата из режимов СГ должна быть предусмотрена разгрузка по активной и реактивной мощностям с последующим отключением выключателя и полным закрытием направляющего аппарата.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ТА должна при останове обеспечивать формирование команд для электрического торможения и при его отказе включение механического торможения.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При действии гидромеханических защит, команда на выполнение которых формируется в самой подсистеме, должна быть произведена ускоренная разгрузка агрегата по активной мощности с последующим выполнением тех же операций, что и при нормальном останове.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Алгоритм функционирования противоразгонной защиты должен формироваться в самой подсистеме ТА и предусматривать: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закрытие направляющего аппарата</w:t>
      </w:r>
      <w:r w:rsidR="00D65350">
        <w:t xml:space="preserve"> золотником аварийного закрытия</w:t>
      </w:r>
      <w:r w:rsidRPr="00F042E3">
        <w:t xml:space="preserve"> при повышении частоты вращения до 115%, отключенном положении выключателя генератора (дви</w:t>
      </w:r>
      <w:r w:rsidR="00291ADE">
        <w:t>гателя) и отказе подсистемы АРЧ.</w:t>
      </w:r>
    </w:p>
    <w:p w:rsidR="00291ADE" w:rsidRDefault="00291ADE" w:rsidP="00742DDD">
      <w:pPr>
        <w:spacing w:line="276" w:lineRule="auto"/>
        <w:jc w:val="both"/>
      </w:pPr>
    </w:p>
    <w:p w:rsidR="00291ADE" w:rsidRDefault="00F33E89" w:rsidP="00742DDD">
      <w:pPr>
        <w:spacing w:line="276" w:lineRule="auto"/>
        <w:ind w:firstLine="708"/>
        <w:jc w:val="both"/>
      </w:pPr>
      <w:r w:rsidRPr="00F042E3">
        <w:t>Электрические защиты агрегата должны действовать помимо подсистемы ТА непосредственно на отключение выключателя генератора, а подсистема ТА - как при нормальном останове после отключения выключателя.</w:t>
      </w:r>
    </w:p>
    <w:p w:rsidR="00291ADE" w:rsidRDefault="00016F91" w:rsidP="00742DDD">
      <w:pPr>
        <w:spacing w:line="276" w:lineRule="auto"/>
        <w:ind w:firstLine="708"/>
        <w:jc w:val="both"/>
      </w:pPr>
      <w:r w:rsidRPr="00F042E3">
        <w:t xml:space="preserve">Подсистемы ТА </w:t>
      </w:r>
      <w:r w:rsidR="00443DB6">
        <w:t>должна</w:t>
      </w:r>
      <w:r w:rsidRPr="00F042E3">
        <w:t xml:space="preserve"> формировать необходимые по технологии управления сигналы</w:t>
      </w:r>
      <w:r w:rsidR="00F33E89" w:rsidRPr="00F042E3">
        <w:t xml:space="preserve">                   </w:t>
      </w:r>
    </w:p>
    <w:p w:rsidR="00F33E89" w:rsidRPr="00F042E3" w:rsidRDefault="00F33E89" w:rsidP="00742DDD">
      <w:pPr>
        <w:numPr>
          <w:ilvl w:val="0"/>
          <w:numId w:val="9"/>
        </w:numPr>
        <w:spacing w:line="276" w:lineRule="auto"/>
        <w:ind w:left="0" w:firstLine="709"/>
        <w:jc w:val="both"/>
      </w:pPr>
      <w:r w:rsidRPr="00F042E3">
        <w:t>положение направляющего аппарата турбины;</w:t>
      </w:r>
    </w:p>
    <w:p w:rsidR="00F33E89" w:rsidRPr="00F042E3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F042E3">
        <w:t>частота вращения гидроагрегата;</w:t>
      </w:r>
    </w:p>
    <w:p w:rsidR="00F33E89" w:rsidRPr="00F042E3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F042E3">
        <w:t>давление воздуха в ресиверах;</w:t>
      </w:r>
    </w:p>
    <w:p w:rsidR="00F33E89" w:rsidRPr="00F042E3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F042E3">
        <w:t>давление в камере рабочего колеса;</w:t>
      </w:r>
    </w:p>
    <w:p w:rsidR="00291ADE" w:rsidRPr="00F042E3" w:rsidRDefault="00F33E89" w:rsidP="00742DDD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F042E3">
        <w:t>уровни масла в ваннах подшипников и подпятника.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</w:t>
      </w:r>
      <w:r w:rsidR="00D8481C">
        <w:t>а</w:t>
      </w:r>
      <w:r w:rsidRPr="00F042E3">
        <w:t xml:space="preserve"> ТА </w:t>
      </w:r>
      <w:r w:rsidR="00D8481C">
        <w:t>должна</w:t>
      </w:r>
      <w:r w:rsidRPr="00F042E3">
        <w:t xml:space="preserve"> формировать следующие сигналы по положению направляющего аппарата: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полное закрытие;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пусковое открытие;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открытие холостого хода;</w:t>
      </w:r>
    </w:p>
    <w:p w:rsidR="00291ADE" w:rsidRPr="00F042E3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>
        <w:t>полное открытие.</w:t>
      </w:r>
    </w:p>
    <w:p w:rsidR="00F33E89" w:rsidRPr="00F042E3" w:rsidRDefault="00D8481C" w:rsidP="00742DDD">
      <w:pPr>
        <w:spacing w:line="276" w:lineRule="auto"/>
        <w:ind w:firstLine="708"/>
        <w:jc w:val="both"/>
      </w:pPr>
      <w:r>
        <w:t>Подсистема ТА должна</w:t>
      </w:r>
      <w:r w:rsidR="00F33E89" w:rsidRPr="00F042E3">
        <w:t xml:space="preserve"> формировать следующие сигналы по частоте вращения ротора агрегата: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нулевая частота;</w:t>
      </w:r>
    </w:p>
    <w:p w:rsidR="00F33E89" w:rsidRPr="00D77015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D77015">
        <w:t>частота включения торможения – 20</w:t>
      </w:r>
      <w:r w:rsidR="000A427B" w:rsidRPr="00D77015">
        <w:t xml:space="preserve"> </w:t>
      </w:r>
      <w:r w:rsidRPr="00D77015">
        <w:t>%;</w:t>
      </w:r>
    </w:p>
    <w:p w:rsidR="00F33E89" w:rsidRPr="00D77015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D77015">
        <w:t>частота включения возбуждения при пуске – 95 %;</w:t>
      </w:r>
    </w:p>
    <w:p w:rsidR="00F33E89" w:rsidRPr="00D77015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D77015">
        <w:t>частота при разгоне I ступени (115</w:t>
      </w:r>
      <w:r w:rsidR="000A427B" w:rsidRPr="00D77015">
        <w:t xml:space="preserve"> </w:t>
      </w:r>
      <w:r w:rsidRPr="00D77015">
        <w:t>%);</w:t>
      </w:r>
    </w:p>
    <w:p w:rsidR="00291ADE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D77015">
        <w:t>час</w:t>
      </w:r>
      <w:r w:rsidR="00D65350" w:rsidRPr="00D77015">
        <w:t>тота при разгоне II ступени (160</w:t>
      </w:r>
      <w:r w:rsidR="000A427B" w:rsidRPr="00D77015">
        <w:t xml:space="preserve"> </w:t>
      </w:r>
      <w:r w:rsidR="00291ADE">
        <w:t>%).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ТА должна формировать следующие сигналы: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аварийно-высокой температуры сегментов подшипников и подпятника;</w:t>
      </w:r>
    </w:p>
    <w:p w:rsidR="00291ADE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аварийно-низкого уровня масла в ваннах подпятника и подшипников.</w:t>
      </w:r>
    </w:p>
    <w:p w:rsidR="00291ADE" w:rsidRDefault="00F33E89" w:rsidP="00742DDD">
      <w:pPr>
        <w:spacing w:line="276" w:lineRule="auto"/>
        <w:ind w:firstLine="708"/>
        <w:jc w:val="both"/>
      </w:pPr>
      <w:r w:rsidRPr="00F042E3">
        <w:t xml:space="preserve">В подсистеме ТА должна быть предусмотрена возможность изменения эксплуатационным персоналом уставок сигнализации, зон возврата, срабатывания при увеличении или уменьшении параметра. 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Погрешность срабатывания сигнализации должна быть не более: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 xml:space="preserve">по направляющему аппарату, частоте вращения, давлениям и </w:t>
      </w:r>
      <w:r w:rsidR="00BB6338" w:rsidRPr="00F042E3">
        <w:t>уровням</w:t>
      </w:r>
      <w:r w:rsidRPr="00F042E3">
        <w:t xml:space="preserve"> ±1%;</w:t>
      </w:r>
    </w:p>
    <w:p w:rsidR="00F33E89" w:rsidRPr="00D77015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 xml:space="preserve">по температурным </w:t>
      </w:r>
      <w:r w:rsidRPr="00D77015">
        <w:t>параметрам ±1 °С;</w:t>
      </w:r>
    </w:p>
    <w:p w:rsidR="00F33E89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D77015">
        <w:t>по параметрам расхода ±1,5</w:t>
      </w:r>
      <w:r w:rsidR="000A427B" w:rsidRPr="00D77015">
        <w:t xml:space="preserve"> </w:t>
      </w:r>
      <w:r w:rsidRPr="00D77015">
        <w:t>%.</w:t>
      </w:r>
    </w:p>
    <w:p w:rsidR="00291ADE" w:rsidRPr="00D77015" w:rsidRDefault="00291ADE" w:rsidP="00742DDD">
      <w:pPr>
        <w:tabs>
          <w:tab w:val="left" w:pos="0"/>
        </w:tabs>
        <w:spacing w:line="276" w:lineRule="auto"/>
        <w:jc w:val="both"/>
      </w:pPr>
    </w:p>
    <w:p w:rsidR="00F33E89" w:rsidRPr="00F042E3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90" w:name="_Toc193273138"/>
      <w:bookmarkStart w:id="91" w:name="_Toc200420385"/>
      <w:bookmarkStart w:id="92" w:name="_Toc200420887"/>
      <w:bookmarkStart w:id="93" w:name="_Toc200421054"/>
      <w:bookmarkStart w:id="94" w:name="_Toc283217749"/>
      <w:bookmarkStart w:id="95" w:name="_Toc360105020"/>
      <w:bookmarkStart w:id="96" w:name="_Toc440868744"/>
      <w:r w:rsidRPr="00F042E3">
        <w:t>Функции подсистемы автоматического регулирования частоты и активной мощности гидроагрегата (АРЧ)</w:t>
      </w:r>
      <w:bookmarkEnd w:id="90"/>
      <w:bookmarkEnd w:id="91"/>
      <w:bookmarkEnd w:id="92"/>
      <w:bookmarkEnd w:id="93"/>
      <w:bookmarkEnd w:id="94"/>
      <w:bookmarkEnd w:id="95"/>
      <w:bookmarkEnd w:id="96"/>
      <w:r w:rsidR="00E95FA7">
        <w:t>.</w:t>
      </w:r>
    </w:p>
    <w:p w:rsidR="00291ADE" w:rsidRDefault="00291ADE" w:rsidP="00742DDD">
      <w:pPr>
        <w:spacing w:line="276" w:lineRule="auto"/>
        <w:jc w:val="both"/>
      </w:pP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АРЧ предназначена для выполнения функций регулирования частоты и активной мощности гидроагрегата с помощью гидромеханической части системы регулирования гидротурбины, а также для управления открытием регулирующих органов турбины в переходных режимах работы гидроагрегата: при пуске, останове, переводе в режим синхронного компенсатора (СК) и выводе из режима СК, при сбросе нагрузки.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АРЧ формирует регулирующие воздействия на исполнительные гидромеханические устройства управлением гидротурбиной на основе информации, поступающей от первичных датчиков и органов управления.</w:t>
      </w:r>
    </w:p>
    <w:p w:rsidR="00291ADE" w:rsidRDefault="00291ADE" w:rsidP="00742DDD">
      <w:pPr>
        <w:spacing w:line="276" w:lineRule="auto"/>
        <w:jc w:val="both"/>
      </w:pP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Первичные датчики предназначены для ввода в стандартном виде (0-10 В или 0-5 и/или 4—20 мА) следующих сигналов: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частоты;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активной мощности;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открытия направляющего аппарата;</w:t>
      </w:r>
    </w:p>
    <w:p w:rsidR="00291ADE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напора.</w:t>
      </w:r>
    </w:p>
    <w:p w:rsidR="00291ADE" w:rsidRDefault="00F33E89" w:rsidP="00742DDD">
      <w:pPr>
        <w:spacing w:line="276" w:lineRule="auto"/>
        <w:ind w:firstLine="708"/>
        <w:jc w:val="both"/>
      </w:pPr>
      <w:r w:rsidRPr="00F042E3">
        <w:t>Органы управления должны обеспечивать ручное местное и дистанционное управление частотой вращения в пределах от 45 до 55 Гц в режиме регулирования частоты и открытием направляющего аппарата от 0 до 100 % в режиме регулирования мощности, а также управление уставкой оперативного технологического ограничения максимального открытия направляющего аппарата.</w:t>
      </w: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Средствами контроля системы должна выдаваться следующая информация: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частота вращения ротора агрегата;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уставки частоты;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уставка/задание мощности;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уставка/задание открытия направляющего аппарата;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сигнализация достижения ограничения мощности;</w:t>
      </w:r>
    </w:p>
    <w:p w:rsidR="00F33E89" w:rsidRDefault="00F33E89" w:rsidP="00742DDD">
      <w:pPr>
        <w:numPr>
          <w:ilvl w:val="0"/>
          <w:numId w:val="5"/>
        </w:numPr>
        <w:spacing w:line="276" w:lineRule="auto"/>
        <w:ind w:left="0" w:firstLine="709"/>
        <w:jc w:val="both"/>
      </w:pPr>
      <w:r w:rsidRPr="00F042E3">
        <w:t>величина сформированного в контроллере заданного открытия направляющего аппарата.</w:t>
      </w:r>
    </w:p>
    <w:p w:rsidR="00291ADE" w:rsidRPr="00F042E3" w:rsidRDefault="00291ADE" w:rsidP="00742DDD">
      <w:pPr>
        <w:tabs>
          <w:tab w:val="left" w:pos="0"/>
        </w:tabs>
        <w:spacing w:line="276" w:lineRule="auto"/>
        <w:jc w:val="both"/>
      </w:pPr>
    </w:p>
    <w:p w:rsidR="00291ADE" w:rsidRPr="004E5114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97" w:name="_Toc360105021"/>
      <w:bookmarkStart w:id="98" w:name="_Toc440868745"/>
      <w:r w:rsidRPr="00F042E3">
        <w:t>Требования надежности</w:t>
      </w:r>
      <w:bookmarkEnd w:id="97"/>
      <w:bookmarkEnd w:id="98"/>
      <w:r w:rsidR="00E95FA7">
        <w:t>.</w:t>
      </w:r>
    </w:p>
    <w:p w:rsidR="00F33E89" w:rsidRPr="00F042E3" w:rsidRDefault="00F33E89" w:rsidP="00742DDD">
      <w:pPr>
        <w:pStyle w:val="21"/>
        <w:spacing w:line="276" w:lineRule="auto"/>
        <w:rPr>
          <w:u w:val="none"/>
        </w:rPr>
      </w:pPr>
      <w:r w:rsidRPr="00F042E3">
        <w:rPr>
          <w:u w:val="none"/>
        </w:rPr>
        <w:t>Воздействие АРЧ на гидромеханическую часть регулятора должно быть выполнено таким образом, чтобы при отказе электронной части был обеспечен аварийный останов агрегата.</w:t>
      </w:r>
    </w:p>
    <w:p w:rsidR="00F33E89" w:rsidRPr="00F042E3" w:rsidRDefault="00F33E89" w:rsidP="00742DDD">
      <w:pPr>
        <w:spacing w:line="276" w:lineRule="auto"/>
        <w:ind w:firstLine="708"/>
        <w:jc w:val="both"/>
        <w:rPr>
          <w:sz w:val="20"/>
        </w:rPr>
      </w:pPr>
      <w:r w:rsidRPr="00F042E3">
        <w:t>Кратковременные перерывы питания (1-2 с) не должны вызывать толчков нагрузки.</w:t>
      </w:r>
    </w:p>
    <w:p w:rsidR="00F33E89" w:rsidRDefault="00F33E89" w:rsidP="00742DDD">
      <w:pPr>
        <w:spacing w:line="276" w:lineRule="auto"/>
        <w:ind w:firstLine="708"/>
        <w:jc w:val="both"/>
      </w:pPr>
      <w:r w:rsidRPr="00F042E3">
        <w:t>Должна быть предусмотрена возможность бестолчкового ввода АРЧ в работу при любом режиме работы агрегата после длительного перерыва питания или после устранения неисправности.</w:t>
      </w:r>
      <w:r w:rsidR="00E403CB">
        <w:t xml:space="preserve"> При потере электропитания как ПТК, так и непосредственно колонкой управления гидроагрегатом должно обеспечиваться гарантированное закрытие направляющего аппарата.</w:t>
      </w:r>
    </w:p>
    <w:p w:rsidR="00291ADE" w:rsidRPr="00F042E3" w:rsidRDefault="00291ADE" w:rsidP="00742DDD">
      <w:pPr>
        <w:spacing w:line="276" w:lineRule="auto"/>
        <w:ind w:firstLine="708"/>
        <w:jc w:val="both"/>
      </w:pPr>
    </w:p>
    <w:p w:rsidR="00291ADE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99" w:name="_Toc164139844"/>
      <w:bookmarkStart w:id="100" w:name="_Toc193273139"/>
      <w:bookmarkStart w:id="101" w:name="_Toc200420386"/>
      <w:bookmarkStart w:id="102" w:name="_Toc200420888"/>
      <w:bookmarkStart w:id="103" w:name="_Toc200421055"/>
      <w:bookmarkStart w:id="104" w:name="_Toc360105022"/>
      <w:bookmarkStart w:id="105" w:name="_Toc440868746"/>
      <w:r w:rsidRPr="00F042E3">
        <w:t>Функции подсистемы управления вспомогательным оборудованием (УВО)</w:t>
      </w:r>
      <w:bookmarkEnd w:id="99"/>
      <w:bookmarkEnd w:id="100"/>
      <w:bookmarkEnd w:id="101"/>
      <w:bookmarkEnd w:id="102"/>
      <w:bookmarkEnd w:id="103"/>
      <w:bookmarkEnd w:id="104"/>
      <w:bookmarkEnd w:id="105"/>
      <w:r w:rsidR="00E95FA7">
        <w:t>.</w:t>
      </w:r>
    </w:p>
    <w:p w:rsidR="00291ADE" w:rsidRDefault="00F33E89" w:rsidP="004E5114">
      <w:pPr>
        <w:spacing w:line="276" w:lineRule="auto"/>
        <w:ind w:firstLine="708"/>
        <w:jc w:val="both"/>
      </w:pPr>
      <w:r w:rsidRPr="00F042E3">
        <w:t xml:space="preserve">Подсистема УВО предназначена для управления вспомогательным оборудованием агрегата, обеспечивающим готовность к пуску и нормальную его работу во всех режимах. </w:t>
      </w:r>
    </w:p>
    <w:p w:rsidR="00F33E89" w:rsidRPr="00F042E3" w:rsidRDefault="00F33E89" w:rsidP="00742DDD">
      <w:pPr>
        <w:spacing w:line="276" w:lineRule="auto"/>
        <w:ind w:left="708"/>
        <w:jc w:val="both"/>
      </w:pPr>
      <w:r w:rsidRPr="00F042E3">
        <w:t>К этому оборудованию относятся:</w:t>
      </w:r>
    </w:p>
    <w:p w:rsidR="00F33E89" w:rsidRPr="00F042E3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F042E3">
        <w:t xml:space="preserve">маслонапорная установка (МНУ); </w:t>
      </w:r>
    </w:p>
    <w:p w:rsidR="00F33E89" w:rsidRPr="00F042E3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F042E3">
        <w:t xml:space="preserve">лекажный агрегат; </w:t>
      </w:r>
    </w:p>
    <w:p w:rsidR="00F33E89" w:rsidRPr="00F042E3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F042E3">
        <w:t>задвижка технической воды на охлаждение генератора и масла в подпятнике и подшипниках;</w:t>
      </w:r>
    </w:p>
    <w:p w:rsidR="00F33E89" w:rsidRPr="00F042E3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F042E3">
        <w:t>насосы откачки воды с крышки турбины;</w:t>
      </w:r>
    </w:p>
    <w:p w:rsidR="00F33E89" w:rsidRPr="00F042E3" w:rsidRDefault="00F33E89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 w:rsidRPr="00F164E3">
        <w:t>клапаны впуска воздуха</w:t>
      </w:r>
      <w:r w:rsidRPr="000A427B">
        <w:t>;</w:t>
      </w:r>
      <w:r w:rsidRPr="00F042E3">
        <w:t xml:space="preserve"> </w:t>
      </w:r>
    </w:p>
    <w:p w:rsidR="00291ADE" w:rsidRDefault="001A17E5" w:rsidP="00742DDD">
      <w:pPr>
        <w:numPr>
          <w:ilvl w:val="0"/>
          <w:numId w:val="10"/>
        </w:numPr>
        <w:spacing w:line="276" w:lineRule="auto"/>
        <w:ind w:left="709" w:firstLine="0"/>
        <w:jc w:val="both"/>
      </w:pPr>
      <w:r>
        <w:t>клапан</w:t>
      </w:r>
      <w:r w:rsidR="00F33E89" w:rsidRPr="00F042E3">
        <w:t xml:space="preserve"> пожаротушения.</w:t>
      </w:r>
    </w:p>
    <w:p w:rsidR="00F33E89" w:rsidRPr="00F042E3" w:rsidRDefault="00F33E89" w:rsidP="00742DDD">
      <w:pPr>
        <w:tabs>
          <w:tab w:val="left" w:pos="0"/>
        </w:tabs>
        <w:spacing w:line="276" w:lineRule="auto"/>
        <w:jc w:val="both"/>
      </w:pPr>
      <w:r w:rsidRPr="00F042E3">
        <w:t xml:space="preserve"> </w:t>
      </w:r>
    </w:p>
    <w:p w:rsidR="00F33E89" w:rsidRPr="00F042E3" w:rsidRDefault="00F33E89" w:rsidP="00742DDD">
      <w:pPr>
        <w:pStyle w:val="2"/>
        <w:numPr>
          <w:ilvl w:val="1"/>
          <w:numId w:val="7"/>
        </w:numPr>
        <w:spacing w:before="0" w:after="0" w:line="276" w:lineRule="auto"/>
        <w:ind w:left="0" w:firstLine="0"/>
        <w:jc w:val="both"/>
      </w:pPr>
      <w:bookmarkStart w:id="106" w:name="_Toc193273140"/>
      <w:bookmarkStart w:id="107" w:name="_Toc200420387"/>
      <w:bookmarkStart w:id="108" w:name="_Toc200420889"/>
      <w:bookmarkStart w:id="109" w:name="_Toc200421056"/>
      <w:bookmarkStart w:id="110" w:name="_Toc360105023"/>
      <w:bookmarkStart w:id="111" w:name="_Toc440868747"/>
      <w:r w:rsidRPr="00F042E3">
        <w:t>Функции подсистемы измерений, сигнализации и термоконтроля гидроагрегата</w:t>
      </w:r>
      <w:bookmarkEnd w:id="106"/>
      <w:bookmarkEnd w:id="107"/>
      <w:bookmarkEnd w:id="108"/>
      <w:bookmarkEnd w:id="109"/>
      <w:bookmarkEnd w:id="110"/>
      <w:bookmarkEnd w:id="111"/>
      <w:r w:rsidR="00E95FA7">
        <w:t>.</w:t>
      </w:r>
    </w:p>
    <w:p w:rsidR="00291ADE" w:rsidRDefault="00291ADE" w:rsidP="00742DDD">
      <w:pPr>
        <w:spacing w:line="276" w:lineRule="auto"/>
        <w:jc w:val="both"/>
      </w:pP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Подсистема измерений, сигнализации и термоконтроля предназначена для выполнения следующих функций:</w:t>
      </w:r>
    </w:p>
    <w:p w:rsidR="00F33E89" w:rsidRPr="00F042E3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>
        <w:t>с</w:t>
      </w:r>
      <w:r w:rsidR="00F33E89" w:rsidRPr="00F042E3">
        <w:t>бор и обработка аналоговой технологической информации (опрос датчиков аналоговых сигналов, контроль достоверности полученной информации, преобразование в цифровую форму, формирование и обновление базы данных информации</w:t>
      </w:r>
      <w:r w:rsidR="004B0336">
        <w:t>)</w:t>
      </w:r>
      <w:r w:rsidR="004B0336" w:rsidRPr="004B0336">
        <w:t>;</w:t>
      </w:r>
    </w:p>
    <w:p w:rsidR="00F33E89" w:rsidRPr="00F042E3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>
        <w:t>с</w:t>
      </w:r>
      <w:r w:rsidR="00F33E89" w:rsidRPr="00F042E3">
        <w:t>бор и обработка дискретной технологической информации (опрос датчиков дискретных сигналов, контроль достоверности полученной информации, формирование и об</w:t>
      </w:r>
      <w:r w:rsidR="004B0336">
        <w:t>новление базы данных информации</w:t>
      </w:r>
      <w:r w:rsidR="004B0336" w:rsidRPr="004B0336">
        <w:t>);</w:t>
      </w:r>
    </w:p>
    <w:p w:rsidR="00F33E89" w:rsidRPr="00303717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>
        <w:t>ф</w:t>
      </w:r>
      <w:r w:rsidR="00F33E89" w:rsidRPr="00303717">
        <w:t xml:space="preserve">ормирование и выдача </w:t>
      </w:r>
      <w:r w:rsidR="004B0336" w:rsidRPr="00303717">
        <w:t xml:space="preserve">аналоговых и </w:t>
      </w:r>
      <w:r w:rsidR="00F33E89" w:rsidRPr="00303717">
        <w:t xml:space="preserve">дискретных </w:t>
      </w:r>
      <w:r w:rsidR="004B0336" w:rsidRPr="00303717">
        <w:t>сигналов</w:t>
      </w:r>
      <w:r w:rsidR="00C92EBE">
        <w:t xml:space="preserve"> </w:t>
      </w:r>
      <w:r w:rsidR="00C92EBE" w:rsidRPr="00253119">
        <w:t>в подсистему ТА</w:t>
      </w:r>
      <w:r w:rsidR="00C92EBE">
        <w:t>.</w:t>
      </w:r>
      <w:r w:rsidR="00F52156">
        <w:t xml:space="preserve"> </w:t>
      </w:r>
    </w:p>
    <w:p w:rsidR="00F33E89" w:rsidRPr="00253119" w:rsidRDefault="00291ADE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>
        <w:t>р</w:t>
      </w:r>
      <w:r w:rsidR="000A427B">
        <w:t xml:space="preserve">егистрация </w:t>
      </w:r>
      <w:r w:rsidR="000378C1" w:rsidRPr="00253119">
        <w:t>аварийных сигналов</w:t>
      </w:r>
      <w:r w:rsidR="004F48CC" w:rsidRPr="00253119">
        <w:t xml:space="preserve"> в памяти устройств низкого уровня.</w:t>
      </w:r>
    </w:p>
    <w:p w:rsidR="00291ADE" w:rsidRDefault="00291ADE" w:rsidP="00742DDD">
      <w:pPr>
        <w:spacing w:line="276" w:lineRule="auto"/>
        <w:jc w:val="both"/>
      </w:pPr>
    </w:p>
    <w:p w:rsidR="00F33E89" w:rsidRPr="00F042E3" w:rsidRDefault="00F33E89" w:rsidP="00742DDD">
      <w:pPr>
        <w:spacing w:line="276" w:lineRule="auto"/>
        <w:ind w:firstLine="708"/>
        <w:jc w:val="both"/>
      </w:pPr>
      <w:r w:rsidRPr="00F042E3">
        <w:t>На основе вышеперечисленных функций должны быть реализованы следующие задачи: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технологические измерения</w:t>
      </w:r>
      <w:r w:rsidRPr="00F042E3">
        <w:rPr>
          <w:lang w:val="en-US"/>
        </w:rPr>
        <w:t>;</w:t>
      </w:r>
      <w:r w:rsidRPr="00F042E3">
        <w:t xml:space="preserve"> </w:t>
      </w:r>
    </w:p>
    <w:p w:rsidR="00F33E89" w:rsidRPr="00F042E3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температурный контроль гидроагрегата</w:t>
      </w:r>
      <w:r w:rsidRPr="00F042E3">
        <w:rPr>
          <w:lang w:val="en-US"/>
        </w:rPr>
        <w:t>;</w:t>
      </w:r>
    </w:p>
    <w:p w:rsidR="00F33E89" w:rsidRDefault="00F33E89" w:rsidP="00742DDD">
      <w:pPr>
        <w:numPr>
          <w:ilvl w:val="0"/>
          <w:numId w:val="5"/>
        </w:numPr>
        <w:spacing w:line="276" w:lineRule="auto"/>
        <w:ind w:left="709" w:firstLine="0"/>
        <w:jc w:val="both"/>
      </w:pPr>
      <w:r w:rsidRPr="00F042E3">
        <w:t>предупредительная и аварийная сигнализация.</w:t>
      </w:r>
    </w:p>
    <w:p w:rsidR="00291ADE" w:rsidRPr="00F042E3" w:rsidRDefault="00291ADE" w:rsidP="00742DDD">
      <w:pPr>
        <w:tabs>
          <w:tab w:val="left" w:pos="0"/>
        </w:tabs>
        <w:spacing w:line="276" w:lineRule="auto"/>
        <w:jc w:val="both"/>
      </w:pPr>
    </w:p>
    <w:p w:rsidR="004F5C8C" w:rsidRPr="00F042E3" w:rsidRDefault="00291ADE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12" w:name="_Toc360105025"/>
      <w:bookmarkStart w:id="113" w:name="_Toc440868748"/>
      <w:r>
        <w:t xml:space="preserve"> </w:t>
      </w:r>
      <w:r w:rsidR="00617B87" w:rsidRPr="00F042E3">
        <w:t>Требования к функции технологических защит и защитных блокировок</w:t>
      </w:r>
      <w:bookmarkEnd w:id="112"/>
      <w:bookmarkEnd w:id="113"/>
      <w:r w:rsidR="00E95FA7">
        <w:t>.</w:t>
      </w:r>
    </w:p>
    <w:p w:rsidR="00291ADE" w:rsidRDefault="00291ADE" w:rsidP="00742DDD">
      <w:pPr>
        <w:pStyle w:val="4"/>
        <w:tabs>
          <w:tab w:val="left" w:pos="360"/>
        </w:tabs>
        <w:spacing w:line="276" w:lineRule="auto"/>
        <w:rPr>
          <w:b w:val="0"/>
        </w:rPr>
      </w:pPr>
    </w:p>
    <w:p w:rsidR="00D51AC6" w:rsidRPr="00F042E3" w:rsidRDefault="00D51AC6" w:rsidP="00742DDD">
      <w:pPr>
        <w:pStyle w:val="4"/>
        <w:numPr>
          <w:ilvl w:val="1"/>
          <w:numId w:val="7"/>
        </w:numPr>
        <w:spacing w:line="276" w:lineRule="auto"/>
        <w:ind w:left="0" w:firstLine="0"/>
        <w:rPr>
          <w:b w:val="0"/>
        </w:rPr>
      </w:pPr>
      <w:r w:rsidRPr="00F042E3">
        <w:rPr>
          <w:b w:val="0"/>
        </w:rPr>
        <w:t xml:space="preserve">Подсистема ТА должна обеспечивать защиту гидроагрегата при следующих нештатных </w:t>
      </w:r>
      <w:r w:rsidR="00291ADE" w:rsidRPr="00F042E3">
        <w:rPr>
          <w:b w:val="0"/>
        </w:rPr>
        <w:t>режимах работы</w:t>
      </w:r>
      <w:r w:rsidR="00E65B46">
        <w:rPr>
          <w:b w:val="0"/>
        </w:rPr>
        <w:t>:</w:t>
      </w:r>
      <w:r w:rsidRPr="00F042E3">
        <w:rPr>
          <w:b w:val="0"/>
        </w:rPr>
        <w:t xml:space="preserve"> 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П</w:t>
      </w:r>
      <w:r w:rsidR="00D51AC6" w:rsidRPr="00F042E3">
        <w:rPr>
          <w:color w:val="000000"/>
          <w:spacing w:val="-6"/>
        </w:rPr>
        <w:t>ротиворазгонные защиты;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Н</w:t>
      </w:r>
      <w:r w:rsidR="00D51AC6" w:rsidRPr="00F042E3">
        <w:t>еисправности датчиков ТА (давление или расход воды на смазку турбинного подшипника) и линий связи (перечень уточняется);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Н</w:t>
      </w:r>
      <w:r w:rsidR="00D51AC6" w:rsidRPr="00F042E3">
        <w:t xml:space="preserve">еисправности регулятора скорости; 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А</w:t>
      </w:r>
      <w:r w:rsidR="00D51AC6" w:rsidRPr="00F042E3">
        <w:t>варийный уровень масла подпятника;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А</w:t>
      </w:r>
      <w:r w:rsidR="00D51AC6" w:rsidRPr="00F042E3">
        <w:t>варийный уровень масла генераторн</w:t>
      </w:r>
      <w:r w:rsidR="0044539F" w:rsidRPr="00F042E3">
        <w:t>ых</w:t>
      </w:r>
      <w:r w:rsidR="00D51AC6" w:rsidRPr="00F042E3">
        <w:t xml:space="preserve"> подшипник</w:t>
      </w:r>
      <w:r w:rsidR="0044539F" w:rsidRPr="00F042E3">
        <w:t>ов</w:t>
      </w:r>
      <w:r w:rsidR="00D51AC6" w:rsidRPr="00F042E3">
        <w:t>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А</w:t>
      </w:r>
      <w:r w:rsidR="00D51AC6" w:rsidRPr="00F042E3">
        <w:t>вария турбинного подшипника;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А</w:t>
      </w:r>
      <w:r w:rsidR="00D51AC6" w:rsidRPr="00F042E3">
        <w:t>варийное повышение температуры генератора</w:t>
      </w:r>
      <w:r>
        <w:t>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П</w:t>
      </w:r>
      <w:r w:rsidR="00D51AC6" w:rsidRPr="00F042E3">
        <w:t>ерегрев сегментов подпятника;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П</w:t>
      </w:r>
      <w:r w:rsidR="00D51AC6" w:rsidRPr="00F042E3">
        <w:t>ерегрев сегментов подшипник</w:t>
      </w:r>
      <w:r w:rsidR="0044539F" w:rsidRPr="00F042E3">
        <w:t>ов</w:t>
      </w:r>
      <w:r w:rsidR="00D51AC6" w:rsidRPr="00F042E3">
        <w:t>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С</w:t>
      </w:r>
      <w:r w:rsidR="00D51AC6" w:rsidRPr="00F042E3">
        <w:t>нижение расхода на смазку турбинного подшипника;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С</w:t>
      </w:r>
      <w:r w:rsidR="00D51AC6" w:rsidRPr="00F042E3">
        <w:t>нижение уровня масла в гидроаккумуляторе;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С</w:t>
      </w:r>
      <w:r w:rsidR="00D51AC6" w:rsidRPr="00F042E3">
        <w:t>нижение давления в гидроаккумуляторе;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Ав</w:t>
      </w:r>
      <w:r w:rsidR="00D51AC6" w:rsidRPr="00F042E3">
        <w:t>ария МНУ</w:t>
      </w:r>
    </w:p>
    <w:p w:rsidR="0039039E" w:rsidRPr="00E403CB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П</w:t>
      </w:r>
      <w:r w:rsidR="00D51AC6" w:rsidRPr="00F042E3">
        <w:t>овышенный бой вала (генераторного и турбинного подшипника);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Д</w:t>
      </w:r>
      <w:r w:rsidR="00D51AC6" w:rsidRPr="00F042E3">
        <w:t>ействие электрических защит;</w:t>
      </w:r>
    </w:p>
    <w:p w:rsidR="00D51AC6" w:rsidRP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П</w:t>
      </w:r>
      <w:r w:rsidR="00D51AC6" w:rsidRPr="00F042E3">
        <w:t>рекращение циркуляции воды на охлажден</w:t>
      </w:r>
      <w:r w:rsidR="0044539F" w:rsidRPr="00F042E3">
        <w:t>ие масла подпятника и подшипников</w:t>
      </w:r>
      <w:r w:rsidR="00D51AC6" w:rsidRPr="00F042E3">
        <w:t xml:space="preserve">; </w:t>
      </w:r>
    </w:p>
    <w:p w:rsidR="00D51AC6" w:rsidRPr="00F042E3" w:rsidRDefault="00D51AC6" w:rsidP="00742DDD">
      <w:pPr>
        <w:pStyle w:val="4"/>
        <w:numPr>
          <w:ilvl w:val="1"/>
          <w:numId w:val="7"/>
        </w:numPr>
        <w:spacing w:line="276" w:lineRule="auto"/>
        <w:ind w:left="0" w:firstLine="0"/>
        <w:rPr>
          <w:b w:val="0"/>
        </w:rPr>
      </w:pPr>
      <w:r w:rsidRPr="00F042E3">
        <w:rPr>
          <w:b w:val="0"/>
        </w:rPr>
        <w:t xml:space="preserve">Подсистема ТА должна блокировать автоматический </w:t>
      </w:r>
      <w:r w:rsidRPr="00F042E3">
        <w:rPr>
          <w:b w:val="0"/>
          <w:spacing w:val="1"/>
        </w:rPr>
        <w:t xml:space="preserve">пуск </w:t>
      </w:r>
      <w:r w:rsidRPr="00F042E3">
        <w:rPr>
          <w:b w:val="0"/>
        </w:rPr>
        <w:t xml:space="preserve">гидроагрегата при следующих нештатных режимах: 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Н</w:t>
      </w:r>
      <w:r w:rsidR="00D51AC6" w:rsidRPr="00F042E3">
        <w:t xml:space="preserve">аличие сработавших </w:t>
      </w:r>
      <w:r w:rsidR="00D51AC6" w:rsidRPr="00F042E3">
        <w:rPr>
          <w:color w:val="000000"/>
          <w:spacing w:val="-6"/>
        </w:rPr>
        <w:t>защит</w:t>
      </w:r>
      <w:r w:rsidR="00D51AC6" w:rsidRPr="00F042E3">
        <w:rPr>
          <w:color w:val="000000"/>
          <w:spacing w:val="3"/>
        </w:rPr>
        <w:t xml:space="preserve"> гидроагрегата или блока, в составе которого работает гидроагрегат</w:t>
      </w:r>
      <w:r w:rsidR="00D51AC6" w:rsidRPr="00F042E3">
        <w:rPr>
          <w:color w:val="000000"/>
          <w:spacing w:val="-6"/>
        </w:rPr>
        <w:t>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Н</w:t>
      </w:r>
      <w:r w:rsidR="00D51AC6" w:rsidRPr="00F042E3">
        <w:t>аличие срезанных пальцев НА;</w:t>
      </w:r>
    </w:p>
    <w:p w:rsid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О</w:t>
      </w:r>
      <w:r w:rsidR="00D51AC6" w:rsidRPr="00F042E3">
        <w:t>тсутствие питания регулятора скорости;</w:t>
      </w:r>
    </w:p>
    <w:p w:rsidR="00B02BA4" w:rsidRPr="0039039E" w:rsidRDefault="0039039E" w:rsidP="00742DDD">
      <w:pPr>
        <w:numPr>
          <w:ilvl w:val="2"/>
          <w:numId w:val="7"/>
        </w:numPr>
        <w:shd w:val="clear" w:color="auto" w:fill="FFFFFF"/>
        <w:spacing w:line="276" w:lineRule="auto"/>
        <w:ind w:left="0" w:firstLine="567"/>
        <w:jc w:val="both"/>
        <w:rPr>
          <w:color w:val="000000"/>
          <w:spacing w:val="-6"/>
        </w:rPr>
      </w:pPr>
      <w:r>
        <w:t>Н</w:t>
      </w:r>
      <w:r w:rsidR="00D51AC6" w:rsidRPr="00F042E3">
        <w:t>аличие давления в системе торможения.</w:t>
      </w:r>
    </w:p>
    <w:p w:rsidR="0039039E" w:rsidRDefault="0039039E" w:rsidP="00742DDD">
      <w:pPr>
        <w:shd w:val="clear" w:color="auto" w:fill="FFFFFF"/>
        <w:tabs>
          <w:tab w:val="left" w:pos="360"/>
        </w:tabs>
        <w:spacing w:line="276" w:lineRule="auto"/>
        <w:jc w:val="both"/>
      </w:pPr>
    </w:p>
    <w:p w:rsidR="00B02BA4" w:rsidRDefault="0039039E" w:rsidP="00742DDD">
      <w:pPr>
        <w:shd w:val="clear" w:color="auto" w:fill="FFFFFF"/>
        <w:tabs>
          <w:tab w:val="left" w:pos="360"/>
        </w:tabs>
        <w:spacing w:line="276" w:lineRule="auto"/>
        <w:jc w:val="both"/>
        <w:rPr>
          <w:spacing w:val="1"/>
        </w:rPr>
      </w:pPr>
      <w:r>
        <w:tab/>
      </w:r>
      <w:r>
        <w:tab/>
      </w:r>
      <w:r w:rsidR="00D51AC6" w:rsidRPr="00B02BA4">
        <w:t>При действии гидромеханических защит, команда на выполнение которых формируется в самой подсистеме, должна быть произведена разгрузка агрегата по активной мощности с после</w:t>
      </w:r>
      <w:r w:rsidR="00D51AC6" w:rsidRPr="00B02BA4">
        <w:rPr>
          <w:spacing w:val="-7"/>
        </w:rPr>
        <w:t>дующим выполнением тех же операций, что и при нормальном останове. В случае невозможности нормального останова</w:t>
      </w:r>
      <w:r w:rsidR="00D51AC6" w:rsidRPr="00B02BA4">
        <w:t xml:space="preserve"> подсистема должна </w:t>
      </w:r>
      <w:r w:rsidR="00D51AC6" w:rsidRPr="00B02BA4">
        <w:rPr>
          <w:spacing w:val="-6"/>
        </w:rPr>
        <w:t xml:space="preserve">автоматически выполнять </w:t>
      </w:r>
      <w:r w:rsidR="00D51AC6" w:rsidRPr="00B02BA4">
        <w:rPr>
          <w:spacing w:val="-1"/>
        </w:rPr>
        <w:t>аварий</w:t>
      </w:r>
      <w:r w:rsidR="00D51AC6" w:rsidRPr="00B02BA4">
        <w:rPr>
          <w:spacing w:val="1"/>
        </w:rPr>
        <w:t>ный останов гидроагрегата с последующим отключением выключателя при закрытии НА до холостого хода.</w:t>
      </w:r>
    </w:p>
    <w:p w:rsidR="0039039E" w:rsidRPr="00742DDD" w:rsidRDefault="0039039E" w:rsidP="00742DDD">
      <w:pPr>
        <w:shd w:val="clear" w:color="auto" w:fill="FFFFFF"/>
        <w:tabs>
          <w:tab w:val="left" w:pos="360"/>
        </w:tabs>
        <w:spacing w:line="276" w:lineRule="auto"/>
        <w:jc w:val="both"/>
      </w:pPr>
      <w:r>
        <w:tab/>
      </w:r>
      <w:r>
        <w:tab/>
      </w:r>
      <w:r w:rsidR="00D51AC6" w:rsidRPr="00B02BA4">
        <w:t>Алгоритм функционирования противоразгонной защиты должен формироваться в самой подсистеме ТА и предусматривать</w:t>
      </w:r>
      <w:bookmarkStart w:id="114" w:name="OLE_LINK2"/>
      <w:r w:rsidR="00D51AC6" w:rsidRPr="00B02BA4">
        <w:t xml:space="preserve"> закрытие направляющего аппарата золотником аварийного закрытия</w:t>
      </w:r>
      <w:bookmarkEnd w:id="114"/>
      <w:r w:rsidR="00D51AC6" w:rsidRPr="00B02BA4">
        <w:t xml:space="preserve"> при </w:t>
      </w:r>
      <w:r w:rsidR="00D51AC6" w:rsidRPr="00D77015">
        <w:t>отказе подсистемы АРЧ, повышении час</w:t>
      </w:r>
      <w:r w:rsidR="006603B5" w:rsidRPr="00D77015">
        <w:t xml:space="preserve">тоты вращения до </w:t>
      </w:r>
      <w:r w:rsidR="000A427B" w:rsidRPr="00D77015">
        <w:t xml:space="preserve">     </w:t>
      </w:r>
      <w:r w:rsidR="006603B5" w:rsidRPr="00D77015">
        <w:t>115%</w:t>
      </w:r>
      <w:r w:rsidR="00D65350" w:rsidRPr="00D77015">
        <w:t xml:space="preserve">, </w:t>
      </w:r>
      <w:r w:rsidR="00D65350" w:rsidRPr="00974CC8">
        <w:t>1</w:t>
      </w:r>
      <w:r w:rsidR="00F3686C" w:rsidRPr="00974CC8">
        <w:t>4</w:t>
      </w:r>
      <w:r w:rsidR="00D65350" w:rsidRPr="00974CC8">
        <w:t>0</w:t>
      </w:r>
      <w:r w:rsidR="000A427B" w:rsidRPr="00974CC8">
        <w:t xml:space="preserve"> </w:t>
      </w:r>
      <w:r w:rsidR="00D51AC6" w:rsidRPr="00974CC8">
        <w:t>% и</w:t>
      </w:r>
      <w:r w:rsidR="00D51AC6" w:rsidRPr="00B02BA4">
        <w:t xml:space="preserve"> отключенном положении выключателя генератора.</w:t>
      </w:r>
    </w:p>
    <w:p w:rsidR="00D51AC6" w:rsidRPr="00F042E3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D51AC6" w:rsidRPr="00F042E3">
        <w:rPr>
          <w:b w:val="0"/>
        </w:rPr>
        <w:t xml:space="preserve">Подсистема ТА должна выдавать аварийные сигналы с формированием команды на нормальный останов агрегата при формировании следующих </w:t>
      </w:r>
      <w:r w:rsidR="000378C1">
        <w:rPr>
          <w:b w:val="0"/>
        </w:rPr>
        <w:t>сигналов</w:t>
      </w:r>
      <w:r w:rsidR="00D51AC6" w:rsidRPr="00F042E3">
        <w:rPr>
          <w:b w:val="0"/>
        </w:rPr>
        <w:t>:</w:t>
      </w:r>
    </w:p>
    <w:p w:rsidR="00D51AC6" w:rsidRPr="00F042E3" w:rsidRDefault="000378C1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аварийно-низкий расход</w:t>
      </w:r>
      <w:r w:rsidR="00D51AC6" w:rsidRPr="00F042E3">
        <w:rPr>
          <w:color w:val="000000"/>
          <w:spacing w:val="-6"/>
        </w:rPr>
        <w:t xml:space="preserve"> воды на смазку турбинного подшипника;</w:t>
      </w:r>
    </w:p>
    <w:p w:rsidR="00D51AC6" w:rsidRPr="00F042E3" w:rsidRDefault="00D51AC6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аварийно-высок</w:t>
      </w:r>
      <w:r w:rsidR="000378C1">
        <w:rPr>
          <w:color w:val="000000"/>
          <w:spacing w:val="-6"/>
        </w:rPr>
        <w:t>ая</w:t>
      </w:r>
      <w:r w:rsidRPr="00F042E3">
        <w:rPr>
          <w:color w:val="000000"/>
          <w:spacing w:val="-6"/>
        </w:rPr>
        <w:t xml:space="preserve"> температур</w:t>
      </w:r>
      <w:r w:rsidR="000378C1">
        <w:rPr>
          <w:color w:val="000000"/>
          <w:spacing w:val="-6"/>
        </w:rPr>
        <w:t>а</w:t>
      </w:r>
      <w:r w:rsidRPr="00F042E3">
        <w:rPr>
          <w:color w:val="000000"/>
          <w:spacing w:val="-6"/>
        </w:rPr>
        <w:t xml:space="preserve"> сегментов подшипников и подпятника;</w:t>
      </w:r>
    </w:p>
    <w:p w:rsidR="000378C1" w:rsidRPr="000378C1" w:rsidRDefault="000378C1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аварийно-низкий</w:t>
      </w:r>
      <w:r w:rsidR="00D51AC6" w:rsidRPr="00F042E3">
        <w:rPr>
          <w:color w:val="000000"/>
          <w:spacing w:val="-6"/>
        </w:rPr>
        <w:t xml:space="preserve"> уров</w:t>
      </w:r>
      <w:r>
        <w:rPr>
          <w:color w:val="000000"/>
          <w:spacing w:val="-6"/>
        </w:rPr>
        <w:t xml:space="preserve">ень </w:t>
      </w:r>
      <w:r w:rsidR="00D51AC6" w:rsidRPr="00F042E3">
        <w:rPr>
          <w:color w:val="000000"/>
          <w:spacing w:val="-6"/>
        </w:rPr>
        <w:t>масла в ваннах подпятника и подшипников</w:t>
      </w:r>
      <w:r w:rsidRPr="000378C1">
        <w:rPr>
          <w:color w:val="000000"/>
          <w:spacing w:val="-6"/>
        </w:rPr>
        <w:t>;</w:t>
      </w:r>
    </w:p>
    <w:p w:rsidR="0039039E" w:rsidRPr="00742DDD" w:rsidRDefault="000378C1" w:rsidP="00742DDD">
      <w:pPr>
        <w:widowControl w:val="0"/>
        <w:numPr>
          <w:ilvl w:val="0"/>
          <w:numId w:val="11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аварийно-низкий</w:t>
      </w:r>
      <w:r w:rsidRPr="00F042E3">
        <w:rPr>
          <w:color w:val="000000"/>
          <w:spacing w:val="-6"/>
        </w:rPr>
        <w:t xml:space="preserve"> уров</w:t>
      </w:r>
      <w:r>
        <w:rPr>
          <w:color w:val="000000"/>
          <w:spacing w:val="-6"/>
        </w:rPr>
        <w:t xml:space="preserve">ень </w:t>
      </w:r>
      <w:r w:rsidRPr="00F042E3">
        <w:rPr>
          <w:color w:val="000000"/>
          <w:spacing w:val="-6"/>
        </w:rPr>
        <w:t>масла в</w:t>
      </w:r>
      <w:r w:rsidR="00D51AC6" w:rsidRPr="00F042E3">
        <w:rPr>
          <w:color w:val="000000"/>
          <w:spacing w:val="-6"/>
        </w:rPr>
        <w:t xml:space="preserve"> </w:t>
      </w:r>
      <w:r w:rsidRPr="00304A66">
        <w:t>гидроаккумуляторе</w:t>
      </w:r>
      <w:r w:rsidR="00D51AC6" w:rsidRPr="00F042E3">
        <w:rPr>
          <w:color w:val="000000"/>
          <w:spacing w:val="-6"/>
        </w:rPr>
        <w:t xml:space="preserve"> МНУ.</w:t>
      </w:r>
    </w:p>
    <w:p w:rsidR="0039039E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D93C78">
        <w:rPr>
          <w:b w:val="0"/>
        </w:rPr>
        <w:t xml:space="preserve">Электрические защиты </w:t>
      </w:r>
      <w:r w:rsidR="00D51AC6" w:rsidRPr="00F042E3">
        <w:rPr>
          <w:b w:val="0"/>
        </w:rPr>
        <w:t>гидрогенератора должны действовать помимо подсистемы ТА непосредственно на отключение выключателя генератора</w:t>
      </w:r>
      <w:r w:rsidR="00974CC8">
        <w:rPr>
          <w:b w:val="0"/>
        </w:rPr>
        <w:t xml:space="preserve"> (перечень защит уточняется на стадии </w:t>
      </w:r>
      <w:r w:rsidR="00E226BC">
        <w:rPr>
          <w:b w:val="0"/>
        </w:rPr>
        <w:t>проектирования</w:t>
      </w:r>
      <w:r w:rsidR="00974CC8">
        <w:rPr>
          <w:b w:val="0"/>
        </w:rPr>
        <w:t>).</w:t>
      </w:r>
    </w:p>
    <w:p w:rsidR="00D51AC6" w:rsidRPr="00F042E3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D51AC6" w:rsidRPr="00F042E3">
        <w:rPr>
          <w:b w:val="0"/>
        </w:rPr>
        <w:t>Подсистема ТА должна предусматривать формирование предупредительных сигналов выхода за пределы заданных уставок следующими параметрами:</w:t>
      </w:r>
    </w:p>
    <w:p w:rsidR="00D51AC6" w:rsidRPr="00F042E3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вращения ротора гидроагрегата;</w:t>
      </w:r>
    </w:p>
    <w:p w:rsidR="00D51AC6" w:rsidRPr="00F042E3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расход воды на смазку турбинного подшипника;</w:t>
      </w:r>
    </w:p>
    <w:p w:rsidR="00D51AC6" w:rsidRPr="00F042E3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температура подшипников, подпятника и масла в них;</w:t>
      </w:r>
    </w:p>
    <w:p w:rsidR="00D51AC6" w:rsidRPr="00F042E3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уровни масла в ваннах подшипников и подпятника, баке МНУ;</w:t>
      </w:r>
    </w:p>
    <w:p w:rsidR="00D51AC6" w:rsidRPr="00F042E3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температура охлаждающего воздуха;</w:t>
      </w:r>
    </w:p>
    <w:p w:rsidR="00D51AC6" w:rsidRPr="00F042E3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температура меди статора;</w:t>
      </w:r>
    </w:p>
    <w:p w:rsidR="0039039E" w:rsidRPr="00742DDD" w:rsidRDefault="00D51AC6" w:rsidP="00742DDD">
      <w:pPr>
        <w:widowControl w:val="0"/>
        <w:numPr>
          <w:ilvl w:val="0"/>
          <w:numId w:val="12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температура железа статора.</w:t>
      </w:r>
    </w:p>
    <w:p w:rsidR="00D51AC6" w:rsidRPr="00F042E3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D51AC6" w:rsidRPr="00F042E3">
        <w:rPr>
          <w:b w:val="0"/>
        </w:rPr>
        <w:t>Подсистема ТА должна формировать следующие сигналы по положению направляющего аппарата:</w:t>
      </w:r>
    </w:p>
    <w:p w:rsidR="00D51AC6" w:rsidRPr="00F042E3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полное закрытие;</w:t>
      </w:r>
    </w:p>
    <w:p w:rsidR="00D51AC6" w:rsidRPr="00F042E3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пусковое открытие;</w:t>
      </w:r>
    </w:p>
    <w:p w:rsidR="00D51AC6" w:rsidRPr="00F042E3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открытие холостого хода;</w:t>
      </w:r>
    </w:p>
    <w:p w:rsidR="00D51AC6" w:rsidRPr="00F042E3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полное открытие;</w:t>
      </w:r>
    </w:p>
    <w:p w:rsidR="00D51AC6" w:rsidRPr="00F042E3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 xml:space="preserve">ограничение закрытия НА </w:t>
      </w:r>
      <w:r w:rsidR="00FB6B0C">
        <w:rPr>
          <w:color w:val="000000"/>
          <w:spacing w:val="-6"/>
        </w:rPr>
        <w:t>в режиме холостого</w:t>
      </w:r>
      <w:r w:rsidRPr="00F042E3">
        <w:rPr>
          <w:color w:val="000000"/>
          <w:spacing w:val="-6"/>
        </w:rPr>
        <w:t xml:space="preserve"> хо</w:t>
      </w:r>
      <w:r w:rsidR="00FB6B0C">
        <w:rPr>
          <w:color w:val="000000"/>
          <w:spacing w:val="-6"/>
        </w:rPr>
        <w:t>да</w:t>
      </w:r>
      <w:r w:rsidRPr="00F042E3">
        <w:rPr>
          <w:color w:val="000000"/>
          <w:spacing w:val="-6"/>
        </w:rPr>
        <w:t>;</w:t>
      </w:r>
    </w:p>
    <w:p w:rsidR="00D51AC6" w:rsidRPr="00F042E3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 xml:space="preserve">ограничение открытия НА </w:t>
      </w:r>
      <w:r w:rsidRPr="00F042E3">
        <w:rPr>
          <w:color w:val="000000"/>
          <w:spacing w:val="3"/>
        </w:rPr>
        <w:t>по напору;</w:t>
      </w:r>
    </w:p>
    <w:p w:rsidR="0039039E" w:rsidRPr="00742DDD" w:rsidRDefault="00D51AC6" w:rsidP="00742DDD">
      <w:pPr>
        <w:widowControl w:val="0"/>
        <w:numPr>
          <w:ilvl w:val="0"/>
          <w:numId w:val="13"/>
        </w:numPr>
        <w:shd w:val="clear" w:color="auto" w:fill="FFFFFF"/>
        <w:tabs>
          <w:tab w:val="left" w:pos="360"/>
        </w:tabs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3"/>
        </w:rPr>
        <w:t>положение стопорного устройства</w:t>
      </w:r>
      <w:r w:rsidRPr="00F042E3">
        <w:rPr>
          <w:color w:val="000000"/>
          <w:spacing w:val="-6"/>
        </w:rPr>
        <w:t>.</w:t>
      </w:r>
      <w:r w:rsidR="0039039E" w:rsidRPr="00742DDD">
        <w:tab/>
      </w:r>
    </w:p>
    <w:p w:rsidR="00D51AC6" w:rsidRPr="00F042E3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D51AC6" w:rsidRPr="00F042E3">
        <w:rPr>
          <w:b w:val="0"/>
        </w:rPr>
        <w:t>Подсистема ТА должна формировать следующие сигналы по частоте вращения ротора агрегата: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нулевая частота;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включения механического торможения (20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%);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гашения поля ротора (85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%);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включения возбуждения при пуске (95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%);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включения возбуждения при экстренном пуске (самосинхронизация) (96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%);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ввод схемы нормального останова при работе гидромеханических защит аварийного останова (100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 / 105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%);</w:t>
      </w:r>
    </w:p>
    <w:p w:rsidR="00D51AC6" w:rsidRPr="00F042E3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при разгоне I ступени (115</w:t>
      </w:r>
      <w:r w:rsidR="000A427B">
        <w:rPr>
          <w:color w:val="000000"/>
          <w:spacing w:val="-6"/>
        </w:rPr>
        <w:t xml:space="preserve"> </w:t>
      </w:r>
      <w:r w:rsidRPr="00F042E3">
        <w:rPr>
          <w:color w:val="000000"/>
          <w:spacing w:val="-6"/>
        </w:rPr>
        <w:t>%);</w:t>
      </w:r>
    </w:p>
    <w:p w:rsidR="0039039E" w:rsidRPr="00742DDD" w:rsidRDefault="00D51AC6" w:rsidP="00742DDD">
      <w:pPr>
        <w:widowControl w:val="0"/>
        <w:numPr>
          <w:ilvl w:val="0"/>
          <w:numId w:val="14"/>
        </w:numPr>
        <w:shd w:val="clear" w:color="auto" w:fill="FFFFFF"/>
        <w:spacing w:line="276" w:lineRule="auto"/>
        <w:jc w:val="both"/>
        <w:rPr>
          <w:color w:val="000000"/>
          <w:spacing w:val="-6"/>
        </w:rPr>
      </w:pPr>
      <w:r w:rsidRPr="00F042E3">
        <w:rPr>
          <w:color w:val="000000"/>
          <w:spacing w:val="-6"/>
        </w:rPr>
        <w:t>частота при разгоне II ступени (1</w:t>
      </w:r>
      <w:r w:rsidR="00D93C78">
        <w:rPr>
          <w:color w:val="000000"/>
          <w:spacing w:val="-6"/>
        </w:rPr>
        <w:t>4</w:t>
      </w:r>
      <w:r w:rsidR="008558E8">
        <w:rPr>
          <w:color w:val="000000"/>
          <w:spacing w:val="-6"/>
        </w:rPr>
        <w:t>0</w:t>
      </w:r>
      <w:r w:rsidR="000A427B">
        <w:rPr>
          <w:color w:val="000000"/>
          <w:spacing w:val="-6"/>
        </w:rPr>
        <w:t xml:space="preserve"> </w:t>
      </w:r>
      <w:r w:rsidR="0039039E">
        <w:rPr>
          <w:color w:val="000000"/>
          <w:spacing w:val="-6"/>
        </w:rPr>
        <w:t>%).</w:t>
      </w:r>
    </w:p>
    <w:p w:rsidR="00D51AC6" w:rsidRPr="00F042E3" w:rsidRDefault="0039039E" w:rsidP="00742DDD">
      <w:pPr>
        <w:pStyle w:val="4"/>
        <w:tabs>
          <w:tab w:val="left" w:pos="360"/>
        </w:tabs>
        <w:spacing w:line="276" w:lineRule="auto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 w:rsidR="00D51AC6" w:rsidRPr="00F042E3">
        <w:rPr>
          <w:b w:val="0"/>
        </w:rPr>
        <w:t xml:space="preserve">Сигналы, используемые подсистемой ТА для работы гидромеханических защит должны формироваться на базе собственных датчиков контроля соответствующих параметров. </w:t>
      </w:r>
    </w:p>
    <w:p w:rsidR="0039039E" w:rsidRPr="00742DDD" w:rsidRDefault="0039039E" w:rsidP="00742DDD">
      <w:pPr>
        <w:pStyle w:val="4"/>
        <w:tabs>
          <w:tab w:val="left" w:pos="360"/>
        </w:tabs>
        <w:spacing w:line="276" w:lineRule="auto"/>
      </w:pPr>
      <w:r>
        <w:rPr>
          <w:b w:val="0"/>
        </w:rPr>
        <w:tab/>
      </w:r>
      <w:r>
        <w:rPr>
          <w:b w:val="0"/>
        </w:rPr>
        <w:tab/>
      </w:r>
      <w:r w:rsidR="00D51AC6" w:rsidRPr="00F042E3">
        <w:rPr>
          <w:b w:val="0"/>
        </w:rPr>
        <w:t xml:space="preserve">Ответственные сигналы, используемые подсистемой ТА для работы гидромеханических защит, неисправность которых ведет к повреждению основного оборудования гидроагрегата, должны быть продублированы. </w:t>
      </w:r>
      <w:r w:rsidR="00D51AC6" w:rsidRPr="00F042E3">
        <w:rPr>
          <w:b w:val="0"/>
          <w:color w:val="000000"/>
        </w:rPr>
        <w:t>Дополнительные сигналы, используемые подсистемой ТА для контроля за состоянием рабочих параметров, могут быть получены из подсистемы контроля и диагностики гидроагрегата</w:t>
      </w:r>
      <w:r w:rsidR="00D51AC6" w:rsidRPr="00F042E3">
        <w:rPr>
          <w:color w:val="000000"/>
        </w:rPr>
        <w:t>.</w:t>
      </w:r>
    </w:p>
    <w:p w:rsidR="00D51AC6" w:rsidRPr="00F042E3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>
        <w:rPr>
          <w:color w:val="000000"/>
          <w:szCs w:val="23"/>
        </w:rPr>
        <w:tab/>
      </w:r>
      <w:r w:rsidR="00D51AC6" w:rsidRPr="00F042E3">
        <w:rPr>
          <w:color w:val="000000"/>
          <w:szCs w:val="23"/>
        </w:rPr>
        <w:t>По каждой защите должны быть реализованы следующие возможности: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формирование для аналоговых значений уставок срабатывания, заданных в единицах измерения параметра;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сравнение входных сигналов с уставкой срабатывания;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отсчет выдержек времени на срабатывание;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формирование команды на выполнение соответствующего алгоритма действия;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формирование длительных и импульсных выходных команд на исполнительные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устройства;</w:t>
      </w:r>
    </w:p>
    <w:p w:rsidR="00D51AC6" w:rsidRPr="00F042E3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ввод и вывод защит;</w:t>
      </w:r>
    </w:p>
    <w:p w:rsidR="0039039E" w:rsidRPr="00742DDD" w:rsidRDefault="00D51AC6" w:rsidP="00742DDD">
      <w:pPr>
        <w:numPr>
          <w:ilvl w:val="0"/>
          <w:numId w:val="15"/>
        </w:num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 xml:space="preserve">обеспечение возможности </w:t>
      </w:r>
      <w:r w:rsidRPr="00F042E3">
        <w:rPr>
          <w:bCs/>
          <w:color w:val="000000"/>
          <w:szCs w:val="23"/>
        </w:rPr>
        <w:t>санкционированного</w:t>
      </w:r>
      <w:r w:rsidRPr="00F042E3">
        <w:rPr>
          <w:b/>
          <w:bCs/>
          <w:color w:val="000000"/>
          <w:szCs w:val="23"/>
        </w:rPr>
        <w:t xml:space="preserve"> </w:t>
      </w:r>
      <w:r w:rsidRPr="00F042E3">
        <w:rPr>
          <w:color w:val="000000"/>
          <w:szCs w:val="23"/>
        </w:rPr>
        <w:t>неоперативного вывода каждой защиты "на сигнал" (ремонтный вывод защиты).</w:t>
      </w:r>
    </w:p>
    <w:p w:rsidR="00D51AC6" w:rsidRPr="00F042E3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>
        <w:rPr>
          <w:color w:val="000000"/>
          <w:szCs w:val="23"/>
        </w:rPr>
        <w:tab/>
      </w:r>
      <w:r w:rsidR="00D51AC6" w:rsidRPr="00F042E3">
        <w:rPr>
          <w:color w:val="000000"/>
          <w:szCs w:val="23"/>
        </w:rPr>
        <w:t>Защиты должны иметь наивысший приоритет по отношению к другим управляющим</w:t>
      </w:r>
      <w:r>
        <w:rPr>
          <w:color w:val="000000"/>
          <w:szCs w:val="23"/>
        </w:rPr>
        <w:t xml:space="preserve"> </w:t>
      </w:r>
      <w:r w:rsidR="00D51AC6" w:rsidRPr="00F042E3">
        <w:rPr>
          <w:color w:val="000000"/>
          <w:szCs w:val="23"/>
        </w:rPr>
        <w:t>воздействиям.</w:t>
      </w:r>
    </w:p>
    <w:p w:rsidR="00D51AC6" w:rsidRPr="00F042E3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>
        <w:rPr>
          <w:color w:val="000000"/>
          <w:szCs w:val="23"/>
        </w:rPr>
        <w:tab/>
      </w:r>
      <w:r w:rsidR="00D51AC6" w:rsidRPr="00F042E3">
        <w:rPr>
          <w:color w:val="000000"/>
          <w:szCs w:val="23"/>
        </w:rPr>
        <w:t>После срабатывания защиты возможность прекращения ее работы персоналом до</w:t>
      </w:r>
      <w:r w:rsidR="000378C1">
        <w:rPr>
          <w:color w:val="000000"/>
          <w:szCs w:val="23"/>
        </w:rPr>
        <w:t xml:space="preserve"> </w:t>
      </w:r>
      <w:r w:rsidR="00D51AC6" w:rsidRPr="00F042E3">
        <w:rPr>
          <w:color w:val="000000"/>
          <w:szCs w:val="23"/>
        </w:rPr>
        <w:t>окончания выполнения алгоритма защиты должна быть исключена. Исходное состояние</w:t>
      </w:r>
      <w:r w:rsidR="000378C1">
        <w:rPr>
          <w:color w:val="000000"/>
          <w:szCs w:val="23"/>
        </w:rPr>
        <w:t xml:space="preserve"> </w:t>
      </w:r>
      <w:r w:rsidR="00D51AC6" w:rsidRPr="00F042E3">
        <w:rPr>
          <w:color w:val="000000"/>
          <w:szCs w:val="23"/>
        </w:rPr>
        <w:t>управляемого объекта может быть восстановлено только после окончания работы защиты и устранения причин, вызвавших срабатывание данной защиты.</w:t>
      </w:r>
    </w:p>
    <w:p w:rsidR="00D51AC6" w:rsidRPr="00F042E3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>
        <w:rPr>
          <w:color w:val="000000"/>
          <w:szCs w:val="23"/>
        </w:rPr>
        <w:tab/>
      </w:r>
      <w:r w:rsidR="00D51AC6" w:rsidRPr="00F042E3">
        <w:rPr>
          <w:color w:val="000000"/>
          <w:szCs w:val="23"/>
        </w:rPr>
        <w:t>Срабатывание защит должно сопровождаться двумя видами сигнализации – звуковой и</w:t>
      </w:r>
      <w:r w:rsidR="000378C1">
        <w:rPr>
          <w:color w:val="000000"/>
          <w:szCs w:val="23"/>
        </w:rPr>
        <w:t xml:space="preserve"> </w:t>
      </w:r>
      <w:r w:rsidR="00D51AC6" w:rsidRPr="00F042E3">
        <w:rPr>
          <w:color w:val="000000"/>
          <w:szCs w:val="23"/>
        </w:rPr>
        <w:t>световой. Квитирование сигнализации должно осуществляться обслуживающим</w:t>
      </w:r>
      <w:r w:rsidR="000378C1">
        <w:rPr>
          <w:color w:val="000000"/>
          <w:szCs w:val="23"/>
        </w:rPr>
        <w:t xml:space="preserve"> </w:t>
      </w:r>
      <w:r w:rsidR="00D51AC6" w:rsidRPr="00F042E3">
        <w:rPr>
          <w:color w:val="000000"/>
          <w:szCs w:val="23"/>
        </w:rPr>
        <w:t>персоналом, квитирование защитной сигнализации должно регистрироваться как событие.</w:t>
      </w:r>
    </w:p>
    <w:p w:rsidR="00D51AC6" w:rsidRPr="00F042E3" w:rsidRDefault="0039039E" w:rsidP="00742DDD">
      <w:pPr>
        <w:pStyle w:val="30"/>
        <w:tabs>
          <w:tab w:val="left" w:pos="360"/>
        </w:tabs>
        <w:spacing w:after="0" w:line="276" w:lineRule="auto"/>
        <w:ind w:left="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51AC6" w:rsidRPr="00F042E3">
        <w:rPr>
          <w:sz w:val="24"/>
        </w:rPr>
        <w:t>Должна быть обеспечена возможность вывода из работы любой защиты для замены относящихся к данной защите узлов (датчиков, нормирующих преобразователей) и последующего ввода защиты в работу. Вывод и ввод защиты в этой ситуации должен осуществляться по команде пользователя АСУТП, имеющего соответствующие права доступа.</w:t>
      </w:r>
    </w:p>
    <w:p w:rsidR="00D51AC6" w:rsidRPr="00F042E3" w:rsidRDefault="0039039E" w:rsidP="00742DDD">
      <w:pPr>
        <w:pStyle w:val="30"/>
        <w:tabs>
          <w:tab w:val="left" w:pos="360"/>
        </w:tabs>
        <w:spacing w:after="0" w:line="276" w:lineRule="auto"/>
        <w:ind w:left="0"/>
        <w:jc w:val="both"/>
        <w:rPr>
          <w:color w:val="000000"/>
          <w:szCs w:val="23"/>
        </w:rPr>
      </w:pPr>
      <w:r>
        <w:rPr>
          <w:sz w:val="24"/>
        </w:rPr>
        <w:tab/>
      </w:r>
      <w:r>
        <w:rPr>
          <w:sz w:val="24"/>
        </w:rPr>
        <w:tab/>
      </w:r>
      <w:r w:rsidR="00D51AC6" w:rsidRPr="00F042E3">
        <w:rPr>
          <w:sz w:val="24"/>
        </w:rPr>
        <w:t>Доступ к выводу защиты из работы должен осуществляться по паролю с данным допуском оперативного персонала.</w:t>
      </w:r>
      <w:r>
        <w:rPr>
          <w:sz w:val="24"/>
        </w:rPr>
        <w:t xml:space="preserve"> </w:t>
      </w:r>
      <w:r w:rsidR="00D51AC6" w:rsidRPr="0039039E">
        <w:rPr>
          <w:color w:val="000000"/>
          <w:sz w:val="24"/>
          <w:szCs w:val="24"/>
        </w:rPr>
        <w:t>Вывод и ввод защиты должны регистрироваться как событие.</w:t>
      </w:r>
      <w:r>
        <w:rPr>
          <w:color w:val="000000"/>
          <w:sz w:val="24"/>
          <w:szCs w:val="24"/>
        </w:rPr>
        <w:t xml:space="preserve"> </w:t>
      </w:r>
      <w:r w:rsidR="00D51AC6" w:rsidRPr="0039039E">
        <w:rPr>
          <w:color w:val="000000"/>
          <w:sz w:val="24"/>
          <w:szCs w:val="24"/>
        </w:rPr>
        <w:t>Уставки защит могут быть изменены с инженерной станции с соответствующим</w:t>
      </w:r>
      <w:r w:rsidR="00422F40" w:rsidRPr="0039039E">
        <w:rPr>
          <w:color w:val="000000"/>
          <w:sz w:val="24"/>
          <w:szCs w:val="24"/>
        </w:rPr>
        <w:t xml:space="preserve"> </w:t>
      </w:r>
      <w:r w:rsidR="00D51AC6" w:rsidRPr="0039039E">
        <w:rPr>
          <w:color w:val="000000"/>
          <w:sz w:val="24"/>
          <w:szCs w:val="24"/>
        </w:rPr>
        <w:t>допуском.</w:t>
      </w:r>
    </w:p>
    <w:p w:rsidR="00D51AC6" w:rsidRPr="00F042E3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>
        <w:rPr>
          <w:color w:val="000000"/>
          <w:szCs w:val="23"/>
        </w:rPr>
        <w:tab/>
      </w:r>
      <w:r w:rsidR="00D51AC6" w:rsidRPr="00F042E3">
        <w:rPr>
          <w:color w:val="000000"/>
          <w:szCs w:val="23"/>
        </w:rPr>
        <w:t xml:space="preserve">Время задержки вывода сигнала срабатывания защиты на мониторы (от момента фиксации в ПТК до отображения на экране) не должно превышать </w:t>
      </w:r>
      <w:r w:rsidR="00D51AC6" w:rsidRPr="0039039E">
        <w:rPr>
          <w:bCs/>
          <w:szCs w:val="23"/>
        </w:rPr>
        <w:t>1 с</w:t>
      </w:r>
      <w:r w:rsidR="00D51AC6" w:rsidRPr="00F042E3">
        <w:rPr>
          <w:color w:val="000000"/>
          <w:szCs w:val="23"/>
        </w:rPr>
        <w:t>.</w:t>
      </w:r>
    </w:p>
    <w:p w:rsidR="00D51AC6" w:rsidRPr="00F042E3" w:rsidRDefault="0039039E" w:rsidP="00742DDD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>
        <w:rPr>
          <w:color w:val="000000"/>
          <w:szCs w:val="23"/>
        </w:rPr>
        <w:tab/>
      </w:r>
      <w:r w:rsidR="00D51AC6" w:rsidRPr="00F042E3">
        <w:rPr>
          <w:color w:val="000000"/>
          <w:szCs w:val="23"/>
        </w:rPr>
        <w:t xml:space="preserve">Команды на исполнительные устройства при действии защит должны быть сформированы не позже чем через </w:t>
      </w:r>
      <w:r w:rsidR="00D51AC6" w:rsidRPr="0039039E">
        <w:rPr>
          <w:bCs/>
          <w:szCs w:val="23"/>
        </w:rPr>
        <w:t>0,1</w:t>
      </w:r>
      <w:r w:rsidR="00D51AC6" w:rsidRPr="00F042E3">
        <w:rPr>
          <w:b/>
          <w:bCs/>
          <w:color w:val="FF0000"/>
          <w:szCs w:val="23"/>
        </w:rPr>
        <w:t xml:space="preserve"> </w:t>
      </w:r>
      <w:r w:rsidR="00D51AC6" w:rsidRPr="00422F40">
        <w:rPr>
          <w:b/>
          <w:color w:val="000000"/>
          <w:szCs w:val="23"/>
        </w:rPr>
        <w:t>с</w:t>
      </w:r>
      <w:r w:rsidR="00D51AC6" w:rsidRPr="00F042E3">
        <w:rPr>
          <w:color w:val="000000"/>
          <w:szCs w:val="23"/>
        </w:rPr>
        <w:t xml:space="preserve"> после обнаружения признака аварийной ситуации</w:t>
      </w:r>
      <w:r w:rsidR="00422F40">
        <w:rPr>
          <w:color w:val="000000"/>
          <w:szCs w:val="23"/>
        </w:rPr>
        <w:t>.</w:t>
      </w:r>
      <w:r w:rsidR="00D51AC6" w:rsidRPr="00F042E3">
        <w:rPr>
          <w:color w:val="000000"/>
          <w:szCs w:val="23"/>
        </w:rPr>
        <w:t xml:space="preserve"> </w:t>
      </w:r>
    </w:p>
    <w:p w:rsidR="00B733C9" w:rsidRPr="00F042E3" w:rsidRDefault="00B733C9" w:rsidP="00742DDD">
      <w:pPr>
        <w:pStyle w:val="1"/>
        <w:spacing w:before="0" w:after="0" w:line="276" w:lineRule="auto"/>
        <w:jc w:val="both"/>
      </w:pPr>
    </w:p>
    <w:p w:rsidR="00617322" w:rsidRPr="00F042E3" w:rsidRDefault="00617322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15" w:name="_Toc360105026"/>
      <w:bookmarkStart w:id="116" w:name="_Toc440868749"/>
      <w:r w:rsidRPr="00F042E3">
        <w:t>Требования к функции сигнализации</w:t>
      </w:r>
      <w:bookmarkEnd w:id="115"/>
      <w:bookmarkEnd w:id="116"/>
      <w:r w:rsidR="00E95FA7">
        <w:t>.</w:t>
      </w:r>
    </w:p>
    <w:p w:rsidR="0039039E" w:rsidRDefault="0039039E" w:rsidP="00742DDD">
      <w:pPr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</w:p>
    <w:p w:rsidR="0039039E" w:rsidRDefault="005443CD" w:rsidP="00742DDD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Технологическая сигнализация должна подразделяться на две группы: предупредите</w:t>
      </w:r>
      <w:r w:rsidR="00422F40">
        <w:rPr>
          <w:color w:val="000000"/>
          <w:szCs w:val="23"/>
        </w:rPr>
        <w:t>льная и аварийная сигнализация.</w:t>
      </w:r>
    </w:p>
    <w:p w:rsidR="005443CD" w:rsidRPr="00F042E3" w:rsidRDefault="0039039E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 w:rsidR="00422F40">
        <w:rPr>
          <w:color w:val="000000"/>
          <w:szCs w:val="23"/>
        </w:rPr>
        <w:t>Аварийная с</w:t>
      </w:r>
      <w:r w:rsidR="005443CD" w:rsidRPr="00F042E3">
        <w:rPr>
          <w:color w:val="000000"/>
          <w:szCs w:val="23"/>
        </w:rPr>
        <w:t>игнализация должна срабатывать по следующим событиям:</w:t>
      </w:r>
    </w:p>
    <w:p w:rsidR="00422F40" w:rsidRPr="00422F40" w:rsidRDefault="005443CD" w:rsidP="00742DDD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при ав</w:t>
      </w:r>
      <w:r w:rsidR="00422F40">
        <w:rPr>
          <w:color w:val="000000"/>
          <w:szCs w:val="23"/>
        </w:rPr>
        <w:t>арийных отклонениях параметров</w:t>
      </w:r>
      <w:r w:rsidR="00422F40">
        <w:rPr>
          <w:color w:val="000000"/>
          <w:szCs w:val="23"/>
          <w:lang w:val="en-US"/>
        </w:rPr>
        <w:t>;</w:t>
      </w:r>
    </w:p>
    <w:p w:rsidR="00422F40" w:rsidRDefault="00422F40" w:rsidP="00742DDD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color w:val="000000"/>
          <w:szCs w:val="23"/>
        </w:rPr>
      </w:pPr>
      <w:r>
        <w:rPr>
          <w:color w:val="000000"/>
          <w:szCs w:val="23"/>
        </w:rPr>
        <w:t xml:space="preserve">при </w:t>
      </w:r>
      <w:r w:rsidR="005443CD" w:rsidRPr="00422F40">
        <w:rPr>
          <w:color w:val="000000"/>
          <w:szCs w:val="23"/>
        </w:rPr>
        <w:t>срабатывании</w:t>
      </w:r>
      <w:r w:rsidRPr="00422F40">
        <w:rPr>
          <w:color w:val="000000"/>
          <w:szCs w:val="23"/>
        </w:rPr>
        <w:t xml:space="preserve"> </w:t>
      </w:r>
      <w:r w:rsidR="005443CD" w:rsidRPr="00422F40">
        <w:rPr>
          <w:color w:val="000000"/>
          <w:szCs w:val="23"/>
        </w:rPr>
        <w:t>технол</w:t>
      </w:r>
      <w:r>
        <w:rPr>
          <w:color w:val="000000"/>
          <w:szCs w:val="23"/>
        </w:rPr>
        <w:t>огических и электрических защит.</w:t>
      </w:r>
    </w:p>
    <w:p w:rsidR="0039039E" w:rsidRDefault="0039039E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</w:p>
    <w:p w:rsidR="00422F40" w:rsidRPr="00F042E3" w:rsidRDefault="0039039E" w:rsidP="00742DDD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color w:val="000000"/>
          <w:szCs w:val="23"/>
        </w:rPr>
      </w:pPr>
      <w:r>
        <w:rPr>
          <w:color w:val="000000"/>
          <w:szCs w:val="23"/>
        </w:rPr>
        <w:tab/>
      </w:r>
      <w:r w:rsidR="00422F40">
        <w:rPr>
          <w:color w:val="000000"/>
          <w:szCs w:val="23"/>
        </w:rPr>
        <w:t>Предупредительная с</w:t>
      </w:r>
      <w:r w:rsidR="00422F40" w:rsidRPr="00F042E3">
        <w:rPr>
          <w:color w:val="000000"/>
          <w:szCs w:val="23"/>
        </w:rPr>
        <w:t>игнализация должна срабатывать по следующим событиям:</w:t>
      </w:r>
    </w:p>
    <w:p w:rsidR="00422F40" w:rsidRDefault="00422F40" w:rsidP="00742DDD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ввод/вывод технологической или электрической защиты;</w:t>
      </w:r>
    </w:p>
    <w:p w:rsidR="005443CD" w:rsidRPr="00F042E3" w:rsidRDefault="005443CD" w:rsidP="00742DDD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709" w:hanging="11"/>
        <w:jc w:val="both"/>
        <w:rPr>
          <w:color w:val="000000"/>
          <w:szCs w:val="23"/>
        </w:rPr>
      </w:pPr>
      <w:r w:rsidRPr="00F042E3">
        <w:rPr>
          <w:color w:val="000000"/>
          <w:szCs w:val="23"/>
        </w:rPr>
        <w:t>сигнал</w:t>
      </w:r>
      <w:r w:rsidR="006C6F19">
        <w:rPr>
          <w:color w:val="000000"/>
          <w:szCs w:val="23"/>
        </w:rPr>
        <w:t>изация о неисправности датчиков.</w:t>
      </w:r>
    </w:p>
    <w:p w:rsidR="00B733C9" w:rsidRDefault="00B733C9" w:rsidP="00742DDD">
      <w:pPr>
        <w:pStyle w:val="1"/>
        <w:spacing w:before="0" w:after="0" w:line="276" w:lineRule="auto"/>
        <w:jc w:val="both"/>
      </w:pPr>
    </w:p>
    <w:p w:rsidR="00E95FA7" w:rsidRPr="00E95FA7" w:rsidRDefault="00E95FA7" w:rsidP="00E95FA7"/>
    <w:p w:rsidR="00530AB7" w:rsidRDefault="00BF711E" w:rsidP="004E5114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17" w:name="_Toc360105027"/>
      <w:bookmarkStart w:id="118" w:name="_Toc440868750"/>
      <w:r w:rsidRPr="00F042E3">
        <w:t xml:space="preserve">Требования к функциям диагностики оборудования </w:t>
      </w:r>
      <w:bookmarkEnd w:id="117"/>
      <w:r w:rsidR="00814C90">
        <w:t>АСУ ТП</w:t>
      </w:r>
      <w:bookmarkEnd w:id="118"/>
      <w:r w:rsidR="00E95FA7">
        <w:t>.</w:t>
      </w:r>
    </w:p>
    <w:p w:rsidR="00E95FA7" w:rsidRPr="00E95FA7" w:rsidRDefault="00E95FA7" w:rsidP="00E95FA7"/>
    <w:p w:rsidR="00BF711E" w:rsidRPr="00F042E3" w:rsidRDefault="00BF711E" w:rsidP="00742DD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  <w:r w:rsidRPr="00F042E3">
        <w:rPr>
          <w:szCs w:val="23"/>
        </w:rPr>
        <w:t xml:space="preserve">В АСУТП </w:t>
      </w:r>
      <w:r w:rsidR="00B96299" w:rsidRPr="00F042E3">
        <w:rPr>
          <w:szCs w:val="23"/>
        </w:rPr>
        <w:t>ГА-</w:t>
      </w:r>
      <w:r w:rsidR="00046681">
        <w:rPr>
          <w:szCs w:val="23"/>
        </w:rPr>
        <w:t>6</w:t>
      </w:r>
      <w:r w:rsidRPr="00F042E3">
        <w:rPr>
          <w:szCs w:val="23"/>
        </w:rPr>
        <w:t xml:space="preserve"> должен быть предусмотрен автоматический контроль</w:t>
      </w:r>
      <w:r w:rsidR="006C6F19">
        <w:rPr>
          <w:szCs w:val="23"/>
        </w:rPr>
        <w:t xml:space="preserve"> </w:t>
      </w:r>
      <w:r w:rsidR="00814C90">
        <w:rPr>
          <w:szCs w:val="23"/>
        </w:rPr>
        <w:t xml:space="preserve">работоспособности оборудования </w:t>
      </w:r>
      <w:r w:rsidRPr="00F042E3">
        <w:rPr>
          <w:szCs w:val="23"/>
        </w:rPr>
        <w:t>в рабочих режимах.</w:t>
      </w:r>
    </w:p>
    <w:p w:rsidR="00530AB7" w:rsidRPr="004E5114" w:rsidRDefault="00BF711E" w:rsidP="004E5114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F042E3">
        <w:t>Автоматическая проверка работоспособности аппаратуры ПТК должна проводиться при включении питания.</w:t>
      </w:r>
    </w:p>
    <w:p w:rsidR="00AD509D" w:rsidRPr="00F042E3" w:rsidRDefault="00AD509D" w:rsidP="00742DDD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F042E3">
        <w:rPr>
          <w:szCs w:val="23"/>
        </w:rPr>
        <w:t>Контроль состояния оборудования ПТК должен быть в следующем объеме:</w:t>
      </w:r>
    </w:p>
    <w:p w:rsidR="00BF711E" w:rsidRPr="00F042E3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>
        <w:rPr>
          <w:szCs w:val="23"/>
        </w:rPr>
        <w:t>к</w:t>
      </w:r>
      <w:r w:rsidR="00BF711E" w:rsidRPr="00F042E3">
        <w:rPr>
          <w:szCs w:val="23"/>
        </w:rPr>
        <w:t>онтроль наличия питания ПТК.</w:t>
      </w:r>
    </w:p>
    <w:p w:rsidR="00BF711E" w:rsidRPr="00F042E3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>
        <w:rPr>
          <w:szCs w:val="23"/>
        </w:rPr>
        <w:t>к</w:t>
      </w:r>
      <w:r w:rsidR="00BF711E" w:rsidRPr="00F042E3">
        <w:rPr>
          <w:szCs w:val="23"/>
        </w:rPr>
        <w:t>онтроль источников вторичного напряжения 24В.</w:t>
      </w:r>
    </w:p>
    <w:p w:rsidR="00BF711E" w:rsidRPr="00F042E3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>
        <w:rPr>
          <w:szCs w:val="23"/>
        </w:rPr>
        <w:t>к</w:t>
      </w:r>
      <w:r w:rsidR="00BF711E" w:rsidRPr="00F042E3">
        <w:rPr>
          <w:szCs w:val="23"/>
        </w:rPr>
        <w:t>онтроль состояния информационных и управляющих сетей.</w:t>
      </w:r>
    </w:p>
    <w:p w:rsidR="00BF711E" w:rsidRPr="00F042E3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>
        <w:rPr>
          <w:szCs w:val="23"/>
        </w:rPr>
        <w:t>к</w:t>
      </w:r>
      <w:r w:rsidR="00BF711E" w:rsidRPr="00F042E3">
        <w:rPr>
          <w:szCs w:val="23"/>
        </w:rPr>
        <w:t>онтроль наличия питания устройств ПТК.</w:t>
      </w:r>
    </w:p>
    <w:p w:rsidR="00530AB7" w:rsidRPr="004E5114" w:rsidRDefault="00530AB7" w:rsidP="00742DDD">
      <w:pPr>
        <w:numPr>
          <w:ilvl w:val="0"/>
          <w:numId w:val="18"/>
        </w:numPr>
        <w:autoSpaceDE w:val="0"/>
        <w:autoSpaceDN w:val="0"/>
        <w:adjustRightInd w:val="0"/>
        <w:spacing w:line="276" w:lineRule="auto"/>
        <w:ind w:left="709" w:firstLine="0"/>
        <w:jc w:val="both"/>
        <w:rPr>
          <w:szCs w:val="23"/>
        </w:rPr>
      </w:pPr>
      <w:r>
        <w:rPr>
          <w:szCs w:val="23"/>
        </w:rPr>
        <w:t>к</w:t>
      </w:r>
      <w:r w:rsidR="00BF711E" w:rsidRPr="00F042E3">
        <w:rPr>
          <w:szCs w:val="23"/>
        </w:rPr>
        <w:t>онтроль исправности модулей контроллера.</w:t>
      </w:r>
    </w:p>
    <w:p w:rsidR="00530AB7" w:rsidRDefault="00BF711E" w:rsidP="004E5114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  <w:r w:rsidRPr="00F042E3">
        <w:rPr>
          <w:szCs w:val="23"/>
        </w:rPr>
        <w:t>Выявленные функцией диагностики неисправности оборудования должны</w:t>
      </w:r>
      <w:r w:rsidR="006C6F19">
        <w:rPr>
          <w:szCs w:val="23"/>
        </w:rPr>
        <w:t xml:space="preserve"> </w:t>
      </w:r>
      <w:r w:rsidRPr="00F042E3">
        <w:rPr>
          <w:szCs w:val="23"/>
        </w:rPr>
        <w:t>регистрироваться в виде событий и сигнализироваться.</w:t>
      </w:r>
      <w:bookmarkStart w:id="119" w:name="_Toc360105028"/>
      <w:bookmarkStart w:id="120" w:name="_Toc440868751"/>
    </w:p>
    <w:p w:rsidR="00E95FA7" w:rsidRPr="004E5114" w:rsidRDefault="00E95FA7" w:rsidP="004E5114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3"/>
        </w:rPr>
      </w:pPr>
    </w:p>
    <w:p w:rsidR="004F5C8C" w:rsidRPr="00F042E3" w:rsidRDefault="00A55334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F042E3">
        <w:t>Требования к функции отображения информации</w:t>
      </w:r>
      <w:bookmarkEnd w:id="119"/>
      <w:bookmarkEnd w:id="120"/>
      <w:r w:rsidR="00E95FA7">
        <w:t>.</w:t>
      </w:r>
    </w:p>
    <w:p w:rsidR="00530AB7" w:rsidRDefault="00530AB7" w:rsidP="00742DDD">
      <w:pPr>
        <w:pStyle w:val="21"/>
        <w:spacing w:line="276" w:lineRule="auto"/>
        <w:ind w:firstLine="0"/>
        <w:rPr>
          <w:u w:val="none"/>
        </w:rPr>
      </w:pPr>
    </w:p>
    <w:p w:rsidR="00AD509D" w:rsidRPr="00F042E3" w:rsidRDefault="00F64A7A" w:rsidP="00742DDD">
      <w:pPr>
        <w:pStyle w:val="21"/>
        <w:numPr>
          <w:ilvl w:val="1"/>
          <w:numId w:val="7"/>
        </w:numPr>
        <w:spacing w:line="276" w:lineRule="auto"/>
        <w:ind w:left="0" w:firstLine="0"/>
        <w:rPr>
          <w:u w:val="none"/>
        </w:rPr>
      </w:pPr>
      <w:r w:rsidRPr="00F042E3">
        <w:rPr>
          <w:u w:val="none"/>
        </w:rPr>
        <w:t>Должно быть обеспечено: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М</w:t>
      </w:r>
      <w:r w:rsidR="00A55334" w:rsidRPr="00F042E3">
        <w:rPr>
          <w:u w:val="none"/>
        </w:rPr>
        <w:t>немосхема турбины с точками контроля температуры турбины и генератора с цветовым различием нормы, превышения нормы и аварийного превышения нормы;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Т</w:t>
      </w:r>
      <w:r w:rsidR="00A55334" w:rsidRPr="00F042E3">
        <w:rPr>
          <w:u w:val="none"/>
        </w:rPr>
        <w:t>емпературный контроль в табличной форме с уставками по температуре и цветовым различием;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М</w:t>
      </w:r>
      <w:r w:rsidR="00A55334" w:rsidRPr="00F042E3">
        <w:rPr>
          <w:u w:val="none"/>
        </w:rPr>
        <w:t xml:space="preserve">немосхема турбины с системой охлаждения 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М</w:t>
      </w:r>
      <w:r w:rsidR="00A55334" w:rsidRPr="00F042E3">
        <w:rPr>
          <w:u w:val="none"/>
        </w:rPr>
        <w:t>немосхема низкого давления на систему торможения турбины;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М</w:t>
      </w:r>
      <w:r w:rsidR="00A55334" w:rsidRPr="00F042E3">
        <w:rPr>
          <w:u w:val="none"/>
        </w:rPr>
        <w:t>немосхема МНУ с указанием уровней и давлений;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М</w:t>
      </w:r>
      <w:r w:rsidR="00A55334" w:rsidRPr="00F042E3">
        <w:rPr>
          <w:u w:val="none"/>
        </w:rPr>
        <w:t>немосхема гидроагрегата с контролем вибрации и биения вала;</w:t>
      </w:r>
    </w:p>
    <w:p w:rsidR="00A55334" w:rsidRPr="00F042E3" w:rsidRDefault="00530AB7" w:rsidP="00742DDD">
      <w:pPr>
        <w:pStyle w:val="21"/>
        <w:numPr>
          <w:ilvl w:val="2"/>
          <w:numId w:val="7"/>
        </w:numPr>
        <w:spacing w:line="276" w:lineRule="auto"/>
        <w:ind w:left="0" w:firstLine="567"/>
        <w:rPr>
          <w:u w:val="none"/>
        </w:rPr>
      </w:pPr>
      <w:r>
        <w:rPr>
          <w:u w:val="none"/>
        </w:rPr>
        <w:t>О</w:t>
      </w:r>
      <w:r w:rsidR="00A55334" w:rsidRPr="00F042E3">
        <w:rPr>
          <w:u w:val="none"/>
        </w:rPr>
        <w:t>тдельный экран сигнализации с контролем питания (входные и выходные напряжения);</w:t>
      </w:r>
    </w:p>
    <w:p w:rsidR="00A55334" w:rsidRPr="00F042E3" w:rsidRDefault="00530AB7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Cs w:val="23"/>
        </w:rPr>
      </w:pPr>
      <w:r>
        <w:rPr>
          <w:szCs w:val="23"/>
        </w:rPr>
        <w:t>К</w:t>
      </w:r>
      <w:r w:rsidR="00A55334" w:rsidRPr="00F042E3">
        <w:rPr>
          <w:szCs w:val="23"/>
        </w:rPr>
        <w:t>онтроль неисправностей устройств ПТК;</w:t>
      </w:r>
    </w:p>
    <w:p w:rsidR="00A55334" w:rsidRPr="00F042E3" w:rsidRDefault="00530AB7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Cs w:val="23"/>
        </w:rPr>
      </w:pPr>
      <w:r>
        <w:rPr>
          <w:szCs w:val="23"/>
        </w:rPr>
        <w:t>К</w:t>
      </w:r>
      <w:r w:rsidR="00A55334" w:rsidRPr="00F042E3">
        <w:rPr>
          <w:szCs w:val="23"/>
        </w:rPr>
        <w:t>онтроль неисправностей системы возбуждения (выходной сигнал с системы возбуждения);</w:t>
      </w:r>
    </w:p>
    <w:p w:rsidR="00F64A7A" w:rsidRDefault="00530AB7" w:rsidP="00742DDD">
      <w:pPr>
        <w:numPr>
          <w:ilvl w:val="2"/>
          <w:numId w:val="7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Cs w:val="23"/>
        </w:rPr>
      </w:pPr>
      <w:r>
        <w:rPr>
          <w:szCs w:val="23"/>
        </w:rPr>
        <w:t>К</w:t>
      </w:r>
      <w:r w:rsidR="00A55334" w:rsidRPr="00F042E3">
        <w:rPr>
          <w:szCs w:val="23"/>
        </w:rPr>
        <w:t>онтроль электрических защит генератора и состояния генераторного выключателя;</w:t>
      </w:r>
    </w:p>
    <w:p w:rsidR="00042A6D" w:rsidRPr="003311A6" w:rsidRDefault="00EF636A" w:rsidP="00742DDD">
      <w:pPr>
        <w:autoSpaceDE w:val="0"/>
        <w:autoSpaceDN w:val="0"/>
        <w:adjustRightInd w:val="0"/>
        <w:spacing w:line="276" w:lineRule="auto"/>
        <w:jc w:val="both"/>
        <w:rPr>
          <w:rStyle w:val="ac"/>
          <w:color w:val="auto"/>
          <w:szCs w:val="23"/>
          <w:u w:val="none"/>
        </w:rPr>
      </w:pPr>
      <w:r>
        <w:rPr>
          <w:szCs w:val="23"/>
        </w:rPr>
        <w:t>Мнемосхемы</w:t>
      </w:r>
      <w:r w:rsidR="00E403CB">
        <w:rPr>
          <w:szCs w:val="23"/>
        </w:rPr>
        <w:t xml:space="preserve"> АСУ ТП</w:t>
      </w:r>
      <w:r>
        <w:rPr>
          <w:szCs w:val="23"/>
        </w:rPr>
        <w:t xml:space="preserve"> ГА-</w:t>
      </w:r>
      <w:r w:rsidR="006A68F5">
        <w:rPr>
          <w:szCs w:val="23"/>
        </w:rPr>
        <w:t>6</w:t>
      </w:r>
      <w:r>
        <w:rPr>
          <w:szCs w:val="23"/>
        </w:rPr>
        <w:t xml:space="preserve"> должны быть </w:t>
      </w:r>
      <w:r w:rsidR="00E403CB">
        <w:rPr>
          <w:szCs w:val="23"/>
        </w:rPr>
        <w:t>идентичны с мнемосхемами существующих АСУ ТП гидроагрегатов ГЭС-6. Перечень разрабатываемых мнемосхем и их формы должны быть согласованы с Заказчиком</w:t>
      </w:r>
      <w:r>
        <w:rPr>
          <w:szCs w:val="23"/>
        </w:rPr>
        <w:t>.</w:t>
      </w:r>
      <w:bookmarkStart w:id="121" w:name="_Toc193007234"/>
      <w:bookmarkStart w:id="122" w:name="_Toc193273142"/>
      <w:bookmarkStart w:id="123" w:name="_Toc200420389"/>
      <w:bookmarkStart w:id="124" w:name="_Toc200420891"/>
      <w:bookmarkStart w:id="125" w:name="_Toc200421058"/>
      <w:bookmarkStart w:id="126" w:name="_Toc360105029"/>
    </w:p>
    <w:p w:rsidR="00530AB7" w:rsidRDefault="00530AB7" w:rsidP="00742DDD">
      <w:pPr>
        <w:pStyle w:val="1"/>
        <w:spacing w:before="0" w:after="0" w:line="276" w:lineRule="auto"/>
        <w:jc w:val="both"/>
        <w:rPr>
          <w:rStyle w:val="ac"/>
          <w:color w:val="auto"/>
          <w:u w:val="none"/>
        </w:rPr>
      </w:pPr>
      <w:bookmarkStart w:id="127" w:name="_Toc440868752"/>
    </w:p>
    <w:p w:rsidR="00530AB7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  <w:rPr>
          <w:rStyle w:val="ac"/>
          <w:color w:val="auto"/>
          <w:u w:val="none"/>
        </w:rPr>
      </w:pPr>
      <w:r w:rsidRPr="00F042E3">
        <w:rPr>
          <w:rStyle w:val="ac"/>
          <w:color w:val="auto"/>
          <w:u w:val="none"/>
        </w:rPr>
        <w:t xml:space="preserve">Общие требования к </w:t>
      </w:r>
      <w:bookmarkEnd w:id="121"/>
      <w:bookmarkEnd w:id="122"/>
      <w:bookmarkEnd w:id="123"/>
      <w:bookmarkEnd w:id="124"/>
      <w:bookmarkEnd w:id="125"/>
      <w:bookmarkEnd w:id="126"/>
      <w:r w:rsidR="00383154">
        <w:rPr>
          <w:rStyle w:val="ac"/>
          <w:color w:val="auto"/>
          <w:u w:val="none"/>
        </w:rPr>
        <w:t>АСУ ТП гидроагрегата</w:t>
      </w:r>
      <w:bookmarkEnd w:id="127"/>
      <w:r w:rsidR="00E95FA7">
        <w:rPr>
          <w:rStyle w:val="ac"/>
          <w:color w:val="auto"/>
          <w:u w:val="none"/>
        </w:rPr>
        <w:t>.</w:t>
      </w:r>
    </w:p>
    <w:p w:rsidR="00E95FA7" w:rsidRPr="00E95FA7" w:rsidRDefault="00E95FA7" w:rsidP="00E95FA7"/>
    <w:p w:rsidR="00F33E89" w:rsidRPr="00F042E3" w:rsidRDefault="00F33E89" w:rsidP="00742DDD">
      <w:pPr>
        <w:spacing w:line="276" w:lineRule="auto"/>
        <w:ind w:firstLine="708"/>
        <w:jc w:val="both"/>
      </w:pPr>
      <w:r w:rsidRPr="00530AB7">
        <w:t>Технические средства подсистемы технологической автоматики и АРЧ должны быть выполнены на базе двух одинаковых по составу и программному обеспечению контроллеров.</w:t>
      </w:r>
      <w:r w:rsidRPr="00F042E3">
        <w:t xml:space="preserve"> Контроллеры могут находиться в одном из режимов работы: управляющий или резервный. Переход из управляющего в </w:t>
      </w:r>
      <w:r w:rsidR="00585DCC" w:rsidRPr="00F042E3">
        <w:t>резервный режим</w:t>
      </w:r>
      <w:r w:rsidRPr="00F042E3">
        <w:t xml:space="preserve"> осуществляется действием оперативного персонала с панели оператора (по паролю) при исправном резервном контроллере и исправных блоках резервного контроллера или автоматически на основании самодиагностики компонентов в следующих случаях: </w:t>
      </w:r>
    </w:p>
    <w:p w:rsidR="00F33E89" w:rsidRPr="00F042E3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F042E3">
        <w:t>при неисправности управляющего контроллера, при исправном резервном контроллере и исправных блоках резервного контроллера;</w:t>
      </w:r>
    </w:p>
    <w:p w:rsidR="00F33E89" w:rsidRPr="00F042E3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F042E3">
        <w:t>при неисправности блока/блоков управляющего контроллера, при исправном резервном контроллере и исправных блоках резервного контроллера;</w:t>
      </w:r>
    </w:p>
    <w:p w:rsidR="00F33E89" w:rsidRPr="00F042E3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F042E3">
        <w:t>при отключении управляющего контроллера;</w:t>
      </w:r>
    </w:p>
    <w:p w:rsidR="00530AB7" w:rsidRPr="00F042E3" w:rsidRDefault="00F33E89" w:rsidP="00742DDD">
      <w:pPr>
        <w:numPr>
          <w:ilvl w:val="0"/>
          <w:numId w:val="19"/>
        </w:numPr>
        <w:spacing w:line="276" w:lineRule="auto"/>
        <w:ind w:left="709" w:firstLine="0"/>
        <w:jc w:val="both"/>
      </w:pPr>
      <w:r w:rsidRPr="00F042E3">
        <w:t>действием оперативного персонала с терминала (по паролю) при исправном резервном контроллере и исправных блоках резервного контроллера.</w:t>
      </w:r>
    </w:p>
    <w:p w:rsidR="00530AB7" w:rsidRPr="004E5114" w:rsidRDefault="00F33E89" w:rsidP="004E5114">
      <w:pPr>
        <w:spacing w:line="276" w:lineRule="auto"/>
        <w:ind w:firstLine="708"/>
        <w:jc w:val="both"/>
      </w:pPr>
      <w:r w:rsidRPr="00F042E3">
        <w:t>Для обеспечения функционального дублирования элементов ПТК ТА и АРЧ функции каждой подсистемы должны быть реализованы в каждом контроллере.</w:t>
      </w:r>
    </w:p>
    <w:p w:rsidR="00F33E89" w:rsidRPr="00F042E3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042E3">
        <w:rPr>
          <w:rFonts w:ascii="Times New Roman" w:hAnsi="Times New Roman"/>
          <w:bCs/>
          <w:sz w:val="24"/>
          <w:szCs w:val="24"/>
        </w:rPr>
        <w:t>В состав ПТК</w:t>
      </w:r>
      <w:r w:rsidRPr="00F042E3">
        <w:rPr>
          <w:rFonts w:ascii="Times New Roman" w:hAnsi="Times New Roman"/>
          <w:b/>
          <w:sz w:val="24"/>
          <w:szCs w:val="24"/>
        </w:rPr>
        <w:t xml:space="preserve"> </w:t>
      </w:r>
      <w:r w:rsidRPr="00F042E3">
        <w:rPr>
          <w:rFonts w:ascii="Times New Roman" w:hAnsi="Times New Roman"/>
          <w:sz w:val="24"/>
          <w:szCs w:val="24"/>
        </w:rPr>
        <w:t>должны входить</w:t>
      </w:r>
      <w:r w:rsidRPr="00F042E3">
        <w:rPr>
          <w:rFonts w:ascii="Times New Roman" w:hAnsi="Times New Roman"/>
          <w:bCs/>
          <w:sz w:val="24"/>
          <w:szCs w:val="24"/>
        </w:rPr>
        <w:t>:</w:t>
      </w:r>
    </w:p>
    <w:p w:rsidR="00F33E89" w:rsidRPr="00F042E3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контроллеры измерений, сигнализации, управления</w:t>
      </w:r>
      <w:r w:rsidR="00530AB7">
        <w:rPr>
          <w:rFonts w:ascii="Times New Roman" w:hAnsi="Times New Roman"/>
          <w:sz w:val="24"/>
          <w:szCs w:val="24"/>
        </w:rPr>
        <w:t>;</w:t>
      </w:r>
      <w:r w:rsidRPr="00F042E3">
        <w:rPr>
          <w:rFonts w:ascii="Times New Roman" w:hAnsi="Times New Roman"/>
          <w:sz w:val="24"/>
          <w:szCs w:val="24"/>
        </w:rPr>
        <w:t xml:space="preserve"> </w:t>
      </w:r>
    </w:p>
    <w:p w:rsidR="00F33E89" w:rsidRPr="00F042E3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средства ввода и отображения информации;</w:t>
      </w:r>
    </w:p>
    <w:p w:rsidR="00F33E89" w:rsidRPr="00F042E3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средства световой и звуковой сигнализации;</w:t>
      </w:r>
    </w:p>
    <w:p w:rsidR="003311A6" w:rsidRDefault="00F33E89" w:rsidP="00742DDD">
      <w:pPr>
        <w:pStyle w:val="a4"/>
        <w:numPr>
          <w:ilvl w:val="0"/>
          <w:numId w:val="20"/>
        </w:numPr>
        <w:suppressAutoHyphens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комплект сете</w:t>
      </w:r>
      <w:r w:rsidR="00530AB7">
        <w:rPr>
          <w:rFonts w:ascii="Times New Roman" w:hAnsi="Times New Roman"/>
          <w:sz w:val="24"/>
          <w:szCs w:val="24"/>
        </w:rPr>
        <w:t>вого оборудования сети Ethernet.</w:t>
      </w:r>
    </w:p>
    <w:p w:rsidR="00A14A60" w:rsidRPr="003311A6" w:rsidRDefault="00A14A60" w:rsidP="00742DDD">
      <w:pPr>
        <w:pStyle w:val="a4"/>
        <w:suppressAutoHyphens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14A60">
        <w:rPr>
          <w:rFonts w:ascii="Times New Roman" w:hAnsi="Times New Roman"/>
          <w:sz w:val="24"/>
          <w:szCs w:val="24"/>
        </w:rPr>
        <w:t xml:space="preserve">Для синхронизации всех устройств, входящих в </w:t>
      </w:r>
      <w:r>
        <w:rPr>
          <w:rFonts w:ascii="Times New Roman" w:hAnsi="Times New Roman"/>
          <w:sz w:val="24"/>
          <w:szCs w:val="24"/>
        </w:rPr>
        <w:t xml:space="preserve">состав АСУ ТП ГА (контроллеры и </w:t>
      </w:r>
      <w:r w:rsidRPr="00A14A60">
        <w:rPr>
          <w:rFonts w:ascii="Times New Roman" w:hAnsi="Times New Roman"/>
          <w:sz w:val="24"/>
          <w:szCs w:val="24"/>
        </w:rPr>
        <w:t>т.п.), предусмотреть привязку данных устройств к системе единого времени</w:t>
      </w:r>
      <w:r>
        <w:rPr>
          <w:rFonts w:ascii="Times New Roman" w:hAnsi="Times New Roman"/>
          <w:sz w:val="24"/>
          <w:szCs w:val="24"/>
        </w:rPr>
        <w:t>.</w:t>
      </w:r>
    </w:p>
    <w:p w:rsidR="00530AB7" w:rsidRDefault="00530AB7" w:rsidP="00742DDD">
      <w:pPr>
        <w:pStyle w:val="1"/>
        <w:spacing w:before="0" w:after="0" w:line="276" w:lineRule="auto"/>
        <w:jc w:val="both"/>
      </w:pPr>
      <w:bookmarkStart w:id="128" w:name="_Toc193273143"/>
      <w:bookmarkStart w:id="129" w:name="_Toc200420390"/>
      <w:bookmarkStart w:id="130" w:name="_Toc200420892"/>
      <w:bookmarkStart w:id="131" w:name="_Toc200421059"/>
      <w:bookmarkStart w:id="132" w:name="_Toc360105030"/>
      <w:bookmarkStart w:id="133" w:name="_Toc440868753"/>
    </w:p>
    <w:p w:rsidR="00530AB7" w:rsidRDefault="005C71A0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>
        <w:t>Метрологические обеспечение</w:t>
      </w:r>
      <w:r w:rsidR="00F33E89" w:rsidRPr="00F042E3">
        <w:t xml:space="preserve"> АСУ ТП </w:t>
      </w:r>
      <w:bookmarkEnd w:id="128"/>
      <w:bookmarkEnd w:id="129"/>
      <w:bookmarkEnd w:id="130"/>
      <w:bookmarkEnd w:id="131"/>
      <w:r w:rsidR="00103B93" w:rsidRPr="00F042E3">
        <w:t>ГА-</w:t>
      </w:r>
      <w:bookmarkEnd w:id="132"/>
      <w:r w:rsidR="006A68F5">
        <w:t>6</w:t>
      </w:r>
      <w:bookmarkEnd w:id="133"/>
      <w:r w:rsidR="00E95FA7">
        <w:t>.</w:t>
      </w:r>
    </w:p>
    <w:p w:rsidR="00E95FA7" w:rsidRPr="00E95FA7" w:rsidRDefault="00E95FA7" w:rsidP="00E95FA7"/>
    <w:p w:rsidR="00FF7DB1" w:rsidRPr="00383154" w:rsidRDefault="00F33E89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 xml:space="preserve">Алгоритмы </w:t>
      </w:r>
      <w:r w:rsidR="00585DCC" w:rsidRPr="00F042E3">
        <w:rPr>
          <w:rFonts w:ascii="Times New Roman" w:hAnsi="Times New Roman"/>
          <w:sz w:val="24"/>
          <w:szCs w:val="24"/>
        </w:rPr>
        <w:t>и программы расчетов</w:t>
      </w:r>
      <w:r w:rsidRPr="00F042E3">
        <w:rPr>
          <w:rFonts w:ascii="Times New Roman" w:hAnsi="Times New Roman"/>
          <w:sz w:val="24"/>
          <w:szCs w:val="24"/>
        </w:rPr>
        <w:t>, производимых системой, должны быть аттестованы в установленном порядке.</w:t>
      </w:r>
    </w:p>
    <w:p w:rsidR="00FF7DB1" w:rsidRPr="00404663" w:rsidRDefault="00FF7DB1" w:rsidP="00742DDD">
      <w:pPr>
        <w:spacing w:line="276" w:lineRule="auto"/>
        <w:ind w:firstLine="708"/>
        <w:jc w:val="both"/>
      </w:pPr>
      <w:r w:rsidRPr="002F185B">
        <w:t xml:space="preserve">Метрологическое обеспечение разрабатываемой </w:t>
      </w:r>
      <w:r>
        <w:t xml:space="preserve">системы </w:t>
      </w:r>
      <w:r w:rsidRPr="00404663">
        <w:t xml:space="preserve">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 Исполнитель должен предоставить Заказчику все необходимые документы, свидетельствующие о том, что средства измерений спроектированной </w:t>
      </w:r>
      <w:r>
        <w:t>системы</w:t>
      </w:r>
      <w:r w:rsidRPr="00404663">
        <w:t xml:space="preserve"> (в т.</w:t>
      </w:r>
      <w:r w:rsidR="006A68F5">
        <w:t xml:space="preserve"> </w:t>
      </w:r>
      <w:r w:rsidRPr="00404663">
        <w:t xml:space="preserve">ч.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Росстандарта России об утверждении типа. 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 xml:space="preserve">Метрологические характеристики измерительных каналов (ИК) должны обеспечивать измерение технологических параметров с погрешностью, не превышающей нормы, заданные в РД 34.11.321-96. </w:t>
      </w:r>
    </w:p>
    <w:p w:rsidR="00D33494" w:rsidRDefault="00FF7DB1" w:rsidP="004E5114">
      <w:pPr>
        <w:spacing w:line="276" w:lineRule="auto"/>
        <w:ind w:firstLine="708"/>
        <w:jc w:val="both"/>
      </w:pPr>
      <w:r w:rsidRPr="00404663">
        <w:t xml:space="preserve">На </w:t>
      </w:r>
      <w:r w:rsidR="006A68F5" w:rsidRPr="00404663">
        <w:t>стадии проектирования</w:t>
      </w:r>
      <w:r w:rsidRPr="00404663">
        <w:t xml:space="preserve"> составляется полный перечень ИК системы гидроагрегатов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ИИС по метрологическим характеристикам их компонентов. </w:t>
      </w:r>
    </w:p>
    <w:p w:rsidR="00FF7DB1" w:rsidRPr="00404663" w:rsidRDefault="00FF7DB1" w:rsidP="00742DDD">
      <w:pPr>
        <w:spacing w:line="276" w:lineRule="auto"/>
        <w:ind w:firstLine="708"/>
        <w:jc w:val="both"/>
      </w:pPr>
      <w:r w:rsidRPr="00404663">
        <w:t>Измерительные каналы должны быть разделены на группы:</w:t>
      </w:r>
    </w:p>
    <w:p w:rsidR="00FF7DB1" w:rsidRPr="00404663" w:rsidRDefault="00FF7DB1" w:rsidP="00742DDD">
      <w:pPr>
        <w:pStyle w:val="af4"/>
        <w:numPr>
          <w:ilvl w:val="2"/>
          <w:numId w:val="23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каналы, подлежащие поверке (входящие в сферу государственного регулирования обеспечения единства измерений);</w:t>
      </w:r>
    </w:p>
    <w:p w:rsidR="00FF7DB1" w:rsidRPr="00404663" w:rsidRDefault="006A68F5" w:rsidP="00742DDD">
      <w:pPr>
        <w:pStyle w:val="af4"/>
        <w:numPr>
          <w:ilvl w:val="2"/>
          <w:numId w:val="23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каналы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 xml:space="preserve">, подлежащие калибровке; (не </w:t>
      </w:r>
      <w:r w:rsidRPr="00404663">
        <w:rPr>
          <w:rFonts w:ascii="Times New Roman" w:hAnsi="Times New Roman"/>
          <w:sz w:val="24"/>
          <w:szCs w:val="24"/>
          <w:lang w:val="ru-RU"/>
        </w:rPr>
        <w:t>входящие в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 xml:space="preserve"> сферу государственного регулирования обеспечения единства измерений);</w:t>
      </w:r>
    </w:p>
    <w:p w:rsidR="00FF7DB1" w:rsidRPr="00404663" w:rsidRDefault="006A68F5" w:rsidP="00742DDD">
      <w:pPr>
        <w:pStyle w:val="af4"/>
        <w:numPr>
          <w:ilvl w:val="2"/>
          <w:numId w:val="23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каналы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>, используемые без нормируемой точности (индикаторные).</w:t>
      </w:r>
    </w:p>
    <w:p w:rsidR="00D33494" w:rsidRPr="004E5114" w:rsidRDefault="00FF7DB1" w:rsidP="004E5114">
      <w:pPr>
        <w:pStyle w:val="af4"/>
        <w:numPr>
          <w:ilvl w:val="0"/>
          <w:numId w:val="22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Перечень ИК, подлежащих поверке, определяется в соответствии с требованиями РД 34.11.410-95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404663">
        <w:rPr>
          <w:rFonts w:ascii="Times New Roman" w:hAnsi="Times New Roman"/>
          <w:sz w:val="24"/>
          <w:szCs w:val="24"/>
          <w:lang w:val="ru-RU"/>
        </w:rPr>
        <w:t xml:space="preserve"> приказа Ростехнадзора России от 05.03.2008 г. № 131</w:t>
      </w:r>
      <w:r w:rsidRPr="000146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</w:t>
      </w:r>
      <w:r w:rsidRPr="00404663">
        <w:rPr>
          <w:rFonts w:ascii="Times New Roman" w:hAnsi="Times New Roman"/>
          <w:sz w:val="24"/>
          <w:szCs w:val="24"/>
          <w:lang w:val="ru-RU"/>
        </w:rPr>
        <w:t>.</w:t>
      </w:r>
    </w:p>
    <w:p w:rsidR="00FF7DB1" w:rsidRPr="00404663" w:rsidRDefault="00FF7DB1" w:rsidP="00742DDD">
      <w:pPr>
        <w:pStyle w:val="af4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В соответствии с ГОСТ Р 8.596-2002 метрологической экспертизе подвергают как минимум следующую документацию:</w:t>
      </w:r>
    </w:p>
    <w:p w:rsidR="00FF7DB1" w:rsidRPr="00404663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Техническое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 xml:space="preserve"> задание;</w:t>
      </w:r>
    </w:p>
    <w:p w:rsidR="00FF7DB1" w:rsidRPr="00404663" w:rsidRDefault="00FF7DB1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Техническую и Эксплуатационную документацию, предназначенную для комплектации, монтажа, наладки и эксплуатации;</w:t>
      </w:r>
    </w:p>
    <w:p w:rsidR="00FF7DB1" w:rsidRPr="00404663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методику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 xml:space="preserve"> расчета метрологических характеристик ИК </w:t>
      </w:r>
      <w:r w:rsidR="00FF7DB1">
        <w:rPr>
          <w:rFonts w:ascii="Times New Roman" w:hAnsi="Times New Roman"/>
          <w:sz w:val="24"/>
          <w:szCs w:val="24"/>
          <w:lang w:val="ru-RU"/>
        </w:rPr>
        <w:t>И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>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FF7DB1" w:rsidRPr="00404663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проект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 xml:space="preserve"> нормативного документа на методику поверки (калибровки) ИК,</w:t>
      </w:r>
    </w:p>
    <w:p w:rsidR="00D33494" w:rsidRPr="004E5114" w:rsidRDefault="006A68F5" w:rsidP="00742DDD">
      <w:pPr>
        <w:pStyle w:val="af4"/>
        <w:numPr>
          <w:ilvl w:val="2"/>
          <w:numId w:val="24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программу</w:t>
      </w:r>
      <w:r w:rsidR="00FF7DB1" w:rsidRPr="00404663">
        <w:rPr>
          <w:rFonts w:ascii="Times New Roman" w:hAnsi="Times New Roman"/>
          <w:sz w:val="24"/>
          <w:szCs w:val="24"/>
          <w:lang w:val="ru-RU"/>
        </w:rPr>
        <w:t xml:space="preserve"> метрологической аттестации ИК системы.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Метрологическая экспертиза комплекта документации проводится метрологической службой Заказчика.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На момент монтажа системы и сдачи ее в промышленную эксплуатацию средства измерений, входящие в состав системы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404663">
        <w:rPr>
          <w:rFonts w:ascii="Times New Roman" w:hAnsi="Times New Roman"/>
          <w:sz w:val="24"/>
          <w:szCs w:val="24"/>
          <w:lang w:val="ru-RU"/>
        </w:rPr>
        <w:t xml:space="preserve"> должны быть поверены или калиброваны и иметь действующие свидетельства и сертификаты о поверке или калибровке соответственно.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поверены аккредитованной в установленном порядке организацией.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D33494" w:rsidRDefault="00FF7DB1" w:rsidP="004E5114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Периодичность поверки устанавливается в ходе испытаний с целью утверждения типа.</w:t>
      </w:r>
      <w:r w:rsidR="00D3349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04663">
        <w:rPr>
          <w:rFonts w:ascii="Times New Roman" w:hAnsi="Times New Roman"/>
          <w:sz w:val="24"/>
          <w:szCs w:val="24"/>
          <w:lang w:val="ru-RU"/>
        </w:rPr>
        <w:t>Минимальная рекомендуемая периодичность калибровки ИК – 1 раз в два года.</w:t>
      </w:r>
    </w:p>
    <w:p w:rsidR="00FF7DB1" w:rsidRPr="00404663" w:rsidRDefault="00FF7DB1" w:rsidP="00742DDD">
      <w:pPr>
        <w:pStyle w:val="af4"/>
        <w:ind w:firstLine="708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 xml:space="preserve">По метрологическому обслуживанию </w:t>
      </w:r>
      <w:r>
        <w:rPr>
          <w:rFonts w:ascii="Times New Roman" w:hAnsi="Times New Roman"/>
          <w:sz w:val="24"/>
          <w:szCs w:val="24"/>
          <w:lang w:val="ru-RU"/>
        </w:rPr>
        <w:t>системы</w:t>
      </w:r>
      <w:r w:rsidRPr="00404663">
        <w:rPr>
          <w:rFonts w:ascii="Times New Roman" w:hAnsi="Times New Roman"/>
          <w:sz w:val="24"/>
          <w:szCs w:val="24"/>
          <w:lang w:val="ru-RU"/>
        </w:rPr>
        <w:t xml:space="preserve"> Заказчику предоставляются</w:t>
      </w:r>
      <w:r w:rsidR="00D3349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A68F5" w:rsidRPr="00404663">
        <w:rPr>
          <w:rFonts w:ascii="Times New Roman" w:hAnsi="Times New Roman"/>
          <w:sz w:val="24"/>
          <w:szCs w:val="24"/>
          <w:lang w:val="ru-RU"/>
        </w:rPr>
        <w:t>проекты</w:t>
      </w:r>
      <w:r w:rsidRPr="00404663">
        <w:rPr>
          <w:rFonts w:ascii="Times New Roman" w:hAnsi="Times New Roman"/>
          <w:sz w:val="24"/>
          <w:szCs w:val="24"/>
          <w:lang w:val="ru-RU"/>
        </w:rPr>
        <w:t xml:space="preserve"> документов:</w:t>
      </w:r>
    </w:p>
    <w:p w:rsidR="00FF7DB1" w:rsidRPr="00404663" w:rsidRDefault="00FF7DB1" w:rsidP="00742DDD">
      <w:pPr>
        <w:pStyle w:val="af4"/>
        <w:numPr>
          <w:ilvl w:val="0"/>
          <w:numId w:val="25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методика поверки ИК</w:t>
      </w:r>
      <w:r>
        <w:rPr>
          <w:rFonts w:ascii="Times New Roman" w:hAnsi="Times New Roman"/>
          <w:sz w:val="24"/>
          <w:szCs w:val="24"/>
          <w:lang w:val="ru-RU"/>
        </w:rPr>
        <w:t xml:space="preserve"> системы</w:t>
      </w:r>
      <w:r w:rsidRPr="00404663">
        <w:rPr>
          <w:rFonts w:ascii="Times New Roman" w:hAnsi="Times New Roman"/>
          <w:sz w:val="24"/>
          <w:szCs w:val="24"/>
          <w:lang w:val="ru-RU"/>
        </w:rPr>
        <w:t>;</w:t>
      </w:r>
    </w:p>
    <w:p w:rsidR="00FF7DB1" w:rsidRPr="00404663" w:rsidRDefault="00FF7DB1" w:rsidP="00742DDD">
      <w:pPr>
        <w:pStyle w:val="af4"/>
        <w:numPr>
          <w:ilvl w:val="0"/>
          <w:numId w:val="25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 xml:space="preserve">методика калибровки ИК </w:t>
      </w:r>
      <w:r>
        <w:rPr>
          <w:rFonts w:ascii="Times New Roman" w:hAnsi="Times New Roman"/>
          <w:sz w:val="24"/>
          <w:szCs w:val="24"/>
          <w:lang w:val="ru-RU"/>
        </w:rPr>
        <w:t>системы</w:t>
      </w:r>
      <w:r w:rsidRPr="00404663">
        <w:rPr>
          <w:rFonts w:ascii="Times New Roman" w:hAnsi="Times New Roman"/>
          <w:sz w:val="24"/>
          <w:szCs w:val="24"/>
          <w:lang w:val="ru-RU"/>
        </w:rPr>
        <w:t>;</w:t>
      </w:r>
    </w:p>
    <w:p w:rsidR="00FF7DB1" w:rsidRPr="00404663" w:rsidRDefault="00FF7DB1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FF7DB1" w:rsidRPr="00404663" w:rsidRDefault="00FF7DB1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 xml:space="preserve">свидетельство о поверке </w:t>
      </w:r>
      <w:r>
        <w:rPr>
          <w:rFonts w:ascii="Times New Roman" w:hAnsi="Times New Roman"/>
          <w:sz w:val="24"/>
          <w:szCs w:val="24"/>
          <w:lang w:val="ru-RU"/>
        </w:rPr>
        <w:t xml:space="preserve">вышеуказанных </w:t>
      </w:r>
      <w:r w:rsidRPr="00404663">
        <w:rPr>
          <w:rFonts w:ascii="Times New Roman" w:hAnsi="Times New Roman"/>
          <w:sz w:val="24"/>
          <w:szCs w:val="24"/>
          <w:lang w:val="ru-RU"/>
        </w:rPr>
        <w:t>ИК системы;</w:t>
      </w:r>
    </w:p>
    <w:p w:rsidR="00F33E89" w:rsidRPr="00B11168" w:rsidRDefault="00FF7DB1" w:rsidP="00742DDD">
      <w:pPr>
        <w:pStyle w:val="af4"/>
        <w:numPr>
          <w:ilvl w:val="2"/>
          <w:numId w:val="26"/>
        </w:numPr>
        <w:ind w:left="709" w:firstLine="0"/>
        <w:rPr>
          <w:rFonts w:ascii="Times New Roman" w:hAnsi="Times New Roman"/>
          <w:sz w:val="24"/>
          <w:szCs w:val="24"/>
          <w:lang w:val="ru-RU"/>
        </w:rPr>
      </w:pPr>
      <w:r w:rsidRPr="00404663">
        <w:rPr>
          <w:rFonts w:ascii="Times New Roman" w:hAnsi="Times New Roman"/>
          <w:sz w:val="24"/>
          <w:szCs w:val="24"/>
          <w:lang w:val="ru-RU"/>
        </w:rPr>
        <w:t>свидетельство о метрологической аттестации ИК системы.</w:t>
      </w:r>
    </w:p>
    <w:p w:rsidR="00926C19" w:rsidRDefault="00926C19" w:rsidP="00742DDD">
      <w:pPr>
        <w:spacing w:line="276" w:lineRule="auto"/>
        <w:jc w:val="both"/>
      </w:pPr>
    </w:p>
    <w:p w:rsidR="00416413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bookmarkStart w:id="134" w:name="_Toc193273144"/>
      <w:bookmarkStart w:id="135" w:name="_Toc200420391"/>
      <w:bookmarkStart w:id="136" w:name="_Toc200420893"/>
      <w:bookmarkStart w:id="137" w:name="_Toc200421060"/>
      <w:bookmarkStart w:id="138" w:name="_Toc360105032"/>
      <w:bookmarkStart w:id="139" w:name="_Toc440868754"/>
      <w:r w:rsidRPr="00F042E3">
        <w:t>Комплектность поставки</w:t>
      </w:r>
      <w:bookmarkEnd w:id="134"/>
      <w:bookmarkEnd w:id="135"/>
      <w:bookmarkEnd w:id="136"/>
      <w:bookmarkEnd w:id="137"/>
      <w:bookmarkEnd w:id="138"/>
      <w:bookmarkEnd w:id="139"/>
    </w:p>
    <w:p w:rsidR="00E95FA7" w:rsidRPr="00E95FA7" w:rsidRDefault="00E95FA7" w:rsidP="00E95FA7"/>
    <w:p w:rsidR="00F33E89" w:rsidRDefault="00F33E89" w:rsidP="00742DDD">
      <w:pPr>
        <w:pStyle w:val="13"/>
        <w:spacing w:line="276" w:lineRule="auto"/>
        <w:ind w:firstLine="708"/>
      </w:pPr>
      <w:r w:rsidRPr="00F042E3">
        <w:t>В обязат</w:t>
      </w:r>
      <w:r w:rsidR="00F8649D" w:rsidRPr="00F042E3">
        <w:t>ельный комплект поставки систем</w:t>
      </w:r>
      <w:r w:rsidR="00416413">
        <w:t>ы</w:t>
      </w:r>
      <w:r w:rsidRPr="00F042E3">
        <w:t xml:space="preserve"> Исполнителем входят:</w:t>
      </w:r>
    </w:p>
    <w:p w:rsidR="00416413" w:rsidRPr="00F042E3" w:rsidRDefault="00416413" w:rsidP="00742DDD">
      <w:pPr>
        <w:pStyle w:val="13"/>
        <w:spacing w:line="276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7896"/>
        <w:gridCol w:w="1134"/>
      </w:tblGrid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Pr="007D64B6" w:rsidRDefault="00416413" w:rsidP="00742DDD">
            <w:pPr>
              <w:pStyle w:val="13"/>
              <w:spacing w:line="276" w:lineRule="auto"/>
              <w:rPr>
                <w:b/>
              </w:rPr>
            </w:pPr>
            <w:r w:rsidRPr="007D64B6">
              <w:rPr>
                <w:b/>
              </w:rPr>
              <w:t>№ п/п</w:t>
            </w:r>
          </w:p>
        </w:tc>
        <w:tc>
          <w:tcPr>
            <w:tcW w:w="7896" w:type="dxa"/>
          </w:tcPr>
          <w:p w:rsidR="00416413" w:rsidRPr="007D64B6" w:rsidRDefault="00416413" w:rsidP="00742DDD">
            <w:pPr>
              <w:pStyle w:val="13"/>
              <w:spacing w:line="276" w:lineRule="auto"/>
              <w:rPr>
                <w:b/>
              </w:rPr>
            </w:pPr>
            <w:r w:rsidRPr="007D64B6">
              <w:rPr>
                <w:b/>
              </w:rPr>
              <w:t>Наименование</w:t>
            </w:r>
          </w:p>
        </w:tc>
        <w:tc>
          <w:tcPr>
            <w:tcW w:w="1134" w:type="dxa"/>
          </w:tcPr>
          <w:p w:rsidR="00416413" w:rsidRPr="007D64B6" w:rsidRDefault="00416413" w:rsidP="00742DDD">
            <w:pPr>
              <w:spacing w:line="276" w:lineRule="auto"/>
              <w:jc w:val="both"/>
              <w:rPr>
                <w:b/>
              </w:rPr>
            </w:pPr>
            <w:r w:rsidRPr="007D64B6">
              <w:rPr>
                <w:b/>
              </w:rPr>
              <w:t>Кол-во</w:t>
            </w: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Default="00416413" w:rsidP="00742DDD">
            <w:pPr>
              <w:pStyle w:val="13"/>
              <w:spacing w:line="276" w:lineRule="auto"/>
            </w:pPr>
            <w:r>
              <w:t>1.</w:t>
            </w:r>
          </w:p>
        </w:tc>
        <w:tc>
          <w:tcPr>
            <w:tcW w:w="7896" w:type="dxa"/>
          </w:tcPr>
          <w:p w:rsidR="00416413" w:rsidRPr="00F042E3" w:rsidRDefault="00416413" w:rsidP="00742DDD">
            <w:pPr>
              <w:pStyle w:val="13"/>
              <w:spacing w:line="276" w:lineRule="auto"/>
            </w:pPr>
            <w:r>
              <w:t>К</w:t>
            </w:r>
            <w:r w:rsidRPr="00F042E3">
              <w:t>омплекты оборудования АСУ ТП ГА-</w:t>
            </w:r>
            <w:r>
              <w:t>6</w:t>
            </w:r>
            <w:r w:rsidRPr="00F042E3">
              <w:t>;</w:t>
            </w:r>
          </w:p>
        </w:tc>
        <w:tc>
          <w:tcPr>
            <w:tcW w:w="1134" w:type="dxa"/>
          </w:tcPr>
          <w:p w:rsidR="00416413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Pr="00F042E3" w:rsidRDefault="00416413" w:rsidP="00742DDD">
            <w:pPr>
              <w:widowControl w:val="0"/>
              <w:tabs>
                <w:tab w:val="left" w:pos="350"/>
              </w:tabs>
              <w:spacing w:line="276" w:lineRule="auto"/>
              <w:jc w:val="both"/>
            </w:pPr>
            <w:r>
              <w:t>2.</w:t>
            </w:r>
          </w:p>
        </w:tc>
        <w:tc>
          <w:tcPr>
            <w:tcW w:w="7896" w:type="dxa"/>
          </w:tcPr>
          <w:p w:rsidR="00416413" w:rsidRPr="00F042E3" w:rsidRDefault="00416413" w:rsidP="00742DDD">
            <w:pPr>
              <w:widowControl w:val="0"/>
              <w:tabs>
                <w:tab w:val="left" w:pos="350"/>
              </w:tabs>
              <w:spacing w:line="276" w:lineRule="auto"/>
              <w:jc w:val="both"/>
            </w:pPr>
            <w:r>
              <w:t>П</w:t>
            </w:r>
            <w:r w:rsidRPr="00F042E3">
              <w:t>рограммное обеспечение АСУ ТП ГА-</w:t>
            </w:r>
            <w:r>
              <w:t>6</w:t>
            </w:r>
            <w:r w:rsidRPr="00F042E3">
              <w:t>;</w:t>
            </w:r>
          </w:p>
        </w:tc>
        <w:tc>
          <w:tcPr>
            <w:tcW w:w="1134" w:type="dxa"/>
          </w:tcPr>
          <w:p w:rsidR="00416413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Pr="00F042E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3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F042E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Комплект проектной и эксплуатационной документации:</w:t>
            </w:r>
          </w:p>
        </w:tc>
        <w:tc>
          <w:tcPr>
            <w:tcW w:w="1134" w:type="dxa"/>
          </w:tcPr>
          <w:p w:rsidR="00416413" w:rsidRPr="00F042E3" w:rsidRDefault="00416413" w:rsidP="00742DDD">
            <w:pPr>
              <w:spacing w:line="276" w:lineRule="auto"/>
              <w:jc w:val="both"/>
            </w:pP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Pr="00F042E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3.1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F042E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-на бумажном носителе</w:t>
            </w:r>
          </w:p>
        </w:tc>
        <w:tc>
          <w:tcPr>
            <w:tcW w:w="1134" w:type="dxa"/>
          </w:tcPr>
          <w:p w:rsidR="00416413" w:rsidRPr="00F042E3" w:rsidRDefault="00A14A60" w:rsidP="00742DDD">
            <w:pPr>
              <w:spacing w:line="276" w:lineRule="auto"/>
              <w:jc w:val="both"/>
            </w:pPr>
            <w:r>
              <w:t xml:space="preserve"> 4</w:t>
            </w:r>
            <w:r w:rsidR="00416413" w:rsidRPr="00F042E3">
              <w:t xml:space="preserve"> экз.</w:t>
            </w:r>
          </w:p>
        </w:tc>
      </w:tr>
      <w:tr w:rsidR="00A14A60" w:rsidRPr="00F042E3" w:rsidTr="004E5114">
        <w:trPr>
          <w:trHeight w:val="397"/>
        </w:trPr>
        <w:tc>
          <w:tcPr>
            <w:tcW w:w="576" w:type="dxa"/>
          </w:tcPr>
          <w:p w:rsidR="00A14A60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3.2.</w:t>
            </w:r>
          </w:p>
        </w:tc>
        <w:tc>
          <w:tcPr>
            <w:tcW w:w="7896" w:type="dxa"/>
          </w:tcPr>
          <w:p w:rsidR="00A14A60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-на электронном носителе</w:t>
            </w:r>
          </w:p>
        </w:tc>
        <w:tc>
          <w:tcPr>
            <w:tcW w:w="1134" w:type="dxa"/>
          </w:tcPr>
          <w:p w:rsidR="00A14A60" w:rsidRDefault="00864BDF" w:rsidP="00742DDD">
            <w:pPr>
              <w:spacing w:line="276" w:lineRule="auto"/>
              <w:jc w:val="both"/>
            </w:pPr>
            <w:r>
              <w:t xml:space="preserve"> 4</w:t>
            </w:r>
            <w:r w:rsidR="00A14A60">
              <w:t xml:space="preserve"> экз.</w:t>
            </w: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Pr="00F042E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4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F042E3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П</w:t>
            </w:r>
            <w:r w:rsidRPr="00F042E3">
              <w:t>аспорт</w:t>
            </w:r>
            <w:r>
              <w:t>а</w:t>
            </w:r>
            <w:r w:rsidRPr="00F042E3">
              <w:t xml:space="preserve"> (формуляр</w:t>
            </w:r>
            <w:r>
              <w:t>ы</w:t>
            </w:r>
            <w:r w:rsidRPr="00F042E3">
              <w:t>);</w:t>
            </w:r>
          </w:p>
        </w:tc>
        <w:tc>
          <w:tcPr>
            <w:tcW w:w="1134" w:type="dxa"/>
          </w:tcPr>
          <w:p w:rsidR="00416413" w:rsidRPr="00F042E3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5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F042E3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Свидетельства о поверке СИ;</w:t>
            </w:r>
          </w:p>
        </w:tc>
        <w:tc>
          <w:tcPr>
            <w:tcW w:w="1134" w:type="dxa"/>
          </w:tcPr>
          <w:p w:rsidR="00416413" w:rsidRPr="00F042E3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416413" w:rsidRPr="00F042E3" w:rsidTr="004E5114">
        <w:trPr>
          <w:trHeight w:val="397"/>
        </w:trPr>
        <w:tc>
          <w:tcPr>
            <w:tcW w:w="576" w:type="dxa"/>
          </w:tcPr>
          <w:p w:rsidR="00416413" w:rsidRPr="00F042E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6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F042E3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Л</w:t>
            </w:r>
            <w:r w:rsidRPr="00F042E3">
              <w:t>ицензии на покупные программные средства;</w:t>
            </w:r>
          </w:p>
        </w:tc>
        <w:tc>
          <w:tcPr>
            <w:tcW w:w="1134" w:type="dxa"/>
          </w:tcPr>
          <w:p w:rsidR="00416413" w:rsidRPr="008C0F53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416413" w:rsidRPr="00D77015" w:rsidTr="004E5114">
        <w:trPr>
          <w:trHeight w:val="397"/>
        </w:trPr>
        <w:tc>
          <w:tcPr>
            <w:tcW w:w="576" w:type="dxa"/>
          </w:tcPr>
          <w:p w:rsidR="00416413" w:rsidRPr="00D77015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7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605D5B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К</w:t>
            </w:r>
            <w:r w:rsidRPr="00D77015">
              <w:t>опии свидетельств об утверждении типа средств измерений на применяемые средства измерения;</w:t>
            </w:r>
          </w:p>
        </w:tc>
        <w:tc>
          <w:tcPr>
            <w:tcW w:w="1134" w:type="dxa"/>
          </w:tcPr>
          <w:p w:rsidR="00416413" w:rsidRPr="00D77015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416413" w:rsidRPr="00D77015" w:rsidTr="004E5114">
        <w:trPr>
          <w:trHeight w:val="397"/>
        </w:trPr>
        <w:tc>
          <w:tcPr>
            <w:tcW w:w="576" w:type="dxa"/>
          </w:tcPr>
          <w:p w:rsidR="00416413" w:rsidRDefault="00A14A60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8</w:t>
            </w:r>
            <w:r w:rsidR="00416413">
              <w:t>.</w:t>
            </w:r>
          </w:p>
        </w:tc>
        <w:tc>
          <w:tcPr>
            <w:tcW w:w="7896" w:type="dxa"/>
          </w:tcPr>
          <w:p w:rsidR="00416413" w:rsidRPr="00D77015" w:rsidRDefault="00416413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К</w:t>
            </w:r>
            <w:r w:rsidRPr="00605D5B">
              <w:t>омплект ЗИП</w:t>
            </w:r>
          </w:p>
        </w:tc>
        <w:tc>
          <w:tcPr>
            <w:tcW w:w="1134" w:type="dxa"/>
          </w:tcPr>
          <w:p w:rsidR="00416413" w:rsidRPr="00D77015" w:rsidRDefault="007D64B6" w:rsidP="00742DDD">
            <w:pPr>
              <w:spacing w:line="276" w:lineRule="auto"/>
              <w:jc w:val="both"/>
            </w:pPr>
            <w:r>
              <w:t>1</w:t>
            </w:r>
            <w:r w:rsidRPr="00F042E3">
              <w:t xml:space="preserve"> компл.</w:t>
            </w:r>
          </w:p>
        </w:tc>
      </w:tr>
      <w:tr w:rsidR="003C4E18" w:rsidRPr="00D77015" w:rsidTr="004E5114">
        <w:trPr>
          <w:trHeight w:val="397"/>
        </w:trPr>
        <w:tc>
          <w:tcPr>
            <w:tcW w:w="576" w:type="dxa"/>
          </w:tcPr>
          <w:p w:rsidR="003C4E18" w:rsidRDefault="003C4E18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9.</w:t>
            </w:r>
          </w:p>
        </w:tc>
        <w:tc>
          <w:tcPr>
            <w:tcW w:w="7896" w:type="dxa"/>
          </w:tcPr>
          <w:p w:rsidR="003C4E18" w:rsidRDefault="003C4E18" w:rsidP="00742DDD">
            <w:pPr>
              <w:widowControl w:val="0"/>
              <w:tabs>
                <w:tab w:val="left" w:pos="709"/>
              </w:tabs>
              <w:spacing w:line="276" w:lineRule="auto"/>
              <w:jc w:val="both"/>
            </w:pPr>
            <w:r>
              <w:t>Иное оборудование, программное обеспечение, детали, материалы и т.д., необходимые для выполнения требований настоящего ТЗ в полном объеме</w:t>
            </w:r>
          </w:p>
        </w:tc>
        <w:tc>
          <w:tcPr>
            <w:tcW w:w="1134" w:type="dxa"/>
          </w:tcPr>
          <w:p w:rsidR="003C4E18" w:rsidRDefault="003C4E18" w:rsidP="00742DDD">
            <w:pPr>
              <w:spacing w:line="276" w:lineRule="auto"/>
              <w:jc w:val="both"/>
            </w:pPr>
            <w:r>
              <w:t>1 компл.</w:t>
            </w:r>
          </w:p>
        </w:tc>
      </w:tr>
    </w:tbl>
    <w:p w:rsidR="00416413" w:rsidRDefault="00416413" w:rsidP="004E5114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16413" w:rsidRDefault="00416413" w:rsidP="00742DDD">
      <w:pPr>
        <w:pStyle w:val="a4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42E3">
        <w:rPr>
          <w:rFonts w:ascii="Times New Roman" w:hAnsi="Times New Roman"/>
          <w:sz w:val="24"/>
          <w:szCs w:val="24"/>
        </w:rPr>
        <w:t>Объем и состав ЗИП должны быть д</w:t>
      </w:r>
      <w:r>
        <w:rPr>
          <w:rFonts w:ascii="Times New Roman" w:hAnsi="Times New Roman"/>
          <w:sz w:val="24"/>
          <w:szCs w:val="24"/>
        </w:rPr>
        <w:t>остаточными для эксплуатации АСУ ТП</w:t>
      </w:r>
      <w:r w:rsidRPr="00F042E3">
        <w:rPr>
          <w:rFonts w:ascii="Times New Roman" w:hAnsi="Times New Roman"/>
          <w:sz w:val="24"/>
          <w:szCs w:val="24"/>
        </w:rPr>
        <w:t xml:space="preserve"> и составлять не менее </w:t>
      </w:r>
      <w:r>
        <w:rPr>
          <w:rFonts w:ascii="Times New Roman" w:hAnsi="Times New Roman"/>
          <w:sz w:val="24"/>
          <w:szCs w:val="24"/>
        </w:rPr>
        <w:t>одного устройства каждого</w:t>
      </w:r>
      <w:r w:rsidRPr="00F042E3">
        <w:rPr>
          <w:rFonts w:ascii="Times New Roman" w:hAnsi="Times New Roman"/>
          <w:sz w:val="24"/>
          <w:szCs w:val="24"/>
        </w:rPr>
        <w:t xml:space="preserve"> наименования, включенных в поставку технических средств (устройств).</w:t>
      </w:r>
      <w:r w:rsidR="00C81199">
        <w:rPr>
          <w:rFonts w:ascii="Times New Roman" w:hAnsi="Times New Roman"/>
          <w:sz w:val="24"/>
          <w:szCs w:val="24"/>
        </w:rPr>
        <w:t xml:space="preserve"> В объем поставки должен входить комплект ЗИП, достаточный для обеспечения эксплуатации комплекса с ремонтом отказавших частей и узлов аппаратуры. 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</w:t>
      </w:r>
    </w:p>
    <w:p w:rsidR="00416413" w:rsidRDefault="00416413" w:rsidP="00742DDD">
      <w:pPr>
        <w:widowControl w:val="0"/>
        <w:tabs>
          <w:tab w:val="left" w:pos="709"/>
        </w:tabs>
        <w:spacing w:line="276" w:lineRule="auto"/>
        <w:jc w:val="both"/>
      </w:pPr>
      <w:r w:rsidRPr="00A549CF">
        <w:t>ЗИП должен быть восстановлен после монтажа и наладки системы</w:t>
      </w:r>
      <w:r>
        <w:t>.</w:t>
      </w:r>
    </w:p>
    <w:p w:rsidR="00416413" w:rsidRDefault="00416413" w:rsidP="00742DDD">
      <w:pPr>
        <w:pStyle w:val="13"/>
        <w:spacing w:line="276" w:lineRule="auto"/>
        <w:ind w:firstLine="708"/>
      </w:pPr>
      <w:r>
        <w:t xml:space="preserve">Комплект ЗИП </w:t>
      </w:r>
      <w:r w:rsidRPr="00D93C78">
        <w:t>уточняется</w:t>
      </w:r>
      <w:r>
        <w:t xml:space="preserve"> на этапе проектирования, в обязательную поставку включить</w:t>
      </w:r>
      <w:r w:rsidR="00C81199">
        <w:t>:</w:t>
      </w:r>
    </w:p>
    <w:p w:rsidR="009D4CD2" w:rsidRDefault="0047333F" w:rsidP="00742DDD">
      <w:pPr>
        <w:pStyle w:val="13"/>
        <w:spacing w:line="276" w:lineRule="auto"/>
        <w:ind w:left="709"/>
      </w:pPr>
      <w:r>
        <w:t>-</w:t>
      </w:r>
      <w:r w:rsidR="00F33E89" w:rsidRPr="00F042E3">
        <w:t>комплект специального инструмента и приспособлений для выполнения всех операций по сборке, монтажу и ремонту оборудования, которые не могут быть выполнены стандартным инструментом;</w:t>
      </w:r>
    </w:p>
    <w:p w:rsidR="009D4CD2" w:rsidRPr="00D77015" w:rsidRDefault="0047333F" w:rsidP="00742DDD">
      <w:pPr>
        <w:pStyle w:val="a4"/>
        <w:spacing w:line="276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4CD2" w:rsidRPr="00D77015">
        <w:rPr>
          <w:rFonts w:ascii="Times New Roman" w:hAnsi="Times New Roman"/>
          <w:sz w:val="24"/>
          <w:szCs w:val="24"/>
        </w:rPr>
        <w:t>сервисная аппаратура, обеспечивающая проверку каналов.</w:t>
      </w:r>
    </w:p>
    <w:p w:rsidR="008365FA" w:rsidRPr="00F042E3" w:rsidRDefault="002D1FDB" w:rsidP="00742DDD">
      <w:pPr>
        <w:pStyle w:val="13"/>
        <w:spacing w:line="276" w:lineRule="auto"/>
        <w:ind w:firstLine="708"/>
      </w:pPr>
      <w:r w:rsidRPr="00823496">
        <w:t>К</w:t>
      </w:r>
      <w:r w:rsidR="008365FA" w:rsidRPr="00823496">
        <w:t>омплект эксплуатационной документации на электронном носителе – в 3</w:t>
      </w:r>
      <w:r w:rsidR="00416413">
        <w:t xml:space="preserve"> (трех)</w:t>
      </w:r>
      <w:r w:rsidR="008365FA" w:rsidRPr="00823496">
        <w:t xml:space="preserve"> экз</w:t>
      </w:r>
      <w:r w:rsidR="00416413">
        <w:t>емплярах</w:t>
      </w:r>
      <w:r w:rsidR="008365FA" w:rsidRPr="00F042E3">
        <w:t xml:space="preserve"> </w:t>
      </w:r>
      <w:r w:rsidR="00416413">
        <w:t xml:space="preserve">и </w:t>
      </w:r>
      <w:r w:rsidRPr="00F042E3">
        <w:t>должен быть снабжен</w:t>
      </w:r>
      <w:r w:rsidR="008365FA" w:rsidRPr="00F042E3">
        <w:t xml:space="preserve"> функцией быстрой навигации</w:t>
      </w:r>
      <w:r w:rsidRPr="00F042E3">
        <w:t>.</w:t>
      </w:r>
    </w:p>
    <w:p w:rsidR="007D64B6" w:rsidRDefault="007D64B6" w:rsidP="00742DDD">
      <w:pPr>
        <w:spacing w:line="276" w:lineRule="auto"/>
        <w:jc w:val="both"/>
      </w:pPr>
      <w:bookmarkStart w:id="140" w:name="_Toc193273145"/>
      <w:bookmarkStart w:id="141" w:name="_Toc200420392"/>
      <w:bookmarkStart w:id="142" w:name="_Toc200420894"/>
      <w:bookmarkStart w:id="143" w:name="_Toc200421061"/>
      <w:bookmarkStart w:id="144" w:name="_Toc360105033"/>
      <w:bookmarkStart w:id="145" w:name="_Toc440868755"/>
    </w:p>
    <w:p w:rsidR="007D64B6" w:rsidRDefault="00F33E89" w:rsidP="00742DDD">
      <w:pPr>
        <w:pStyle w:val="1"/>
        <w:numPr>
          <w:ilvl w:val="0"/>
          <w:numId w:val="7"/>
        </w:numPr>
        <w:spacing w:before="0" w:after="0" w:line="276" w:lineRule="auto"/>
        <w:ind w:left="0" w:firstLine="0"/>
        <w:jc w:val="both"/>
      </w:pPr>
      <w:r w:rsidRPr="00F042E3">
        <w:t>Требования к ремонтопригодности и восстановлению</w:t>
      </w:r>
      <w:bookmarkEnd w:id="140"/>
      <w:bookmarkEnd w:id="141"/>
      <w:bookmarkEnd w:id="142"/>
      <w:bookmarkEnd w:id="143"/>
      <w:bookmarkEnd w:id="144"/>
      <w:bookmarkEnd w:id="145"/>
    </w:p>
    <w:p w:rsidR="00E95FA7" w:rsidRPr="00E95FA7" w:rsidRDefault="00E95FA7" w:rsidP="00E95FA7"/>
    <w:p w:rsidR="00F33E89" w:rsidRPr="00F042E3" w:rsidRDefault="00F33E89" w:rsidP="00742DDD">
      <w:pPr>
        <w:pStyle w:val="13"/>
        <w:spacing w:line="276" w:lineRule="auto"/>
        <w:ind w:firstLine="708"/>
      </w:pPr>
      <w:r w:rsidRPr="00F042E3">
        <w:t>В конструкциях системы должны быть учтены требования к её ремонтопригодности в соответствии с ГОСТ 19152 — 80.</w:t>
      </w:r>
    </w:p>
    <w:p w:rsidR="00F33E89" w:rsidRPr="00F042E3" w:rsidRDefault="00F33E89" w:rsidP="00742DDD">
      <w:pPr>
        <w:pStyle w:val="13"/>
        <w:spacing w:line="276" w:lineRule="auto"/>
        <w:ind w:firstLine="708"/>
      </w:pPr>
      <w:r w:rsidRPr="00F042E3">
        <w:t>Восстановление должно производиться преимущественно силами обслуживающего персонала самостоятельно или по инструкциям производителя, получаемым оперативно по каналам связи.</w:t>
      </w:r>
    </w:p>
    <w:p w:rsidR="00F33E89" w:rsidRPr="00D93C78" w:rsidRDefault="00F33E89" w:rsidP="00742DDD">
      <w:pPr>
        <w:pStyle w:val="13"/>
        <w:spacing w:line="276" w:lineRule="auto"/>
        <w:ind w:firstLine="708"/>
      </w:pPr>
      <w:r w:rsidRPr="00D93C78">
        <w:t>Восстановление ЗИП производится поставщиком по договору сервисного обслуживания. Исполнитель гарантирует доступность запасных частей и материалов в течение всего периода эксплуатации оборудования.</w:t>
      </w:r>
    </w:p>
    <w:p w:rsidR="007D64B6" w:rsidRPr="004E5114" w:rsidRDefault="00514FE9" w:rsidP="004E5114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93C78">
        <w:rPr>
          <w:rFonts w:ascii="Times New Roman" w:hAnsi="Times New Roman"/>
          <w:sz w:val="24"/>
          <w:szCs w:val="24"/>
        </w:rPr>
        <w:t>ЗИП должен быть восстановлен</w:t>
      </w:r>
      <w:r w:rsidR="00E91D70">
        <w:rPr>
          <w:rFonts w:ascii="Times New Roman" w:hAnsi="Times New Roman"/>
          <w:sz w:val="24"/>
          <w:szCs w:val="24"/>
        </w:rPr>
        <w:t xml:space="preserve"> </w:t>
      </w:r>
      <w:r w:rsidR="00E91D70" w:rsidRPr="00E91D70">
        <w:rPr>
          <w:rFonts w:ascii="Times New Roman" w:hAnsi="Times New Roman"/>
          <w:sz w:val="24"/>
          <w:szCs w:val="24"/>
        </w:rPr>
        <w:t>Исполнителем</w:t>
      </w:r>
      <w:r w:rsidRPr="00A549CF">
        <w:rPr>
          <w:rFonts w:ascii="Times New Roman" w:hAnsi="Times New Roman"/>
          <w:sz w:val="24"/>
          <w:szCs w:val="24"/>
        </w:rPr>
        <w:t xml:space="preserve"> после монтажа и наладки системы.</w:t>
      </w:r>
    </w:p>
    <w:p w:rsidR="00985C8F" w:rsidRDefault="00985C8F" w:rsidP="00742DDD">
      <w:pPr>
        <w:spacing w:line="276" w:lineRule="auto"/>
        <w:jc w:val="both"/>
      </w:pPr>
    </w:p>
    <w:p w:rsidR="00E95FA7" w:rsidRPr="00F042E3" w:rsidRDefault="00E95FA7" w:rsidP="00742DDD">
      <w:pPr>
        <w:spacing w:line="276" w:lineRule="auto"/>
        <w:jc w:val="both"/>
      </w:pPr>
    </w:p>
    <w:p w:rsidR="007D64B6" w:rsidRDefault="00067FF9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sz w:val="28"/>
        </w:rPr>
      </w:pPr>
      <w:r w:rsidRPr="007D64B6">
        <w:rPr>
          <w:b/>
          <w:sz w:val="28"/>
        </w:rPr>
        <w:t>Обучение персонала Заказчика</w:t>
      </w:r>
      <w:r w:rsidR="00070D07">
        <w:rPr>
          <w:b/>
          <w:sz w:val="28"/>
        </w:rPr>
        <w:t>.</w:t>
      </w:r>
      <w:r w:rsidRPr="007D64B6">
        <w:rPr>
          <w:sz w:val="28"/>
        </w:rPr>
        <w:t xml:space="preserve"> </w:t>
      </w:r>
    </w:p>
    <w:p w:rsidR="00E95FA7" w:rsidRPr="004E5114" w:rsidRDefault="00E95FA7" w:rsidP="00E95FA7">
      <w:pPr>
        <w:spacing w:line="276" w:lineRule="auto"/>
        <w:jc w:val="both"/>
        <w:rPr>
          <w:sz w:val="28"/>
        </w:rPr>
      </w:pPr>
    </w:p>
    <w:p w:rsidR="001B2C5E" w:rsidRPr="00F042E3" w:rsidRDefault="001B2C5E" w:rsidP="00742DDD">
      <w:pPr>
        <w:spacing w:line="276" w:lineRule="auto"/>
        <w:ind w:firstLine="708"/>
        <w:jc w:val="both"/>
      </w:pPr>
      <w:r w:rsidRPr="00F042E3">
        <w:t xml:space="preserve">В </w:t>
      </w:r>
      <w:r w:rsidR="00864BDF">
        <w:t>рамках выполнения работ должно быть проведено обучение персонала ГЭС в количестве: оперативный персонал-5 человек, обслуживающий персонал- 2 человека. Обучение должно быть проведено в соответствии с разделом 16 настоящего ТЗ.</w:t>
      </w:r>
    </w:p>
    <w:p w:rsidR="007D64B6" w:rsidRDefault="007D64B6" w:rsidP="00742DDD">
      <w:pPr>
        <w:spacing w:line="276" w:lineRule="auto"/>
        <w:jc w:val="both"/>
        <w:rPr>
          <w:b/>
        </w:rPr>
      </w:pPr>
    </w:p>
    <w:p w:rsidR="00C32F51" w:rsidRPr="004E5114" w:rsidRDefault="003C4E18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sz w:val="28"/>
        </w:rPr>
      </w:pPr>
      <w:r>
        <w:rPr>
          <w:b/>
          <w:sz w:val="28"/>
        </w:rPr>
        <w:t>Требования к документированию.</w:t>
      </w:r>
    </w:p>
    <w:p w:rsidR="004E5114" w:rsidRPr="007D64B6" w:rsidRDefault="004E5114" w:rsidP="004E5114">
      <w:pPr>
        <w:spacing w:line="276" w:lineRule="auto"/>
        <w:jc w:val="both"/>
        <w:rPr>
          <w:sz w:val="28"/>
        </w:rPr>
      </w:pPr>
    </w:p>
    <w:p w:rsidR="003C4E18" w:rsidRDefault="003C4E18" w:rsidP="00742DDD">
      <w:pPr>
        <w:spacing w:line="276" w:lineRule="auto"/>
        <w:jc w:val="both"/>
      </w:pPr>
      <w:r>
        <w:t xml:space="preserve">        Проектная, рабочая и эксплуатационная документации на АСУ ТП должны выполняться в соответствии с требованиями настоящего технического задания, ГОСТ 34.201-89, соответствующих разделов ГОСТ 24.104-85, ГОСТ 34.601-90, РД 50-34.698-90, ГОСТ 21.408-93, ГОСТ 8.596-2002, ГОСТ 2.105-95, ГОСТ Р 21.1101-2013 и других нормативных документов и стандартов.</w:t>
      </w:r>
    </w:p>
    <w:p w:rsidR="003C4E18" w:rsidRDefault="003C4E18" w:rsidP="00742DDD">
      <w:pPr>
        <w:spacing w:line="276" w:lineRule="auto"/>
        <w:jc w:val="both"/>
      </w:pPr>
      <w:r>
        <w:t>Минимальный состав документации (окончательный состав утверждается на этапе разработки технического задания на АСУ ТП):</w:t>
      </w:r>
    </w:p>
    <w:p w:rsidR="003C4E18" w:rsidRDefault="003C4E18" w:rsidP="00742DDD">
      <w:pPr>
        <w:spacing w:line="276" w:lineRule="auto"/>
        <w:jc w:val="both"/>
      </w:pPr>
      <w:r>
        <w:t>27.1. Техническое задание на АСУ ТП</w:t>
      </w:r>
    </w:p>
    <w:p w:rsidR="003C4E18" w:rsidRDefault="003C4E18" w:rsidP="00742DDD">
      <w:pPr>
        <w:spacing w:line="276" w:lineRule="auto"/>
        <w:jc w:val="both"/>
      </w:pPr>
      <w:r>
        <w:t>27.2. Соглашение по обозначению элементов и устройств АСУ ТП (Описание системы классификации и кодирования)</w:t>
      </w:r>
    </w:p>
    <w:p w:rsidR="003C4E18" w:rsidRDefault="003C4E18" w:rsidP="00742DDD">
      <w:pPr>
        <w:spacing w:line="276" w:lineRule="auto"/>
        <w:jc w:val="both"/>
      </w:pPr>
      <w:r>
        <w:t>27.3. АСУ ТП гидроагрегата ст. №6. Раздел «АСУ ТП». Проектная документация</w:t>
      </w:r>
    </w:p>
    <w:p w:rsidR="003C4E18" w:rsidRDefault="003C4E18" w:rsidP="00742DDD">
      <w:pPr>
        <w:spacing w:line="276" w:lineRule="auto"/>
        <w:jc w:val="both"/>
      </w:pPr>
      <w:r>
        <w:t>27.3.1. Проектная документация. Раздел “АСУ ТП”. Состав документов;</w:t>
      </w:r>
    </w:p>
    <w:p w:rsidR="003C4E18" w:rsidRDefault="003C4E18" w:rsidP="00742DDD">
      <w:pPr>
        <w:spacing w:line="276" w:lineRule="auto"/>
        <w:jc w:val="both"/>
      </w:pPr>
      <w:r>
        <w:t>27.3.2. Проектная документация. Раздел “АСУ ТП”. Пояснительная записка;</w:t>
      </w:r>
    </w:p>
    <w:p w:rsidR="003C4E18" w:rsidRDefault="003C4E18" w:rsidP="00742DDD">
      <w:pPr>
        <w:spacing w:line="276" w:lineRule="auto"/>
        <w:jc w:val="both"/>
      </w:pPr>
      <w:r>
        <w:t>27.3.3. АСУ ТП. Схема структурная;</w:t>
      </w:r>
    </w:p>
    <w:p w:rsidR="003C4E18" w:rsidRDefault="003C4E18" w:rsidP="00742DDD">
      <w:pPr>
        <w:spacing w:line="276" w:lineRule="auto"/>
        <w:jc w:val="both"/>
      </w:pPr>
      <w:r>
        <w:t>27.3.4. АСУ ТП. Энергоснабжение. Схема структурная;</w:t>
      </w:r>
    </w:p>
    <w:p w:rsidR="003C4E18" w:rsidRDefault="003C4E18" w:rsidP="00742DDD">
      <w:pPr>
        <w:spacing w:line="276" w:lineRule="auto"/>
        <w:jc w:val="both"/>
      </w:pPr>
      <w:r>
        <w:t>27.3.5. АСУ ТП. Основное оборудование. План размещения;</w:t>
      </w:r>
    </w:p>
    <w:p w:rsidR="003C4E18" w:rsidRDefault="003C4E18" w:rsidP="00742DDD">
      <w:pPr>
        <w:spacing w:line="276" w:lineRule="auto"/>
        <w:jc w:val="both"/>
      </w:pPr>
      <w:r>
        <w:t>27.3.6. АСУ ТП. Помещения основных технических средств.</w:t>
      </w:r>
    </w:p>
    <w:p w:rsidR="003C4E18" w:rsidRDefault="003C4E18" w:rsidP="00742DDD">
      <w:pPr>
        <w:spacing w:line="276" w:lineRule="auto"/>
        <w:jc w:val="both"/>
      </w:pPr>
      <w:r>
        <w:t>27.4. АСУ ТП гидроагрегата ст. №6 (комплекс работ “Проект и реализация”). КИП и А. Комплект рабочей документации.</w:t>
      </w:r>
    </w:p>
    <w:p w:rsidR="003C4E18" w:rsidRDefault="003C4E18" w:rsidP="00742DDD">
      <w:pPr>
        <w:spacing w:line="276" w:lineRule="auto"/>
        <w:jc w:val="both"/>
      </w:pPr>
      <w:r>
        <w:t>27.4.1. Схемы автоматизации;</w:t>
      </w:r>
    </w:p>
    <w:p w:rsidR="003C4E18" w:rsidRDefault="003C4E18" w:rsidP="00742DDD">
      <w:pPr>
        <w:spacing w:line="276" w:lineRule="auto"/>
        <w:jc w:val="both"/>
      </w:pPr>
      <w:r>
        <w:t>27.4.2. Спецификации на оборудование «полевого» уровня;</w:t>
      </w:r>
    </w:p>
    <w:p w:rsidR="003C4E18" w:rsidRDefault="003C4E18" w:rsidP="00742DDD">
      <w:pPr>
        <w:spacing w:line="276" w:lineRule="auto"/>
        <w:jc w:val="both"/>
      </w:pPr>
      <w:r>
        <w:t>27.4.3. Полевые измерительные приборы. Схемы электрические монтажные и принципиальные;</w:t>
      </w:r>
    </w:p>
    <w:p w:rsidR="003C4E18" w:rsidRDefault="003C4E18" w:rsidP="00742DDD">
      <w:pPr>
        <w:spacing w:line="276" w:lineRule="auto"/>
        <w:jc w:val="both"/>
      </w:pPr>
      <w:r>
        <w:t>27.4.4. Полевые измерительные приборы. Схемы трубных и кабельных соединений;</w:t>
      </w:r>
    </w:p>
    <w:p w:rsidR="003C4E18" w:rsidRDefault="003C4E18" w:rsidP="00742DDD">
      <w:pPr>
        <w:spacing w:line="276" w:lineRule="auto"/>
        <w:jc w:val="both"/>
      </w:pPr>
      <w:r>
        <w:t>27.4.5. Перечень электрических приводов арматуры;</w:t>
      </w:r>
    </w:p>
    <w:p w:rsidR="003C4E18" w:rsidRDefault="003C4E18" w:rsidP="00742DDD">
      <w:pPr>
        <w:spacing w:line="276" w:lineRule="auto"/>
        <w:jc w:val="both"/>
      </w:pPr>
      <w:r>
        <w:t>27.4.6. Электрические приводы арматуры. Схемы электрические принципиальные;</w:t>
      </w:r>
    </w:p>
    <w:p w:rsidR="003C4E18" w:rsidRDefault="003C4E18" w:rsidP="00742DDD">
      <w:pPr>
        <w:spacing w:line="276" w:lineRule="auto"/>
        <w:jc w:val="both"/>
      </w:pPr>
      <w:r>
        <w:t>27.4.7. Электрические приводы арматуры. Схемы электрические монтажные;</w:t>
      </w:r>
    </w:p>
    <w:p w:rsidR="003C4E18" w:rsidRDefault="003C4E18" w:rsidP="00742DDD">
      <w:pPr>
        <w:spacing w:line="276" w:lineRule="auto"/>
        <w:jc w:val="both"/>
      </w:pPr>
      <w:r>
        <w:t>27.4.8. Электрические приводы арматуры. Шкафы энергоснабжения. Схемы заполнения;</w:t>
      </w:r>
    </w:p>
    <w:p w:rsidR="003C4E18" w:rsidRDefault="003C4E18" w:rsidP="00742DDD">
      <w:pPr>
        <w:spacing w:line="276" w:lineRule="auto"/>
        <w:jc w:val="both"/>
      </w:pPr>
      <w:r>
        <w:t>27.4.9. Электрические приводы арматуры. Шкафы энергоснабжения. Схемы подключения кабелей;</w:t>
      </w:r>
    </w:p>
    <w:p w:rsidR="003C4E18" w:rsidRDefault="003C4E18" w:rsidP="00742DDD">
      <w:pPr>
        <w:spacing w:line="276" w:lineRule="auto"/>
        <w:jc w:val="both"/>
      </w:pPr>
      <w:r>
        <w:t>27.4.10. АСУ ТП. Энергоснабжение. Схема структурная;</w:t>
      </w:r>
    </w:p>
    <w:p w:rsidR="003C4E18" w:rsidRDefault="003C4E18" w:rsidP="00742DDD">
      <w:pPr>
        <w:spacing w:line="276" w:lineRule="auto"/>
        <w:jc w:val="both"/>
      </w:pPr>
      <w:r>
        <w:t>27.4.11. АСУ ТП. Энергоснабжение. Схема электрическая принципиальная;</w:t>
      </w:r>
    </w:p>
    <w:p w:rsidR="003C4E18" w:rsidRDefault="003C4E18" w:rsidP="00742DDD">
      <w:pPr>
        <w:spacing w:line="276" w:lineRule="auto"/>
        <w:jc w:val="both"/>
      </w:pPr>
      <w:r>
        <w:t>27.4.12. Технологические защиты. Схемы электрические принципиальные;</w:t>
      </w:r>
    </w:p>
    <w:p w:rsidR="003C4E18" w:rsidRDefault="003C4E18" w:rsidP="00742DDD">
      <w:pPr>
        <w:spacing w:line="276" w:lineRule="auto"/>
        <w:jc w:val="both"/>
      </w:pPr>
      <w:r>
        <w:t>27.4.13. Шкафы, панели, пульты. Общие виды;</w:t>
      </w:r>
    </w:p>
    <w:p w:rsidR="003C4E18" w:rsidRDefault="003C4E18" w:rsidP="00742DDD">
      <w:pPr>
        <w:spacing w:line="276" w:lineRule="auto"/>
        <w:jc w:val="both"/>
      </w:pPr>
      <w:r>
        <w:t>27.4.14. Шкафы, панели, пульты. Схемы электрические принципиальные;</w:t>
      </w:r>
    </w:p>
    <w:p w:rsidR="003C4E18" w:rsidRDefault="003C4E18" w:rsidP="00742DDD">
      <w:pPr>
        <w:spacing w:line="276" w:lineRule="auto"/>
        <w:jc w:val="both"/>
      </w:pPr>
      <w:r>
        <w:t>27.4.15. Шкафы, панели, пульты. Схемы подключения кабелей;</w:t>
      </w:r>
    </w:p>
    <w:p w:rsidR="003C4E18" w:rsidRDefault="003C4E18" w:rsidP="00742DDD">
      <w:pPr>
        <w:spacing w:line="276" w:lineRule="auto"/>
        <w:jc w:val="both"/>
      </w:pPr>
      <w:r>
        <w:t>27.4.16. АСУ ТП. Планы расположения оборудования;</w:t>
      </w:r>
    </w:p>
    <w:p w:rsidR="003C4E18" w:rsidRDefault="003C4E18" w:rsidP="00742DDD">
      <w:pPr>
        <w:spacing w:line="276" w:lineRule="auto"/>
        <w:jc w:val="both"/>
      </w:pPr>
      <w:r>
        <w:t>27.4.17. Полевые измерительные приборы. Журнал контрольных кабелей;</w:t>
      </w:r>
    </w:p>
    <w:p w:rsidR="003C4E18" w:rsidRDefault="003C4E18" w:rsidP="00742DDD">
      <w:pPr>
        <w:spacing w:line="276" w:lineRule="auto"/>
        <w:jc w:val="both"/>
      </w:pPr>
      <w:r>
        <w:t>27.4.18. Электрические приводы арматуры. Журнал контрольных кабелей;</w:t>
      </w:r>
    </w:p>
    <w:p w:rsidR="003C4E18" w:rsidRDefault="003C4E18" w:rsidP="00742DDD">
      <w:pPr>
        <w:spacing w:line="276" w:lineRule="auto"/>
        <w:jc w:val="both"/>
      </w:pPr>
      <w:r>
        <w:t>27.4.19. Шкафы, панели, пульты. Журнал контрольных кабелей.</w:t>
      </w:r>
    </w:p>
    <w:p w:rsidR="003C4E18" w:rsidRDefault="003C4E18" w:rsidP="00742DDD">
      <w:pPr>
        <w:spacing w:line="276" w:lineRule="auto"/>
        <w:jc w:val="both"/>
      </w:pPr>
      <w:r>
        <w:t>27.5. АСУ ТП гидроагрегата ст. №6. Обеспечение ПТК АСУ ТП.</w:t>
      </w:r>
    </w:p>
    <w:p w:rsidR="003C4E18" w:rsidRDefault="003C4E18" w:rsidP="00742DDD">
      <w:pPr>
        <w:spacing w:line="276" w:lineRule="auto"/>
        <w:jc w:val="both"/>
      </w:pPr>
      <w:r>
        <w:t>27.5.1. Техническое обеспечение ПТК САУ ТП</w:t>
      </w:r>
    </w:p>
    <w:p w:rsidR="003C4E18" w:rsidRDefault="003C4E18" w:rsidP="00742DDD">
      <w:pPr>
        <w:spacing w:line="276" w:lineRule="auto"/>
        <w:jc w:val="both"/>
      </w:pPr>
      <w:r>
        <w:t>27.5.1.1. Спецификации на оборудование, материалы и программное обеспечение;</w:t>
      </w:r>
    </w:p>
    <w:p w:rsidR="003C4E18" w:rsidRDefault="003C4E18" w:rsidP="00742DDD">
      <w:pPr>
        <w:spacing w:line="276" w:lineRule="auto"/>
        <w:jc w:val="both"/>
      </w:pPr>
      <w:r>
        <w:t>27.5.1.2. Энергоснабжение. Схема структурная;</w:t>
      </w:r>
    </w:p>
    <w:p w:rsidR="003C4E18" w:rsidRDefault="003C4E18" w:rsidP="00742DDD">
      <w:pPr>
        <w:spacing w:line="276" w:lineRule="auto"/>
        <w:jc w:val="both"/>
      </w:pPr>
      <w:r>
        <w:t>27.5.1.3. Цифровой обмен. Схема структурная;</w:t>
      </w:r>
    </w:p>
    <w:p w:rsidR="003C4E18" w:rsidRDefault="003C4E18" w:rsidP="00742DDD">
      <w:pPr>
        <w:spacing w:line="276" w:lineRule="auto"/>
        <w:jc w:val="both"/>
      </w:pPr>
      <w:r>
        <w:t>27.5.1.4. Шкафы ПТК АСУ ТП. Задания заводам изготовителям;</w:t>
      </w:r>
    </w:p>
    <w:p w:rsidR="003C4E18" w:rsidRDefault="003C4E18" w:rsidP="00742DDD">
      <w:pPr>
        <w:spacing w:line="276" w:lineRule="auto"/>
        <w:jc w:val="both"/>
      </w:pPr>
      <w:r>
        <w:t>27.5.1.5. Шкафы ПТК АСУ ТП. Распределение сигналов по клеммам;</w:t>
      </w:r>
    </w:p>
    <w:p w:rsidR="003C4E18" w:rsidRDefault="003C4E18" w:rsidP="00742DDD">
      <w:pPr>
        <w:spacing w:line="276" w:lineRule="auto"/>
        <w:jc w:val="both"/>
      </w:pPr>
      <w:r>
        <w:t>27.5.1.6. Шкафы ПТК АСУ ТП. Таблицы подключения кабелей;</w:t>
      </w:r>
    </w:p>
    <w:p w:rsidR="003C4E18" w:rsidRDefault="003C4E18" w:rsidP="00742DDD">
      <w:pPr>
        <w:spacing w:line="276" w:lineRule="auto"/>
        <w:jc w:val="both"/>
      </w:pPr>
      <w:r>
        <w:t>27.5.1.7. Шкафы ПТК АСУ ТП. Монтажные и принципиальные схемы подключения;</w:t>
      </w:r>
    </w:p>
    <w:p w:rsidR="003C4E18" w:rsidRDefault="003C4E18" w:rsidP="00742DDD">
      <w:pPr>
        <w:spacing w:line="276" w:lineRule="auto"/>
        <w:jc w:val="both"/>
      </w:pPr>
      <w:r>
        <w:t>27.5.1.8. Журнал шинных и системных кабелей;</w:t>
      </w:r>
    </w:p>
    <w:p w:rsidR="003C4E18" w:rsidRDefault="003C4E18" w:rsidP="00742DDD">
      <w:pPr>
        <w:spacing w:line="276" w:lineRule="auto"/>
        <w:jc w:val="both"/>
      </w:pPr>
      <w:r>
        <w:t>27.5.1.9. Кабельный журнал;</w:t>
      </w:r>
    </w:p>
    <w:p w:rsidR="003C4E18" w:rsidRDefault="003C4E18" w:rsidP="00742DDD">
      <w:pPr>
        <w:spacing w:line="276" w:lineRule="auto"/>
        <w:jc w:val="both"/>
      </w:pPr>
      <w:r>
        <w:t>27.5.1.10. Комплекс технических средств. Схема структурная;</w:t>
      </w:r>
    </w:p>
    <w:p w:rsidR="003C4E18" w:rsidRDefault="003C4E18" w:rsidP="00742DDD">
      <w:pPr>
        <w:spacing w:line="276" w:lineRule="auto"/>
        <w:jc w:val="both"/>
      </w:pPr>
      <w:r>
        <w:t>27.5.1.11. Информационный обмен с внешними системами. Схема обмена.</w:t>
      </w:r>
    </w:p>
    <w:p w:rsidR="003C4E18" w:rsidRDefault="003C4E18" w:rsidP="00742DDD">
      <w:pPr>
        <w:spacing w:line="276" w:lineRule="auto"/>
        <w:jc w:val="both"/>
      </w:pPr>
      <w:r>
        <w:t>27.5.2. Информационное обеспечение ПТК АСУ ТП</w:t>
      </w:r>
    </w:p>
    <w:p w:rsidR="003C4E18" w:rsidRDefault="003C4E18" w:rsidP="00742DDD">
      <w:pPr>
        <w:spacing w:line="276" w:lineRule="auto"/>
        <w:jc w:val="both"/>
      </w:pPr>
      <w:r>
        <w:t>27.5.2.1. Описание структуры базы данных;</w:t>
      </w:r>
    </w:p>
    <w:p w:rsidR="003C4E18" w:rsidRDefault="003C4E18" w:rsidP="00742DDD">
      <w:pPr>
        <w:spacing w:line="276" w:lineRule="auto"/>
        <w:jc w:val="both"/>
      </w:pPr>
      <w:r>
        <w:t>27.5.2.2. Сокращения (короткие наименования) объектов, принятые в проекте;</w:t>
      </w:r>
    </w:p>
    <w:p w:rsidR="003C4E18" w:rsidRDefault="003C4E18" w:rsidP="00742DDD">
      <w:pPr>
        <w:spacing w:line="276" w:lineRule="auto"/>
        <w:jc w:val="both"/>
      </w:pPr>
      <w:r>
        <w:t>27.5.2.3. База данных;</w:t>
      </w:r>
    </w:p>
    <w:p w:rsidR="003C4E18" w:rsidRDefault="003C4E18" w:rsidP="00742DDD">
      <w:pPr>
        <w:spacing w:line="276" w:lineRule="auto"/>
        <w:jc w:val="both"/>
      </w:pPr>
      <w:r>
        <w:t>27.5.2.4. Видеограммы операторской станции;</w:t>
      </w:r>
    </w:p>
    <w:p w:rsidR="003C4E18" w:rsidRDefault="003C4E18" w:rsidP="00742DDD">
      <w:pPr>
        <w:spacing w:line="276" w:lineRule="auto"/>
        <w:jc w:val="both"/>
      </w:pPr>
      <w:r>
        <w:t>27.5.2.5. Описание структуры информационной базы;</w:t>
      </w:r>
    </w:p>
    <w:p w:rsidR="003C4E18" w:rsidRDefault="003C4E18" w:rsidP="00742DDD">
      <w:pPr>
        <w:spacing w:line="276" w:lineRule="auto"/>
        <w:jc w:val="both"/>
      </w:pPr>
      <w:r>
        <w:t>27.5.2.6. Типовые схемы подключений к ПТК.</w:t>
      </w:r>
    </w:p>
    <w:p w:rsidR="003C4E18" w:rsidRDefault="003C4E18" w:rsidP="00742DDD">
      <w:pPr>
        <w:spacing w:line="276" w:lineRule="auto"/>
        <w:jc w:val="both"/>
      </w:pPr>
      <w:r>
        <w:t>27.5.3. Программное обеспечение ПТК АСУ ТП</w:t>
      </w:r>
    </w:p>
    <w:p w:rsidR="003C4E18" w:rsidRDefault="003C4E18" w:rsidP="00742DDD">
      <w:pPr>
        <w:spacing w:line="276" w:lineRule="auto"/>
        <w:jc w:val="both"/>
      </w:pPr>
      <w:r>
        <w:t>27.5.3.1. Описание программного обеспечения.</w:t>
      </w:r>
    </w:p>
    <w:p w:rsidR="003C4E18" w:rsidRDefault="003C4E18" w:rsidP="00742DDD">
      <w:pPr>
        <w:spacing w:line="276" w:lineRule="auto"/>
        <w:jc w:val="both"/>
      </w:pPr>
      <w:r>
        <w:t>27.5.4. Математическое (алгоритмическое) обеспечение</w:t>
      </w:r>
    </w:p>
    <w:p w:rsidR="003C4E18" w:rsidRDefault="003C4E18" w:rsidP="00742DDD">
      <w:pPr>
        <w:spacing w:line="276" w:lineRule="auto"/>
        <w:jc w:val="both"/>
      </w:pPr>
      <w:r>
        <w:t>27.5.4.1. Перечень алгоритмов технологических защит;</w:t>
      </w:r>
    </w:p>
    <w:p w:rsidR="003C4E18" w:rsidRDefault="003C4E18" w:rsidP="00742DDD">
      <w:pPr>
        <w:spacing w:line="276" w:lineRule="auto"/>
        <w:jc w:val="both"/>
      </w:pPr>
      <w:r>
        <w:t>27.5.4.2. Перечень алгоритмов технологических блокировок и АВР;</w:t>
      </w:r>
    </w:p>
    <w:p w:rsidR="003C4E18" w:rsidRDefault="003C4E18" w:rsidP="00742DDD">
      <w:pPr>
        <w:spacing w:line="276" w:lineRule="auto"/>
        <w:jc w:val="both"/>
      </w:pPr>
      <w:r>
        <w:t>27.5.4.3. Перечень алгоритмов технологической сигнализации;</w:t>
      </w:r>
    </w:p>
    <w:p w:rsidR="003C4E18" w:rsidRDefault="003C4E18" w:rsidP="00742DDD">
      <w:pPr>
        <w:spacing w:line="276" w:lineRule="auto"/>
        <w:jc w:val="both"/>
      </w:pPr>
      <w:r>
        <w:t>27.5.4.4. Перечень алгоритмов автоматического регулирования;</w:t>
      </w:r>
    </w:p>
    <w:p w:rsidR="003C4E18" w:rsidRDefault="003C4E18" w:rsidP="00742DDD">
      <w:pPr>
        <w:spacing w:line="276" w:lineRule="auto"/>
        <w:jc w:val="both"/>
      </w:pPr>
      <w:r>
        <w:t>27.5.4.5. Перечень алгоритмов программно-логического управления;</w:t>
      </w:r>
    </w:p>
    <w:p w:rsidR="003C4E18" w:rsidRDefault="003C4E18" w:rsidP="00742DDD">
      <w:pPr>
        <w:spacing w:line="276" w:lineRule="auto"/>
        <w:jc w:val="both"/>
      </w:pPr>
      <w:r>
        <w:t>27.5.4.6. Описание и структурные схемы алгоритмов технологических защит;</w:t>
      </w:r>
    </w:p>
    <w:p w:rsidR="003C4E18" w:rsidRDefault="003C4E18" w:rsidP="00742DDD">
      <w:pPr>
        <w:spacing w:line="276" w:lineRule="auto"/>
        <w:jc w:val="both"/>
      </w:pPr>
      <w:r>
        <w:t>27.5.4.7. Описание и структурные схемы алгоритмов технологических блокировок и АВР;</w:t>
      </w:r>
    </w:p>
    <w:p w:rsidR="003C4E18" w:rsidRDefault="003C4E18" w:rsidP="00742DDD">
      <w:pPr>
        <w:spacing w:line="276" w:lineRule="auto"/>
        <w:jc w:val="both"/>
      </w:pPr>
      <w:r>
        <w:t>27.5.4.8. Описание и структурные схемы алгоритмов технологической сигнализации;</w:t>
      </w:r>
    </w:p>
    <w:p w:rsidR="003C4E18" w:rsidRDefault="003C4E18" w:rsidP="00742DDD">
      <w:pPr>
        <w:spacing w:line="276" w:lineRule="auto"/>
        <w:jc w:val="both"/>
      </w:pPr>
      <w:r>
        <w:t>27.5.4.9. Описание и структурные схемы алгоритмов автоматического регулирования;</w:t>
      </w:r>
    </w:p>
    <w:p w:rsidR="003C4E18" w:rsidRDefault="003C4E18" w:rsidP="00742DDD">
      <w:pPr>
        <w:spacing w:line="276" w:lineRule="auto"/>
        <w:jc w:val="both"/>
      </w:pPr>
      <w:r>
        <w:t>27.5.4.10. Описание и структурные схемы алгоритмов программно-логического управления.</w:t>
      </w:r>
    </w:p>
    <w:p w:rsidR="003C4E18" w:rsidRDefault="003C4E18" w:rsidP="00742DDD">
      <w:pPr>
        <w:spacing w:line="276" w:lineRule="auto"/>
        <w:jc w:val="both"/>
      </w:pPr>
      <w:r>
        <w:t>27.6. Метрологическое обеспечение</w:t>
      </w:r>
    </w:p>
    <w:p w:rsidR="003C4E18" w:rsidRDefault="003C4E18" w:rsidP="00742DDD">
      <w:pPr>
        <w:spacing w:line="276" w:lineRule="auto"/>
        <w:jc w:val="both"/>
      </w:pPr>
      <w:r>
        <w:t>27.6.1. Перечень измерительных каналов (попадающих в сферу ГРОЕИ, подлежащих калибровке);</w:t>
      </w:r>
    </w:p>
    <w:p w:rsidR="003C4E18" w:rsidRDefault="003C4E18" w:rsidP="00742DDD">
      <w:pPr>
        <w:spacing w:line="276" w:lineRule="auto"/>
        <w:jc w:val="both"/>
      </w:pPr>
      <w:r>
        <w:t>27.6.2. Перечень каналов индикаторов;</w:t>
      </w:r>
    </w:p>
    <w:p w:rsidR="003C4E18" w:rsidRDefault="003C4E18" w:rsidP="00742DDD">
      <w:pPr>
        <w:spacing w:line="276" w:lineRule="auto"/>
        <w:jc w:val="both"/>
      </w:pPr>
      <w:r>
        <w:t>27.6.3. Расчет обобщенных метрологических характеристик измерительных каналов;</w:t>
      </w:r>
    </w:p>
    <w:p w:rsidR="003C4E18" w:rsidRDefault="003C4E18" w:rsidP="00742DDD">
      <w:pPr>
        <w:spacing w:line="276" w:lineRule="auto"/>
        <w:jc w:val="both"/>
      </w:pPr>
      <w:r>
        <w:t>27.6.4. Проект методики поверки измерительных каналов;</w:t>
      </w:r>
    </w:p>
    <w:p w:rsidR="003C4E18" w:rsidRDefault="003C4E18" w:rsidP="00742DDD">
      <w:pPr>
        <w:spacing w:line="276" w:lineRule="auto"/>
        <w:jc w:val="both"/>
      </w:pPr>
      <w:r>
        <w:t>27.6.5. Проект методики калибровки измерительных каналов;</w:t>
      </w:r>
    </w:p>
    <w:p w:rsidR="003C4E18" w:rsidRDefault="003C4E18" w:rsidP="00742DDD">
      <w:pPr>
        <w:spacing w:line="276" w:lineRule="auto"/>
        <w:jc w:val="both"/>
      </w:pPr>
      <w:r>
        <w:t>27.6.6. Проект методики метрологической аттестации измерительных каналов;</w:t>
      </w:r>
    </w:p>
    <w:p w:rsidR="003C4E18" w:rsidRDefault="003C4E18" w:rsidP="00742DDD">
      <w:pPr>
        <w:spacing w:line="276" w:lineRule="auto"/>
        <w:jc w:val="both"/>
      </w:pPr>
      <w:r>
        <w:t>27.6.7. Проект методики измерений.</w:t>
      </w:r>
    </w:p>
    <w:p w:rsidR="003C4E18" w:rsidRDefault="003C4E18" w:rsidP="00742DDD">
      <w:pPr>
        <w:spacing w:line="276" w:lineRule="auto"/>
        <w:jc w:val="both"/>
      </w:pPr>
      <w:r>
        <w:t>27.7. Эксплуатационная документация</w:t>
      </w:r>
    </w:p>
    <w:p w:rsidR="003C4E18" w:rsidRDefault="003C4E18" w:rsidP="00742DDD">
      <w:pPr>
        <w:spacing w:line="276" w:lineRule="auto"/>
        <w:jc w:val="both"/>
      </w:pPr>
      <w:r>
        <w:t>27.7.1. Разрешения на применение оборудования и компонентов, входящих в состав АСУ ТП на территории Российской Федерации</w:t>
      </w:r>
    </w:p>
    <w:p w:rsidR="003C4E18" w:rsidRDefault="003C4E18" w:rsidP="00742DDD">
      <w:pPr>
        <w:spacing w:line="276" w:lineRule="auto"/>
        <w:jc w:val="both"/>
      </w:pPr>
      <w:r>
        <w:t xml:space="preserve">27.7.2. Паспорта на оборудование и компоненты, входящие в состав АСУ ТП </w:t>
      </w:r>
    </w:p>
    <w:p w:rsidR="003C4E18" w:rsidRDefault="003C4E18" w:rsidP="00742DDD">
      <w:pPr>
        <w:spacing w:line="276" w:lineRule="auto"/>
        <w:jc w:val="both"/>
      </w:pPr>
      <w:r>
        <w:t xml:space="preserve">27.7.3. Руководства по эксплуатации на оборудование и компоненты, входящие в состав АСУ ТП </w:t>
      </w:r>
    </w:p>
    <w:p w:rsidR="003C4E18" w:rsidRDefault="003C4E18" w:rsidP="00742DDD">
      <w:pPr>
        <w:spacing w:line="276" w:lineRule="auto"/>
        <w:jc w:val="both"/>
      </w:pPr>
      <w:r>
        <w:t xml:space="preserve">27.7.4. Рабочие программы приемочных испытаний комплекса СВТ ПТК, ТЗ, ТБ, ТС, ИК, СДУ, АСР, ПЛУ АСУ ТП </w:t>
      </w:r>
    </w:p>
    <w:p w:rsidR="003C4E18" w:rsidRDefault="003C4E18" w:rsidP="00742DDD">
      <w:pPr>
        <w:spacing w:line="276" w:lineRule="auto"/>
        <w:jc w:val="both"/>
      </w:pPr>
      <w:r>
        <w:t xml:space="preserve">27.7.5. Руководства по эксплуатации КТС ПТК, ТЗ, ТБ, ТС, АСР, ПЛУ АСУ ТП </w:t>
      </w:r>
    </w:p>
    <w:p w:rsidR="003C4E18" w:rsidRDefault="003C4E18" w:rsidP="00742DDD">
      <w:pPr>
        <w:spacing w:line="276" w:lineRule="auto"/>
        <w:jc w:val="both"/>
      </w:pPr>
      <w:r>
        <w:t>27.7.6. Инструкции по установке ПО.</w:t>
      </w:r>
    </w:p>
    <w:p w:rsidR="003C4E18" w:rsidRDefault="003C4E18" w:rsidP="00742DDD">
      <w:pPr>
        <w:spacing w:line="276" w:lineRule="auto"/>
        <w:jc w:val="both"/>
      </w:pPr>
      <w:r>
        <w:t>27.7.7. ПТК АСУ ТП. Операторский интерфейс. Руководство пользователя</w:t>
      </w:r>
    </w:p>
    <w:p w:rsidR="003C4E18" w:rsidRDefault="003C4E18" w:rsidP="00742DDD">
      <w:pPr>
        <w:spacing w:line="276" w:lineRule="auto"/>
        <w:jc w:val="both"/>
      </w:pPr>
      <w:r>
        <w:t>27.7.8. Свидетельства (сертификаты) о поверке (калибровке) средств измерений (включая контроллеры ПТК)</w:t>
      </w:r>
    </w:p>
    <w:p w:rsidR="003C4E18" w:rsidRDefault="003C4E18" w:rsidP="00742DDD">
      <w:pPr>
        <w:spacing w:line="276" w:lineRule="auto"/>
        <w:jc w:val="both"/>
      </w:pPr>
      <w:r>
        <w:t>27.7.9. Свидетельство об утверждении типа ИК, попадающих в сферу ГРОЕИ</w:t>
      </w:r>
    </w:p>
    <w:p w:rsidR="003C4E18" w:rsidRDefault="003C4E18" w:rsidP="00742DDD">
      <w:pPr>
        <w:spacing w:line="276" w:lineRule="auto"/>
        <w:jc w:val="both"/>
      </w:pPr>
      <w:r>
        <w:t>27.7.10. Свидетельство о поверке ИК, попадающих в сферу ГРОЕИ</w:t>
      </w:r>
    </w:p>
    <w:p w:rsidR="003C4E18" w:rsidRDefault="003C4E18" w:rsidP="00742DDD">
      <w:pPr>
        <w:spacing w:line="276" w:lineRule="auto"/>
        <w:jc w:val="both"/>
      </w:pPr>
      <w:r>
        <w:t>27.7.11. Свидетельство о метрологической аттестации ИК, не попадающих в сферу ГРОЕИ</w:t>
      </w:r>
    </w:p>
    <w:p w:rsidR="003C4E18" w:rsidRDefault="003C4E18" w:rsidP="00742DDD">
      <w:pPr>
        <w:spacing w:line="276" w:lineRule="auto"/>
        <w:jc w:val="both"/>
      </w:pPr>
      <w:r>
        <w:t>Исполнитель несёт полную ответственность за соответствие рабочей документации требованиям федеральных нормативных документов, настоящих требований и нормативной документации ОАО «ТГК-1», в том числе требованиям к оформлению проектной документации.</w:t>
      </w:r>
    </w:p>
    <w:p w:rsidR="003C4E18" w:rsidRDefault="003C4E18" w:rsidP="00742DDD">
      <w:pPr>
        <w:spacing w:line="276" w:lineRule="auto"/>
        <w:jc w:val="both"/>
      </w:pPr>
      <w:r>
        <w:t>Техническая документация должна быть представлена на согласование Заказчику до размещения заказа на поставку оборудования.</w:t>
      </w:r>
    </w:p>
    <w:p w:rsidR="003C4E18" w:rsidRDefault="003C4E18" w:rsidP="00742DDD">
      <w:pPr>
        <w:spacing w:line="276" w:lineRule="auto"/>
        <w:jc w:val="both"/>
      </w:pPr>
      <w:r>
        <w:t>Исполнитель должен обеспечить предоставление от поставщиков (изготовителей) оборудования ПТК АСУ ТП полного комплекта технической и эксплуатационной документации на русском языке в составе, необходимом для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оборудования.</w:t>
      </w:r>
    </w:p>
    <w:p w:rsidR="003C4E18" w:rsidRDefault="003C4E18" w:rsidP="00742DDD">
      <w:pPr>
        <w:spacing w:line="276" w:lineRule="auto"/>
        <w:jc w:val="both"/>
      </w:pPr>
      <w:r>
        <w:t>Рабочая документация должна быть скорректирована (в том числе и в электронном виде, путем перевыпуска документа, в соответствии с п. 2.5, 2.6 ГОСТ 2.503-90 «Единая система конструкторской документации. Правила внесения изменений.») по результатам полигонных испытаний, строительно-монтажных работ, электромонтажных работ, пуско-наладочных работ, комплексных и приемо-сдаточных испытаний.  Корректировка рабочей документации должна производиться только на основании мотивированных замечаний конечного Заказчика и исполнительной документации в соответствии с РД-11-02-2006.</w:t>
      </w:r>
    </w:p>
    <w:p w:rsidR="003C4E18" w:rsidRDefault="003C4E18" w:rsidP="00742DDD">
      <w:pPr>
        <w:spacing w:line="276" w:lineRule="auto"/>
        <w:jc w:val="both"/>
      </w:pPr>
      <w:r>
        <w:t>Вся изложенная в данном разделе документация должна быть выполнена на машинных носителях в количестве 4 экз. в соответствии с «Ведомостью машинных носителей информации» (п.5.4 РД 50-34.698-90), а также в твердых копиях (на бумажном носителе информации, сброшюрованных в книги) в количестве 4 экз. В целях сокращения сроков согласования документация предварительно может передаваться Заказчику в виде приложения к электронному письму.</w:t>
      </w:r>
    </w:p>
    <w:p w:rsidR="003C4E18" w:rsidRDefault="003C4E18" w:rsidP="00742DDD">
      <w:pPr>
        <w:spacing w:line="276" w:lineRule="auto"/>
        <w:jc w:val="both"/>
      </w:pPr>
      <w:r>
        <w:t>Вся документация должна быть на русском языке.</w:t>
      </w:r>
    </w:p>
    <w:p w:rsidR="003C4E18" w:rsidRDefault="003C4E18" w:rsidP="00742DDD">
      <w:pPr>
        <w:spacing w:line="276" w:lineRule="auto"/>
        <w:jc w:val="both"/>
      </w:pPr>
      <w:r>
        <w:t>Документация должна быть выполнена на формате А4, по отдельному согласованию с Заказчиком допускается формат А3»;</w:t>
      </w:r>
    </w:p>
    <w:p w:rsidR="00646D48" w:rsidRDefault="00646D48" w:rsidP="00742DDD">
      <w:pPr>
        <w:spacing w:line="276" w:lineRule="auto"/>
        <w:jc w:val="both"/>
        <w:rPr>
          <w:b/>
        </w:rPr>
      </w:pPr>
    </w:p>
    <w:p w:rsidR="00C32F51" w:rsidRPr="004E5114" w:rsidRDefault="00417D25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sz w:val="28"/>
        </w:rPr>
      </w:pPr>
      <w:r>
        <w:rPr>
          <w:b/>
          <w:sz w:val="28"/>
        </w:rPr>
        <w:t>Требования к патентной чистоте</w:t>
      </w:r>
      <w:r w:rsidR="00070D07">
        <w:rPr>
          <w:b/>
          <w:sz w:val="28"/>
        </w:rPr>
        <w:t>.</w:t>
      </w:r>
    </w:p>
    <w:p w:rsidR="004E5114" w:rsidRPr="00417D25" w:rsidRDefault="004E5114" w:rsidP="004E5114">
      <w:pPr>
        <w:spacing w:line="276" w:lineRule="auto"/>
        <w:jc w:val="both"/>
        <w:rPr>
          <w:sz w:val="28"/>
        </w:rPr>
      </w:pPr>
    </w:p>
    <w:p w:rsidR="00850BC1" w:rsidRPr="00850BC1" w:rsidRDefault="00850BC1" w:rsidP="00742DDD">
      <w:pPr>
        <w:spacing w:line="276" w:lineRule="auto"/>
        <w:jc w:val="both"/>
      </w:pPr>
      <w:r>
        <w:t xml:space="preserve">        </w:t>
      </w:r>
      <w:r w:rsidRPr="00850BC1">
        <w:t>В состав АСУ ТП ГА должны входить только лицензионные технические и программные средства. Правомочность использования программно-технических средств должна быть подтверждена соответствующими документами, которые передаются Заказчику как неотъемлемая часть эксплуатационной документации.</w:t>
      </w:r>
    </w:p>
    <w:p w:rsidR="00850BC1" w:rsidRPr="00850BC1" w:rsidRDefault="00850BC1" w:rsidP="00742DDD">
      <w:pPr>
        <w:spacing w:line="276" w:lineRule="auto"/>
        <w:jc w:val="both"/>
      </w:pPr>
      <w:r>
        <w:t xml:space="preserve">          </w:t>
      </w:r>
      <w:r w:rsidRPr="00850BC1">
        <w:t>Поставщики оборудования и ПО АСУ ТП ГА должны защитить Заказчика от материальной ответственности по искам третьих лиц в отношении нарушения патентных прав, а также прав по применению торговой марки или промышленных разработок, связанных с применением оборудования или любой его части в стране Заказчика. Перечень стран, в отношении которых должна быть проверена патентная чистота системы и ее частей, включает Россию и страны СНГ.</w:t>
      </w:r>
    </w:p>
    <w:p w:rsidR="00417D25" w:rsidRPr="00850BC1" w:rsidRDefault="00850BC1" w:rsidP="00742DDD">
      <w:pPr>
        <w:spacing w:line="276" w:lineRule="auto"/>
        <w:jc w:val="both"/>
      </w:pPr>
      <w:r>
        <w:t xml:space="preserve">           </w:t>
      </w:r>
      <w:r w:rsidRPr="00850BC1">
        <w:t>Если в процессе выполнения проектной и/или рабочей документации возникнут новые объекты, подлежащие правовой охране, стороны, участвующие в проекте, обязаны уведомить друг друга. Финансовые затраты, связанные с поддержанием авторских прав и прав собственника по таким объектам, стороны несут в соответствии с действующим законодательством Российской Федерации»;</w:t>
      </w:r>
    </w:p>
    <w:p w:rsidR="00417D25" w:rsidRPr="00417D25" w:rsidRDefault="00417D25" w:rsidP="00742DDD">
      <w:pPr>
        <w:spacing w:line="276" w:lineRule="auto"/>
        <w:jc w:val="both"/>
        <w:rPr>
          <w:b/>
          <w:sz w:val="28"/>
        </w:rPr>
      </w:pPr>
    </w:p>
    <w:p w:rsidR="00417D25" w:rsidRDefault="00850BC1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b/>
          <w:sz w:val="28"/>
        </w:rPr>
      </w:pPr>
      <w:r>
        <w:rPr>
          <w:b/>
          <w:sz w:val="28"/>
        </w:rPr>
        <w:t>Требования к контролю и приемке системы</w:t>
      </w:r>
      <w:r w:rsidR="00070D07">
        <w:rPr>
          <w:b/>
          <w:sz w:val="28"/>
        </w:rPr>
        <w:t>.</w:t>
      </w:r>
    </w:p>
    <w:p w:rsidR="00E95FA7" w:rsidRDefault="00E95FA7" w:rsidP="00E95FA7">
      <w:pPr>
        <w:spacing w:line="276" w:lineRule="auto"/>
        <w:jc w:val="both"/>
        <w:rPr>
          <w:b/>
          <w:sz w:val="28"/>
        </w:rPr>
      </w:pPr>
    </w:p>
    <w:p w:rsidR="0047333F" w:rsidRPr="0047333F" w:rsidRDefault="0047333F" w:rsidP="00742DDD">
      <w:pPr>
        <w:spacing w:line="276" w:lineRule="auto"/>
        <w:jc w:val="both"/>
      </w:pPr>
      <w:r>
        <w:t xml:space="preserve">         </w:t>
      </w:r>
      <w:r w:rsidRPr="0047333F">
        <w:t>На стадиях производства и ввода в эксплуатацию АСУ ТП ГЭС должна подвергаться различным испытаниям согласно ГОСТ 34.201-89, СТО 34-35-587-001-2012 «Организация пусконаладочных работ по АСУ ТП на электростанциях и РД 50-34.698-90.</w:t>
      </w:r>
    </w:p>
    <w:p w:rsidR="00850BC1" w:rsidRDefault="0047333F" w:rsidP="00742DDD">
      <w:pPr>
        <w:spacing w:line="276" w:lineRule="auto"/>
        <w:jc w:val="both"/>
      </w:pPr>
      <w:r>
        <w:t xml:space="preserve">         </w:t>
      </w:r>
      <w:r w:rsidRPr="0047333F">
        <w:t>Проведение пусконаладочных работ должно соответствовать СТО 34-35-587-001-2012 «Организация пусконаладочных работ по АСУ ТП на электростанциях».</w:t>
      </w:r>
    </w:p>
    <w:p w:rsidR="0047333F" w:rsidRPr="0047333F" w:rsidRDefault="0047333F" w:rsidP="00742DDD">
      <w:pPr>
        <w:spacing w:line="276" w:lineRule="auto"/>
        <w:jc w:val="both"/>
        <w:rPr>
          <w:b/>
          <w:sz w:val="28"/>
        </w:rPr>
      </w:pPr>
    </w:p>
    <w:p w:rsidR="00850BC1" w:rsidRPr="00850BC1" w:rsidRDefault="00850BC1" w:rsidP="00742DDD">
      <w:pPr>
        <w:numPr>
          <w:ilvl w:val="0"/>
          <w:numId w:val="7"/>
        </w:numPr>
        <w:spacing w:line="276" w:lineRule="auto"/>
        <w:ind w:left="0" w:firstLine="0"/>
        <w:jc w:val="both"/>
        <w:rPr>
          <w:b/>
          <w:sz w:val="28"/>
        </w:rPr>
      </w:pPr>
      <w:r w:rsidRPr="00850BC1">
        <w:rPr>
          <w:b/>
          <w:sz w:val="28"/>
        </w:rPr>
        <w:t>Гарантийные обязательства</w:t>
      </w:r>
      <w:r w:rsidR="00070D07">
        <w:rPr>
          <w:b/>
          <w:sz w:val="28"/>
        </w:rPr>
        <w:t>.</w:t>
      </w:r>
    </w:p>
    <w:p w:rsidR="007D64B6" w:rsidRDefault="007D64B6" w:rsidP="00742DDD">
      <w:pPr>
        <w:spacing w:line="276" w:lineRule="auto"/>
        <w:jc w:val="both"/>
      </w:pPr>
    </w:p>
    <w:p w:rsidR="00C81199" w:rsidRDefault="00C81199" w:rsidP="00742DDD">
      <w:pPr>
        <w:spacing w:line="276" w:lineRule="auto"/>
        <w:jc w:val="both"/>
      </w:pPr>
      <w:r>
        <w:tab/>
        <w:t>Гарантийный период эксплуатации САУ ГА-6 Волховской ГЭС должен составлять 24 месяца после подписания акта сдачи-приемки в промышленную эксплуатацию (по форме КС-14).</w:t>
      </w:r>
    </w:p>
    <w:p w:rsidR="00C81199" w:rsidRDefault="00C81199" w:rsidP="00742DDD">
      <w:pPr>
        <w:spacing w:line="276" w:lineRule="auto"/>
        <w:jc w:val="both"/>
      </w:pPr>
      <w:r>
        <w:tab/>
        <w:t>Гарантия должна распространяться на все детали и узлы обязательного комплекта поставки САУ ГА.</w:t>
      </w:r>
    </w:p>
    <w:p w:rsidR="00C81199" w:rsidRDefault="00C81199" w:rsidP="00742DDD">
      <w:pPr>
        <w:spacing w:line="276" w:lineRule="auto"/>
        <w:ind w:firstLine="708"/>
        <w:jc w:val="both"/>
      </w:pPr>
      <w:r>
        <w:t>Исполнитель должен производить в течение гарантийного периода эксплуатации устранение всех неисправностей, возникших из-за дефектов изготовления и конструкторских недоработок, своими силами и за свой счет или компенсировать затраты по выполнению таких работ.</w:t>
      </w:r>
    </w:p>
    <w:p w:rsidR="00C81199" w:rsidRDefault="00C81199" w:rsidP="00742DDD">
      <w:pPr>
        <w:spacing w:line="276" w:lineRule="auto"/>
        <w:ind w:firstLine="708"/>
        <w:jc w:val="both"/>
      </w:pPr>
      <w:r>
        <w:t>Гарантийный период эксплуатации должен увеличиваться на время простоя агрегата, необходимое на устранение гарантийного дефекта.</w:t>
      </w:r>
    </w:p>
    <w:p w:rsidR="00FC2BC7" w:rsidRDefault="00C81199" w:rsidP="00742DDD">
      <w:pPr>
        <w:spacing w:line="276" w:lineRule="auto"/>
        <w:ind w:firstLine="708"/>
        <w:jc w:val="both"/>
      </w:pPr>
      <w:r>
        <w:t>Исполнитель гарантирует поставку запасных частей и материалов по заявке Заказчика, оформленных отдельными соглашениями и за отдельную плату, в течение всего периода эксплуатации САУ ГА.</w:t>
      </w:r>
    </w:p>
    <w:p w:rsidR="00417D25" w:rsidRDefault="00417D25" w:rsidP="00742DDD">
      <w:pPr>
        <w:spacing w:line="276" w:lineRule="auto"/>
        <w:ind w:firstLine="708"/>
        <w:jc w:val="both"/>
      </w:pPr>
    </w:p>
    <w:p w:rsidR="00ED4BEB" w:rsidRDefault="00ED4BEB" w:rsidP="00742DDD">
      <w:pPr>
        <w:spacing w:line="276" w:lineRule="auto"/>
        <w:ind w:firstLine="708"/>
        <w:jc w:val="both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5"/>
        <w:gridCol w:w="4821"/>
      </w:tblGrid>
      <w:tr w:rsidR="00FB5867" w:rsidTr="003765C4">
        <w:tc>
          <w:tcPr>
            <w:tcW w:w="4785" w:type="dxa"/>
            <w:shd w:val="clear" w:color="auto" w:fill="auto"/>
          </w:tcPr>
          <w:p w:rsidR="00FB5867" w:rsidRPr="004E5114" w:rsidRDefault="00FB5867" w:rsidP="004E5114">
            <w:pPr>
              <w:tabs>
                <w:tab w:val="left" w:pos="7860"/>
              </w:tabs>
              <w:spacing w:line="276" w:lineRule="auto"/>
            </w:pPr>
            <w:r>
              <w:t>Начальник Волховской ГЭС (ГЭС-6)</w:t>
            </w:r>
            <w:r w:rsidR="004E5114">
              <w:t xml:space="preserve">                  </w:t>
            </w:r>
          </w:p>
        </w:tc>
        <w:tc>
          <w:tcPr>
            <w:tcW w:w="4821" w:type="dxa"/>
            <w:shd w:val="clear" w:color="auto" w:fill="auto"/>
          </w:tcPr>
          <w:p w:rsidR="00FB5867" w:rsidRDefault="004E5114" w:rsidP="00E95FA7">
            <w:pPr>
              <w:tabs>
                <w:tab w:val="left" w:pos="3150"/>
              </w:tabs>
              <w:spacing w:line="276" w:lineRule="auto"/>
            </w:pPr>
            <w:r>
              <w:tab/>
              <w:t>А.А.</w:t>
            </w:r>
            <w:r w:rsidR="00E95FA7">
              <w:t xml:space="preserve"> </w:t>
            </w:r>
            <w:r>
              <w:t xml:space="preserve">Симанов          </w:t>
            </w:r>
          </w:p>
        </w:tc>
      </w:tr>
      <w:tr w:rsidR="00FB5867" w:rsidTr="003765C4">
        <w:tc>
          <w:tcPr>
            <w:tcW w:w="4785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  <w:tc>
          <w:tcPr>
            <w:tcW w:w="4821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</w:tr>
      <w:tr w:rsidR="00FB5867" w:rsidTr="003765C4">
        <w:tc>
          <w:tcPr>
            <w:tcW w:w="4785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  <w:tc>
          <w:tcPr>
            <w:tcW w:w="4821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</w:tr>
      <w:tr w:rsidR="00FB5867" w:rsidTr="003765C4">
        <w:tc>
          <w:tcPr>
            <w:tcW w:w="4785" w:type="dxa"/>
            <w:shd w:val="clear" w:color="auto" w:fill="auto"/>
          </w:tcPr>
          <w:p w:rsidR="00FB5867" w:rsidRDefault="00FB5867" w:rsidP="004E5114">
            <w:pPr>
              <w:tabs>
                <w:tab w:val="right" w:pos="4569"/>
              </w:tabs>
              <w:spacing w:line="276" w:lineRule="auto"/>
            </w:pPr>
            <w:bookmarkStart w:id="146" w:name="_GoBack"/>
            <w:bookmarkEnd w:id="146"/>
          </w:p>
        </w:tc>
        <w:tc>
          <w:tcPr>
            <w:tcW w:w="4821" w:type="dxa"/>
            <w:shd w:val="clear" w:color="auto" w:fill="auto"/>
          </w:tcPr>
          <w:p w:rsidR="00FB5867" w:rsidRDefault="00FB5867" w:rsidP="004E5114">
            <w:pPr>
              <w:tabs>
                <w:tab w:val="left" w:pos="7860"/>
              </w:tabs>
              <w:spacing w:line="276" w:lineRule="auto"/>
            </w:pPr>
          </w:p>
        </w:tc>
      </w:tr>
    </w:tbl>
    <w:p w:rsidR="00BB4D9A" w:rsidRDefault="00BB4D9A" w:rsidP="00742DDD">
      <w:pPr>
        <w:tabs>
          <w:tab w:val="left" w:pos="7860"/>
        </w:tabs>
        <w:spacing w:line="276" w:lineRule="auto"/>
        <w:jc w:val="both"/>
      </w:pPr>
    </w:p>
    <w:sectPr w:rsidR="00BB4D9A" w:rsidSect="00EA4E51">
      <w:footerReference w:type="even" r:id="rId8"/>
      <w:footerReference w:type="default" r:id="rId9"/>
      <w:headerReference w:type="first" r:id="rId1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959" w:rsidRDefault="00FC3959">
      <w:r>
        <w:separator/>
      </w:r>
    </w:p>
  </w:endnote>
  <w:endnote w:type="continuationSeparator" w:id="0">
    <w:p w:rsidR="00FC3959" w:rsidRDefault="00FC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A6F" w:rsidRDefault="00684A6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84A6F" w:rsidRDefault="00684A6F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A6F" w:rsidRDefault="00684A6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7B97">
      <w:rPr>
        <w:rStyle w:val="a9"/>
        <w:noProof/>
      </w:rPr>
      <w:t>31</w:t>
    </w:r>
    <w:r>
      <w:rPr>
        <w:rStyle w:val="a9"/>
      </w:rPr>
      <w:fldChar w:fldCharType="end"/>
    </w:r>
  </w:p>
  <w:p w:rsidR="00684A6F" w:rsidRDefault="00684A6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959" w:rsidRDefault="00FC3959">
      <w:r>
        <w:separator/>
      </w:r>
    </w:p>
  </w:footnote>
  <w:footnote w:type="continuationSeparator" w:id="0">
    <w:p w:rsidR="00FC3959" w:rsidRDefault="00FC3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A6F" w:rsidRPr="00293316" w:rsidRDefault="00684A6F" w:rsidP="00293316">
    <w:pPr>
      <w:ind w:left="6096"/>
      <w:rPr>
        <w:sz w:val="20"/>
        <w:szCs w:val="20"/>
        <w:u w:val="single"/>
      </w:rPr>
    </w:pPr>
    <w:r w:rsidRPr="00293316">
      <w:rPr>
        <w:sz w:val="20"/>
        <w:szCs w:val="20"/>
      </w:rPr>
      <w:t>Приложение №_____</w:t>
    </w:r>
  </w:p>
  <w:p w:rsidR="00684A6F" w:rsidRPr="00293316" w:rsidRDefault="00684A6F" w:rsidP="00293316">
    <w:pPr>
      <w:ind w:left="6096"/>
      <w:rPr>
        <w:sz w:val="20"/>
        <w:szCs w:val="20"/>
      </w:rPr>
    </w:pPr>
    <w:r w:rsidRPr="00293316">
      <w:rPr>
        <w:sz w:val="20"/>
        <w:szCs w:val="20"/>
      </w:rPr>
      <w:t>к Договору №</w:t>
    </w:r>
    <w:r>
      <w:rPr>
        <w:sz w:val="20"/>
        <w:szCs w:val="20"/>
      </w:rPr>
      <w:t xml:space="preserve"> __________________</w:t>
    </w:r>
    <w:r w:rsidRPr="00293316">
      <w:rPr>
        <w:sz w:val="20"/>
        <w:szCs w:val="20"/>
        <w:u w:val="single"/>
      </w:rPr>
      <w:t xml:space="preserve">              </w:t>
    </w:r>
    <w:r>
      <w:rPr>
        <w:sz w:val="20"/>
        <w:szCs w:val="20"/>
        <w:u w:val="single"/>
      </w:rPr>
      <w:br/>
    </w:r>
    <w:r w:rsidRPr="00293316">
      <w:rPr>
        <w:sz w:val="20"/>
        <w:szCs w:val="20"/>
      </w:rPr>
      <w:t>от «</w:t>
    </w:r>
    <w:r>
      <w:rPr>
        <w:sz w:val="20"/>
        <w:szCs w:val="20"/>
      </w:rPr>
      <w:t>____</w:t>
    </w:r>
    <w:r w:rsidRPr="00293316">
      <w:rPr>
        <w:sz w:val="20"/>
        <w:szCs w:val="20"/>
      </w:rPr>
      <w:t>»</w:t>
    </w:r>
    <w:r>
      <w:rPr>
        <w:sz w:val="20"/>
        <w:szCs w:val="20"/>
      </w:rPr>
      <w:t xml:space="preserve"> _______________ </w:t>
    </w:r>
    <w:r w:rsidRPr="00293316">
      <w:rPr>
        <w:sz w:val="20"/>
        <w:szCs w:val="20"/>
      </w:rPr>
      <w:t>20</w:t>
    </w:r>
    <w:r w:rsidRPr="00293316">
      <w:rPr>
        <w:sz w:val="20"/>
        <w:szCs w:val="20"/>
        <w:u w:val="single"/>
      </w:rPr>
      <w:t xml:space="preserve">       </w:t>
    </w:r>
    <w:r w:rsidRPr="00293316">
      <w:rPr>
        <w:sz w:val="20"/>
        <w:szCs w:val="20"/>
      </w:rPr>
      <w:t>г.</w:t>
    </w:r>
  </w:p>
  <w:p w:rsidR="00684A6F" w:rsidRPr="00293316" w:rsidRDefault="00684A6F" w:rsidP="00293316">
    <w:pPr>
      <w:pStyle w:val="af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980"/>
    <w:multiLevelType w:val="multilevel"/>
    <w:tmpl w:val="0BB0C1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612945"/>
    <w:multiLevelType w:val="hybridMultilevel"/>
    <w:tmpl w:val="F1EEC2D0"/>
    <w:lvl w:ilvl="0" w:tplc="32E4D130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F8B50E9"/>
    <w:multiLevelType w:val="singleLevel"/>
    <w:tmpl w:val="6DBA00D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02F7048"/>
    <w:multiLevelType w:val="hybridMultilevel"/>
    <w:tmpl w:val="D2ACB938"/>
    <w:lvl w:ilvl="0" w:tplc="6C0C9E9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47FDF"/>
    <w:multiLevelType w:val="hybridMultilevel"/>
    <w:tmpl w:val="CF3CA88C"/>
    <w:lvl w:ilvl="0" w:tplc="AE30001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AE465154">
      <w:start w:val="1"/>
      <w:numFmt w:val="none"/>
      <w:isLgl/>
      <w:lvlText w:val="7."/>
      <w:lvlJc w:val="left"/>
      <w:pPr>
        <w:tabs>
          <w:tab w:val="num" w:pos="3480"/>
        </w:tabs>
        <w:ind w:left="3480" w:hanging="420"/>
      </w:pPr>
      <w:rPr>
        <w:rFonts w:hint="default"/>
      </w:rPr>
    </w:lvl>
    <w:lvl w:ilvl="2" w:tplc="90D2477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2A8EB9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22EDC7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5B74CB9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378AA6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862490A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60CC0E8A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113DAF"/>
    <w:multiLevelType w:val="hybridMultilevel"/>
    <w:tmpl w:val="5728007A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A6F53"/>
    <w:multiLevelType w:val="hybridMultilevel"/>
    <w:tmpl w:val="04DA5CEA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923F8"/>
    <w:multiLevelType w:val="hybridMultilevel"/>
    <w:tmpl w:val="F7B80532"/>
    <w:lvl w:ilvl="0" w:tplc="AE300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70F3F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37150"/>
    <w:multiLevelType w:val="hybridMultilevel"/>
    <w:tmpl w:val="DC8A5B9C"/>
    <w:lvl w:ilvl="0" w:tplc="8A684D16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B336D"/>
    <w:multiLevelType w:val="hybridMultilevel"/>
    <w:tmpl w:val="476AF9B8"/>
    <w:lvl w:ilvl="0" w:tplc="C6228636">
      <w:start w:val="1"/>
      <w:numFmt w:val="bullet"/>
      <w:suff w:val="space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42E74"/>
    <w:multiLevelType w:val="hybridMultilevel"/>
    <w:tmpl w:val="77C07876"/>
    <w:lvl w:ilvl="0" w:tplc="20B295E2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F0D4B"/>
    <w:multiLevelType w:val="hybridMultilevel"/>
    <w:tmpl w:val="735E7B20"/>
    <w:lvl w:ilvl="0" w:tplc="CAA6D412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1063E5"/>
    <w:multiLevelType w:val="hybridMultilevel"/>
    <w:tmpl w:val="371C9D14"/>
    <w:lvl w:ilvl="0" w:tplc="4D10CBE8">
      <w:start w:val="1"/>
      <w:numFmt w:val="bullet"/>
      <w:suff w:val="space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04F6F"/>
    <w:multiLevelType w:val="hybridMultilevel"/>
    <w:tmpl w:val="3562494A"/>
    <w:lvl w:ilvl="0" w:tplc="AE3000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6121EA0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19A4B91"/>
    <w:multiLevelType w:val="singleLevel"/>
    <w:tmpl w:val="A0C63834"/>
    <w:lvl w:ilvl="0">
      <w:start w:val="1"/>
      <w:numFmt w:val="bullet"/>
      <w:lvlText w:val="-"/>
      <w:lvlJc w:val="left"/>
      <w:pPr>
        <w:tabs>
          <w:tab w:val="num" w:pos="1365"/>
        </w:tabs>
        <w:ind w:left="1365" w:hanging="615"/>
      </w:pPr>
      <w:rPr>
        <w:rFonts w:ascii="Times New Roman" w:hAnsi="Times New Roman" w:hint="default"/>
        <w:b/>
      </w:rPr>
    </w:lvl>
  </w:abstractNum>
  <w:abstractNum w:abstractNumId="15" w15:restartNumberingAfterBreak="0">
    <w:nsid w:val="53EB2290"/>
    <w:multiLevelType w:val="hybridMultilevel"/>
    <w:tmpl w:val="808CE426"/>
    <w:lvl w:ilvl="0" w:tplc="AE300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52B984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775FC"/>
    <w:multiLevelType w:val="hybridMultilevel"/>
    <w:tmpl w:val="14A0A6C4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37F54"/>
    <w:multiLevelType w:val="hybridMultilevel"/>
    <w:tmpl w:val="F170E2CE"/>
    <w:lvl w:ilvl="0" w:tplc="A30EF6E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98EFF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ECA5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27B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B8ED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D228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20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FE4D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E8C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0550DD"/>
    <w:multiLevelType w:val="singleLevel"/>
    <w:tmpl w:val="415E0724"/>
    <w:lvl w:ilvl="0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7BD1811"/>
    <w:multiLevelType w:val="hybridMultilevel"/>
    <w:tmpl w:val="D3641A8C"/>
    <w:lvl w:ilvl="0" w:tplc="AE30001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C742A"/>
    <w:multiLevelType w:val="hybridMultilevel"/>
    <w:tmpl w:val="56846438"/>
    <w:lvl w:ilvl="0" w:tplc="78DC33B0">
      <w:start w:val="1"/>
      <w:numFmt w:val="bullet"/>
      <w:suff w:val="space"/>
      <w:lvlText w:val=""/>
      <w:lvlJc w:val="left"/>
      <w:pPr>
        <w:ind w:left="1560" w:hanging="360"/>
      </w:pPr>
      <w:rPr>
        <w:rFonts w:ascii="Symbol" w:hAnsi="Symbol" w:hint="default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A4475FD"/>
    <w:multiLevelType w:val="hybridMultilevel"/>
    <w:tmpl w:val="6D1098B4"/>
    <w:lvl w:ilvl="0" w:tplc="AE30001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B3EE7"/>
    <w:multiLevelType w:val="hybridMultilevel"/>
    <w:tmpl w:val="13E213BE"/>
    <w:lvl w:ilvl="0" w:tplc="621C1FDE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4718E7"/>
    <w:multiLevelType w:val="hybridMultilevel"/>
    <w:tmpl w:val="3A58ABAC"/>
    <w:lvl w:ilvl="0" w:tplc="AE30001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B2EA3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C54953C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plc="C9242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C0FF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C1E48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AC08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CC5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08B0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B4B3B"/>
    <w:multiLevelType w:val="hybridMultilevel"/>
    <w:tmpl w:val="5CF8FCB4"/>
    <w:lvl w:ilvl="0" w:tplc="3FA277B8">
      <w:start w:val="1"/>
      <w:numFmt w:val="bullet"/>
      <w:suff w:val="space"/>
      <w:lvlText w:val=""/>
      <w:lvlJc w:val="left"/>
      <w:pPr>
        <w:ind w:left="700" w:hanging="340"/>
      </w:pPr>
      <w:rPr>
        <w:rFonts w:ascii="Symbol" w:hAnsi="Symbol" w:hint="default"/>
      </w:rPr>
    </w:lvl>
    <w:lvl w:ilvl="1" w:tplc="32E4D1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3A1173"/>
    <w:multiLevelType w:val="hybridMultilevel"/>
    <w:tmpl w:val="1DA826D2"/>
    <w:lvl w:ilvl="0" w:tplc="BCC20BB2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  <w:u w:val="none"/>
      </w:rPr>
    </w:lvl>
    <w:lvl w:ilvl="1" w:tplc="FFFFFFFF">
      <w:numFmt w:val="bullet"/>
      <w:lvlText w:val="-"/>
      <w:lvlJc w:val="left"/>
      <w:pPr>
        <w:tabs>
          <w:tab w:val="num" w:pos="1137"/>
        </w:tabs>
        <w:ind w:left="1421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18"/>
  </w:num>
  <w:num w:numId="5">
    <w:abstractNumId w:val="20"/>
  </w:num>
  <w:num w:numId="6">
    <w:abstractNumId w:val="24"/>
  </w:num>
  <w:num w:numId="7">
    <w:abstractNumId w:val="0"/>
  </w:num>
  <w:num w:numId="8">
    <w:abstractNumId w:val="3"/>
  </w:num>
  <w:num w:numId="9">
    <w:abstractNumId w:val="12"/>
  </w:num>
  <w:num w:numId="10">
    <w:abstractNumId w:val="9"/>
  </w:num>
  <w:num w:numId="11">
    <w:abstractNumId w:val="5"/>
  </w:num>
  <w:num w:numId="12">
    <w:abstractNumId w:val="16"/>
  </w:num>
  <w:num w:numId="13">
    <w:abstractNumId w:val="19"/>
  </w:num>
  <w:num w:numId="14">
    <w:abstractNumId w:val="6"/>
  </w:num>
  <w:num w:numId="15">
    <w:abstractNumId w:val="21"/>
  </w:num>
  <w:num w:numId="16">
    <w:abstractNumId w:val="8"/>
  </w:num>
  <w:num w:numId="17">
    <w:abstractNumId w:val="22"/>
  </w:num>
  <w:num w:numId="18">
    <w:abstractNumId w:val="17"/>
  </w:num>
  <w:num w:numId="19">
    <w:abstractNumId w:val="25"/>
  </w:num>
  <w:num w:numId="20">
    <w:abstractNumId w:val="23"/>
  </w:num>
  <w:num w:numId="21">
    <w:abstractNumId w:val="4"/>
  </w:num>
  <w:num w:numId="22">
    <w:abstractNumId w:val="10"/>
  </w:num>
  <w:num w:numId="23">
    <w:abstractNumId w:val="15"/>
  </w:num>
  <w:num w:numId="24">
    <w:abstractNumId w:val="7"/>
  </w:num>
  <w:num w:numId="25">
    <w:abstractNumId w:val="11"/>
  </w:num>
  <w:num w:numId="26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86D"/>
    <w:rsid w:val="000022A1"/>
    <w:rsid w:val="0000230C"/>
    <w:rsid w:val="00005780"/>
    <w:rsid w:val="00010957"/>
    <w:rsid w:val="000110E1"/>
    <w:rsid w:val="0001150D"/>
    <w:rsid w:val="00012F6D"/>
    <w:rsid w:val="0001304B"/>
    <w:rsid w:val="00013634"/>
    <w:rsid w:val="00013C8A"/>
    <w:rsid w:val="00014B2B"/>
    <w:rsid w:val="00015C1E"/>
    <w:rsid w:val="00016F91"/>
    <w:rsid w:val="0001767A"/>
    <w:rsid w:val="00020D62"/>
    <w:rsid w:val="00023CEC"/>
    <w:rsid w:val="00024FAC"/>
    <w:rsid w:val="0002537E"/>
    <w:rsid w:val="0003012D"/>
    <w:rsid w:val="00031D0D"/>
    <w:rsid w:val="00035580"/>
    <w:rsid w:val="0003598F"/>
    <w:rsid w:val="00036102"/>
    <w:rsid w:val="0003758B"/>
    <w:rsid w:val="000378C1"/>
    <w:rsid w:val="00040519"/>
    <w:rsid w:val="00042A6D"/>
    <w:rsid w:val="00046156"/>
    <w:rsid w:val="00046681"/>
    <w:rsid w:val="00050D76"/>
    <w:rsid w:val="000578FE"/>
    <w:rsid w:val="000608BB"/>
    <w:rsid w:val="00061C6D"/>
    <w:rsid w:val="00064AFC"/>
    <w:rsid w:val="00067FF9"/>
    <w:rsid w:val="00070B76"/>
    <w:rsid w:val="00070D07"/>
    <w:rsid w:val="00070EF2"/>
    <w:rsid w:val="000726E9"/>
    <w:rsid w:val="000740AE"/>
    <w:rsid w:val="0007595C"/>
    <w:rsid w:val="000772BA"/>
    <w:rsid w:val="0008183D"/>
    <w:rsid w:val="00082870"/>
    <w:rsid w:val="00085282"/>
    <w:rsid w:val="00086D95"/>
    <w:rsid w:val="0008758E"/>
    <w:rsid w:val="00090C19"/>
    <w:rsid w:val="00090C9F"/>
    <w:rsid w:val="000916AB"/>
    <w:rsid w:val="000927AE"/>
    <w:rsid w:val="0009471A"/>
    <w:rsid w:val="000957D6"/>
    <w:rsid w:val="000A046F"/>
    <w:rsid w:val="000A427B"/>
    <w:rsid w:val="000A4D5B"/>
    <w:rsid w:val="000A52AB"/>
    <w:rsid w:val="000B0268"/>
    <w:rsid w:val="000B2F79"/>
    <w:rsid w:val="000B3120"/>
    <w:rsid w:val="000B6C51"/>
    <w:rsid w:val="000C00EB"/>
    <w:rsid w:val="000C28EC"/>
    <w:rsid w:val="000C3257"/>
    <w:rsid w:val="000C4A97"/>
    <w:rsid w:val="000C56AB"/>
    <w:rsid w:val="000C7175"/>
    <w:rsid w:val="000D2BDF"/>
    <w:rsid w:val="000D54E5"/>
    <w:rsid w:val="000D5FF3"/>
    <w:rsid w:val="000E21F5"/>
    <w:rsid w:val="000E222A"/>
    <w:rsid w:val="000E6C98"/>
    <w:rsid w:val="000F1D1B"/>
    <w:rsid w:val="000F2DC2"/>
    <w:rsid w:val="000F784D"/>
    <w:rsid w:val="000F7CE5"/>
    <w:rsid w:val="00103B93"/>
    <w:rsid w:val="001046AC"/>
    <w:rsid w:val="0010572F"/>
    <w:rsid w:val="0010755D"/>
    <w:rsid w:val="0010763A"/>
    <w:rsid w:val="00107A30"/>
    <w:rsid w:val="00107F36"/>
    <w:rsid w:val="00111CA8"/>
    <w:rsid w:val="0011271F"/>
    <w:rsid w:val="00113210"/>
    <w:rsid w:val="00113F80"/>
    <w:rsid w:val="001160A8"/>
    <w:rsid w:val="0012170F"/>
    <w:rsid w:val="00124776"/>
    <w:rsid w:val="001314EA"/>
    <w:rsid w:val="00136D88"/>
    <w:rsid w:val="00137174"/>
    <w:rsid w:val="001371F3"/>
    <w:rsid w:val="00137B98"/>
    <w:rsid w:val="00137ED0"/>
    <w:rsid w:val="001454BA"/>
    <w:rsid w:val="00151578"/>
    <w:rsid w:val="00152477"/>
    <w:rsid w:val="00155AB9"/>
    <w:rsid w:val="00155CEA"/>
    <w:rsid w:val="00160233"/>
    <w:rsid w:val="00162B10"/>
    <w:rsid w:val="001653EA"/>
    <w:rsid w:val="001667BB"/>
    <w:rsid w:val="00166D76"/>
    <w:rsid w:val="00166E7E"/>
    <w:rsid w:val="00170EC9"/>
    <w:rsid w:val="0017330D"/>
    <w:rsid w:val="0017649E"/>
    <w:rsid w:val="0017754C"/>
    <w:rsid w:val="001805F9"/>
    <w:rsid w:val="00181636"/>
    <w:rsid w:val="00183F7D"/>
    <w:rsid w:val="001846CA"/>
    <w:rsid w:val="00187ACE"/>
    <w:rsid w:val="00190E8B"/>
    <w:rsid w:val="001912E1"/>
    <w:rsid w:val="001919AB"/>
    <w:rsid w:val="00192303"/>
    <w:rsid w:val="00193096"/>
    <w:rsid w:val="001931F2"/>
    <w:rsid w:val="00194FA9"/>
    <w:rsid w:val="001A0D46"/>
    <w:rsid w:val="001A1238"/>
    <w:rsid w:val="001A14EE"/>
    <w:rsid w:val="001A17E5"/>
    <w:rsid w:val="001B074B"/>
    <w:rsid w:val="001B2C5E"/>
    <w:rsid w:val="001B46A4"/>
    <w:rsid w:val="001B5298"/>
    <w:rsid w:val="001B5326"/>
    <w:rsid w:val="001B6468"/>
    <w:rsid w:val="001C01A2"/>
    <w:rsid w:val="001C50F6"/>
    <w:rsid w:val="001C5E94"/>
    <w:rsid w:val="001C734B"/>
    <w:rsid w:val="001D14CB"/>
    <w:rsid w:val="001D2218"/>
    <w:rsid w:val="001E1151"/>
    <w:rsid w:val="001E2CC7"/>
    <w:rsid w:val="001E3594"/>
    <w:rsid w:val="001E5932"/>
    <w:rsid w:val="001F33E2"/>
    <w:rsid w:val="001F49FE"/>
    <w:rsid w:val="001F4C92"/>
    <w:rsid w:val="001F7AA2"/>
    <w:rsid w:val="00200680"/>
    <w:rsid w:val="00203696"/>
    <w:rsid w:val="0020381F"/>
    <w:rsid w:val="00206086"/>
    <w:rsid w:val="00206A1B"/>
    <w:rsid w:val="0021303E"/>
    <w:rsid w:val="00214AA3"/>
    <w:rsid w:val="0021504C"/>
    <w:rsid w:val="00215766"/>
    <w:rsid w:val="00215CE7"/>
    <w:rsid w:val="00216A61"/>
    <w:rsid w:val="00216F13"/>
    <w:rsid w:val="00217F6C"/>
    <w:rsid w:val="00220988"/>
    <w:rsid w:val="00223A33"/>
    <w:rsid w:val="002240B4"/>
    <w:rsid w:val="0022546C"/>
    <w:rsid w:val="00227804"/>
    <w:rsid w:val="00231CC6"/>
    <w:rsid w:val="00240E22"/>
    <w:rsid w:val="00241D23"/>
    <w:rsid w:val="00241DF1"/>
    <w:rsid w:val="00242A35"/>
    <w:rsid w:val="00242B75"/>
    <w:rsid w:val="00242EF9"/>
    <w:rsid w:val="002437CC"/>
    <w:rsid w:val="0024464E"/>
    <w:rsid w:val="00244C2A"/>
    <w:rsid w:val="00245057"/>
    <w:rsid w:val="002462AE"/>
    <w:rsid w:val="00250727"/>
    <w:rsid w:val="00250E41"/>
    <w:rsid w:val="00251274"/>
    <w:rsid w:val="002514D7"/>
    <w:rsid w:val="00252102"/>
    <w:rsid w:val="00253119"/>
    <w:rsid w:val="0025356D"/>
    <w:rsid w:val="00254B3F"/>
    <w:rsid w:val="00257BBB"/>
    <w:rsid w:val="00257EC6"/>
    <w:rsid w:val="0026057D"/>
    <w:rsid w:val="002606A8"/>
    <w:rsid w:val="00261FBE"/>
    <w:rsid w:val="00267029"/>
    <w:rsid w:val="00274CEF"/>
    <w:rsid w:val="002755C4"/>
    <w:rsid w:val="002863BF"/>
    <w:rsid w:val="0028710D"/>
    <w:rsid w:val="00287C67"/>
    <w:rsid w:val="00290996"/>
    <w:rsid w:val="002915AE"/>
    <w:rsid w:val="00291ADE"/>
    <w:rsid w:val="00291B8D"/>
    <w:rsid w:val="00293316"/>
    <w:rsid w:val="002A0B51"/>
    <w:rsid w:val="002A1824"/>
    <w:rsid w:val="002A1F0B"/>
    <w:rsid w:val="002A334A"/>
    <w:rsid w:val="002A3D71"/>
    <w:rsid w:val="002A5A40"/>
    <w:rsid w:val="002A6572"/>
    <w:rsid w:val="002B12C0"/>
    <w:rsid w:val="002B3E1C"/>
    <w:rsid w:val="002B47F1"/>
    <w:rsid w:val="002B5BCC"/>
    <w:rsid w:val="002B5BD8"/>
    <w:rsid w:val="002B6A93"/>
    <w:rsid w:val="002C0A09"/>
    <w:rsid w:val="002C1465"/>
    <w:rsid w:val="002C3A8B"/>
    <w:rsid w:val="002C546B"/>
    <w:rsid w:val="002D0ABB"/>
    <w:rsid w:val="002D13AF"/>
    <w:rsid w:val="002D1780"/>
    <w:rsid w:val="002D1FDB"/>
    <w:rsid w:val="002D29A8"/>
    <w:rsid w:val="002D34B6"/>
    <w:rsid w:val="002D4949"/>
    <w:rsid w:val="002D5B03"/>
    <w:rsid w:val="002D644C"/>
    <w:rsid w:val="002D6772"/>
    <w:rsid w:val="002D7421"/>
    <w:rsid w:val="002E161A"/>
    <w:rsid w:val="002E2D9E"/>
    <w:rsid w:val="002E52FD"/>
    <w:rsid w:val="002E7E1F"/>
    <w:rsid w:val="002F0D0E"/>
    <w:rsid w:val="002F1116"/>
    <w:rsid w:val="002F2495"/>
    <w:rsid w:val="002F4FEB"/>
    <w:rsid w:val="002F776E"/>
    <w:rsid w:val="00302F2E"/>
    <w:rsid w:val="00303717"/>
    <w:rsid w:val="00304859"/>
    <w:rsid w:val="0030600C"/>
    <w:rsid w:val="0030786D"/>
    <w:rsid w:val="00310388"/>
    <w:rsid w:val="00310449"/>
    <w:rsid w:val="003137EF"/>
    <w:rsid w:val="003142F8"/>
    <w:rsid w:val="0031625A"/>
    <w:rsid w:val="00320D21"/>
    <w:rsid w:val="00324A14"/>
    <w:rsid w:val="0032612E"/>
    <w:rsid w:val="003311A6"/>
    <w:rsid w:val="00331295"/>
    <w:rsid w:val="00332332"/>
    <w:rsid w:val="0033450F"/>
    <w:rsid w:val="0033661C"/>
    <w:rsid w:val="003369B5"/>
    <w:rsid w:val="00336D00"/>
    <w:rsid w:val="00342E70"/>
    <w:rsid w:val="00344608"/>
    <w:rsid w:val="003471EF"/>
    <w:rsid w:val="003521D8"/>
    <w:rsid w:val="00352D3D"/>
    <w:rsid w:val="00356993"/>
    <w:rsid w:val="003643A6"/>
    <w:rsid w:val="003662E0"/>
    <w:rsid w:val="003666E5"/>
    <w:rsid w:val="00366D77"/>
    <w:rsid w:val="00370874"/>
    <w:rsid w:val="00373F7A"/>
    <w:rsid w:val="003765C4"/>
    <w:rsid w:val="003777BE"/>
    <w:rsid w:val="00380E54"/>
    <w:rsid w:val="00383154"/>
    <w:rsid w:val="0038704F"/>
    <w:rsid w:val="0039039E"/>
    <w:rsid w:val="00392A2F"/>
    <w:rsid w:val="00392DA8"/>
    <w:rsid w:val="00393158"/>
    <w:rsid w:val="00395891"/>
    <w:rsid w:val="00395DD8"/>
    <w:rsid w:val="0039633F"/>
    <w:rsid w:val="00396BAD"/>
    <w:rsid w:val="003A4898"/>
    <w:rsid w:val="003A52E5"/>
    <w:rsid w:val="003A52E8"/>
    <w:rsid w:val="003A6671"/>
    <w:rsid w:val="003B1A6F"/>
    <w:rsid w:val="003B47EB"/>
    <w:rsid w:val="003C0D06"/>
    <w:rsid w:val="003C1252"/>
    <w:rsid w:val="003C1AE1"/>
    <w:rsid w:val="003C1E2F"/>
    <w:rsid w:val="003C4E18"/>
    <w:rsid w:val="003D11BB"/>
    <w:rsid w:val="003D131F"/>
    <w:rsid w:val="003D1DD0"/>
    <w:rsid w:val="003D2DAA"/>
    <w:rsid w:val="003D4CB7"/>
    <w:rsid w:val="003D71D9"/>
    <w:rsid w:val="003D75CF"/>
    <w:rsid w:val="003E1FBB"/>
    <w:rsid w:val="003E41AE"/>
    <w:rsid w:val="003E7536"/>
    <w:rsid w:val="003F22AD"/>
    <w:rsid w:val="003F57DF"/>
    <w:rsid w:val="003F74A8"/>
    <w:rsid w:val="003F79BF"/>
    <w:rsid w:val="00400846"/>
    <w:rsid w:val="00403552"/>
    <w:rsid w:val="00403839"/>
    <w:rsid w:val="004061A8"/>
    <w:rsid w:val="004071C3"/>
    <w:rsid w:val="0041129A"/>
    <w:rsid w:val="00412489"/>
    <w:rsid w:val="004124B8"/>
    <w:rsid w:val="0041260D"/>
    <w:rsid w:val="00413B64"/>
    <w:rsid w:val="00416413"/>
    <w:rsid w:val="00416594"/>
    <w:rsid w:val="00417A3A"/>
    <w:rsid w:val="00417D25"/>
    <w:rsid w:val="004222A1"/>
    <w:rsid w:val="00422F40"/>
    <w:rsid w:val="00423AB2"/>
    <w:rsid w:val="00423F9E"/>
    <w:rsid w:val="00426624"/>
    <w:rsid w:val="00427D80"/>
    <w:rsid w:val="004302CB"/>
    <w:rsid w:val="00432DCA"/>
    <w:rsid w:val="0043402E"/>
    <w:rsid w:val="00434F71"/>
    <w:rsid w:val="0044134D"/>
    <w:rsid w:val="004416B7"/>
    <w:rsid w:val="00441DD5"/>
    <w:rsid w:val="0044231A"/>
    <w:rsid w:val="00443DB6"/>
    <w:rsid w:val="00444A5E"/>
    <w:rsid w:val="00444D9F"/>
    <w:rsid w:val="0044539F"/>
    <w:rsid w:val="00450458"/>
    <w:rsid w:val="00461CB1"/>
    <w:rsid w:val="00464568"/>
    <w:rsid w:val="00472C58"/>
    <w:rsid w:val="0047333F"/>
    <w:rsid w:val="004734F0"/>
    <w:rsid w:val="0047354F"/>
    <w:rsid w:val="004746FD"/>
    <w:rsid w:val="00475751"/>
    <w:rsid w:val="004762F2"/>
    <w:rsid w:val="0047721F"/>
    <w:rsid w:val="00477610"/>
    <w:rsid w:val="00493CBB"/>
    <w:rsid w:val="004972A6"/>
    <w:rsid w:val="00497BF6"/>
    <w:rsid w:val="004A022C"/>
    <w:rsid w:val="004A1FB6"/>
    <w:rsid w:val="004A310C"/>
    <w:rsid w:val="004A342A"/>
    <w:rsid w:val="004A7E59"/>
    <w:rsid w:val="004B0336"/>
    <w:rsid w:val="004B22C6"/>
    <w:rsid w:val="004B3B6A"/>
    <w:rsid w:val="004B609B"/>
    <w:rsid w:val="004B796B"/>
    <w:rsid w:val="004C06F6"/>
    <w:rsid w:val="004C26EC"/>
    <w:rsid w:val="004C352B"/>
    <w:rsid w:val="004C3C66"/>
    <w:rsid w:val="004C4734"/>
    <w:rsid w:val="004C6146"/>
    <w:rsid w:val="004C61DA"/>
    <w:rsid w:val="004C6A88"/>
    <w:rsid w:val="004C6DBA"/>
    <w:rsid w:val="004C6E8E"/>
    <w:rsid w:val="004D1CD9"/>
    <w:rsid w:val="004D2E14"/>
    <w:rsid w:val="004D3D6B"/>
    <w:rsid w:val="004D612F"/>
    <w:rsid w:val="004D71E8"/>
    <w:rsid w:val="004D7461"/>
    <w:rsid w:val="004E1914"/>
    <w:rsid w:val="004E1F58"/>
    <w:rsid w:val="004E2A9D"/>
    <w:rsid w:val="004E5114"/>
    <w:rsid w:val="004E5511"/>
    <w:rsid w:val="004E5B9B"/>
    <w:rsid w:val="004E675D"/>
    <w:rsid w:val="004F08B2"/>
    <w:rsid w:val="004F48CC"/>
    <w:rsid w:val="004F4F7A"/>
    <w:rsid w:val="004F5A00"/>
    <w:rsid w:val="004F5C8C"/>
    <w:rsid w:val="004F74EA"/>
    <w:rsid w:val="00501BB0"/>
    <w:rsid w:val="0050271B"/>
    <w:rsid w:val="00504AD1"/>
    <w:rsid w:val="005101A2"/>
    <w:rsid w:val="00513EF9"/>
    <w:rsid w:val="00514FE9"/>
    <w:rsid w:val="005207BA"/>
    <w:rsid w:val="00520C4E"/>
    <w:rsid w:val="00521E0F"/>
    <w:rsid w:val="0052575D"/>
    <w:rsid w:val="00525EF2"/>
    <w:rsid w:val="00526134"/>
    <w:rsid w:val="00526F86"/>
    <w:rsid w:val="0053041A"/>
    <w:rsid w:val="00530AB7"/>
    <w:rsid w:val="0053237A"/>
    <w:rsid w:val="005333D1"/>
    <w:rsid w:val="00534146"/>
    <w:rsid w:val="00535C6D"/>
    <w:rsid w:val="005377D8"/>
    <w:rsid w:val="0053792B"/>
    <w:rsid w:val="00537B44"/>
    <w:rsid w:val="00537E12"/>
    <w:rsid w:val="00543289"/>
    <w:rsid w:val="005443BF"/>
    <w:rsid w:val="005443CD"/>
    <w:rsid w:val="00544D90"/>
    <w:rsid w:val="00561E8E"/>
    <w:rsid w:val="0056246F"/>
    <w:rsid w:val="005643E3"/>
    <w:rsid w:val="00566F6B"/>
    <w:rsid w:val="00570F49"/>
    <w:rsid w:val="00571092"/>
    <w:rsid w:val="00571C76"/>
    <w:rsid w:val="005762F2"/>
    <w:rsid w:val="0057784C"/>
    <w:rsid w:val="00585DCC"/>
    <w:rsid w:val="00590E5C"/>
    <w:rsid w:val="00590EA2"/>
    <w:rsid w:val="00593336"/>
    <w:rsid w:val="005945D9"/>
    <w:rsid w:val="00594B16"/>
    <w:rsid w:val="00596FAE"/>
    <w:rsid w:val="005A03CD"/>
    <w:rsid w:val="005A1B82"/>
    <w:rsid w:val="005A25D8"/>
    <w:rsid w:val="005A32F5"/>
    <w:rsid w:val="005A4761"/>
    <w:rsid w:val="005A5A90"/>
    <w:rsid w:val="005A7128"/>
    <w:rsid w:val="005B3395"/>
    <w:rsid w:val="005B40DE"/>
    <w:rsid w:val="005B4DDA"/>
    <w:rsid w:val="005C2DEA"/>
    <w:rsid w:val="005C3C60"/>
    <w:rsid w:val="005C4192"/>
    <w:rsid w:val="005C5CEE"/>
    <w:rsid w:val="005C71A0"/>
    <w:rsid w:val="005C71AB"/>
    <w:rsid w:val="005D25DD"/>
    <w:rsid w:val="005D37DD"/>
    <w:rsid w:val="005D41F7"/>
    <w:rsid w:val="005D6BA4"/>
    <w:rsid w:val="005D781D"/>
    <w:rsid w:val="005E0878"/>
    <w:rsid w:val="005E0E91"/>
    <w:rsid w:val="005E2623"/>
    <w:rsid w:val="005E2D67"/>
    <w:rsid w:val="005E2D81"/>
    <w:rsid w:val="005E7D74"/>
    <w:rsid w:val="005E7F06"/>
    <w:rsid w:val="005F37B9"/>
    <w:rsid w:val="00603F97"/>
    <w:rsid w:val="00604A9A"/>
    <w:rsid w:val="00605D5B"/>
    <w:rsid w:val="0060796D"/>
    <w:rsid w:val="00614E48"/>
    <w:rsid w:val="00617322"/>
    <w:rsid w:val="006173FD"/>
    <w:rsid w:val="00617B87"/>
    <w:rsid w:val="00631DE5"/>
    <w:rsid w:val="00634F5A"/>
    <w:rsid w:val="006365CD"/>
    <w:rsid w:val="00636B21"/>
    <w:rsid w:val="0064144D"/>
    <w:rsid w:val="00641611"/>
    <w:rsid w:val="00642025"/>
    <w:rsid w:val="00642939"/>
    <w:rsid w:val="00644006"/>
    <w:rsid w:val="00646D48"/>
    <w:rsid w:val="00651AAB"/>
    <w:rsid w:val="00652603"/>
    <w:rsid w:val="00652D0D"/>
    <w:rsid w:val="00654A0E"/>
    <w:rsid w:val="00655487"/>
    <w:rsid w:val="006554CD"/>
    <w:rsid w:val="00655636"/>
    <w:rsid w:val="00655EBA"/>
    <w:rsid w:val="006561EF"/>
    <w:rsid w:val="006603B5"/>
    <w:rsid w:val="00662390"/>
    <w:rsid w:val="00662D1B"/>
    <w:rsid w:val="006634F5"/>
    <w:rsid w:val="00675076"/>
    <w:rsid w:val="0067627B"/>
    <w:rsid w:val="00680B82"/>
    <w:rsid w:val="00684A6F"/>
    <w:rsid w:val="00685E91"/>
    <w:rsid w:val="006866A3"/>
    <w:rsid w:val="00687BEF"/>
    <w:rsid w:val="00691462"/>
    <w:rsid w:val="006914B8"/>
    <w:rsid w:val="00692E66"/>
    <w:rsid w:val="006942BA"/>
    <w:rsid w:val="00697D94"/>
    <w:rsid w:val="006A00D2"/>
    <w:rsid w:val="006A0AAC"/>
    <w:rsid w:val="006A396A"/>
    <w:rsid w:val="006A5165"/>
    <w:rsid w:val="006A54EE"/>
    <w:rsid w:val="006A68F5"/>
    <w:rsid w:val="006A767B"/>
    <w:rsid w:val="006B1126"/>
    <w:rsid w:val="006B2721"/>
    <w:rsid w:val="006B3C5F"/>
    <w:rsid w:val="006B4942"/>
    <w:rsid w:val="006C34B0"/>
    <w:rsid w:val="006C53DB"/>
    <w:rsid w:val="006C6F19"/>
    <w:rsid w:val="006D601C"/>
    <w:rsid w:val="006D623E"/>
    <w:rsid w:val="006E05CC"/>
    <w:rsid w:val="006E13CD"/>
    <w:rsid w:val="006E3406"/>
    <w:rsid w:val="006E514E"/>
    <w:rsid w:val="006E73AC"/>
    <w:rsid w:val="006E7926"/>
    <w:rsid w:val="006F080C"/>
    <w:rsid w:val="006F4533"/>
    <w:rsid w:val="00700136"/>
    <w:rsid w:val="00705782"/>
    <w:rsid w:val="00707830"/>
    <w:rsid w:val="00713F26"/>
    <w:rsid w:val="00714281"/>
    <w:rsid w:val="00714421"/>
    <w:rsid w:val="007158A3"/>
    <w:rsid w:val="00716B31"/>
    <w:rsid w:val="00717E4D"/>
    <w:rsid w:val="007255DC"/>
    <w:rsid w:val="007322B6"/>
    <w:rsid w:val="00742DDD"/>
    <w:rsid w:val="00746DED"/>
    <w:rsid w:val="0074702E"/>
    <w:rsid w:val="00747545"/>
    <w:rsid w:val="00751A41"/>
    <w:rsid w:val="00751D3E"/>
    <w:rsid w:val="007549FF"/>
    <w:rsid w:val="0075677B"/>
    <w:rsid w:val="00756C0F"/>
    <w:rsid w:val="00756C63"/>
    <w:rsid w:val="007620AF"/>
    <w:rsid w:val="00762311"/>
    <w:rsid w:val="0076247B"/>
    <w:rsid w:val="00763C8C"/>
    <w:rsid w:val="00764102"/>
    <w:rsid w:val="00764251"/>
    <w:rsid w:val="00764DDF"/>
    <w:rsid w:val="0076518D"/>
    <w:rsid w:val="00767227"/>
    <w:rsid w:val="00770C14"/>
    <w:rsid w:val="00774106"/>
    <w:rsid w:val="007832C9"/>
    <w:rsid w:val="007918DC"/>
    <w:rsid w:val="0079453A"/>
    <w:rsid w:val="0079472E"/>
    <w:rsid w:val="007949B1"/>
    <w:rsid w:val="00794ECA"/>
    <w:rsid w:val="007959AD"/>
    <w:rsid w:val="00795CAC"/>
    <w:rsid w:val="007A2298"/>
    <w:rsid w:val="007A315F"/>
    <w:rsid w:val="007A39D1"/>
    <w:rsid w:val="007A3EED"/>
    <w:rsid w:val="007B4FA9"/>
    <w:rsid w:val="007B62FD"/>
    <w:rsid w:val="007B6423"/>
    <w:rsid w:val="007B7946"/>
    <w:rsid w:val="007C135C"/>
    <w:rsid w:val="007D4FB7"/>
    <w:rsid w:val="007D64B6"/>
    <w:rsid w:val="007E1F8F"/>
    <w:rsid w:val="007E2513"/>
    <w:rsid w:val="007E4060"/>
    <w:rsid w:val="007E5905"/>
    <w:rsid w:val="007E65A7"/>
    <w:rsid w:val="007F112D"/>
    <w:rsid w:val="007F3CC8"/>
    <w:rsid w:val="007F422D"/>
    <w:rsid w:val="007F4A5C"/>
    <w:rsid w:val="007F5080"/>
    <w:rsid w:val="007F562C"/>
    <w:rsid w:val="00802125"/>
    <w:rsid w:val="00805072"/>
    <w:rsid w:val="008107F6"/>
    <w:rsid w:val="00814C90"/>
    <w:rsid w:val="00817C3C"/>
    <w:rsid w:val="00820CC9"/>
    <w:rsid w:val="00822A50"/>
    <w:rsid w:val="00823496"/>
    <w:rsid w:val="00823D28"/>
    <w:rsid w:val="00824E4C"/>
    <w:rsid w:val="0083047B"/>
    <w:rsid w:val="00831252"/>
    <w:rsid w:val="008365FA"/>
    <w:rsid w:val="00840DED"/>
    <w:rsid w:val="00842DD0"/>
    <w:rsid w:val="00842ED7"/>
    <w:rsid w:val="00843A21"/>
    <w:rsid w:val="00843F4E"/>
    <w:rsid w:val="0084610C"/>
    <w:rsid w:val="00850102"/>
    <w:rsid w:val="00850BC1"/>
    <w:rsid w:val="00850D15"/>
    <w:rsid w:val="00851A2D"/>
    <w:rsid w:val="00852975"/>
    <w:rsid w:val="00853079"/>
    <w:rsid w:val="008553A7"/>
    <w:rsid w:val="008558E8"/>
    <w:rsid w:val="00855DB2"/>
    <w:rsid w:val="00856FBA"/>
    <w:rsid w:val="008617EF"/>
    <w:rsid w:val="00862224"/>
    <w:rsid w:val="00862B6F"/>
    <w:rsid w:val="0086384B"/>
    <w:rsid w:val="00863D97"/>
    <w:rsid w:val="008644EC"/>
    <w:rsid w:val="00864BDF"/>
    <w:rsid w:val="0086691A"/>
    <w:rsid w:val="00866AF6"/>
    <w:rsid w:val="0087004B"/>
    <w:rsid w:val="008703AC"/>
    <w:rsid w:val="00870606"/>
    <w:rsid w:val="00870750"/>
    <w:rsid w:val="00872162"/>
    <w:rsid w:val="00872FEF"/>
    <w:rsid w:val="00873C3E"/>
    <w:rsid w:val="008741CF"/>
    <w:rsid w:val="008812F7"/>
    <w:rsid w:val="00885C5E"/>
    <w:rsid w:val="00885FAB"/>
    <w:rsid w:val="0088670F"/>
    <w:rsid w:val="00892BAC"/>
    <w:rsid w:val="00893FDE"/>
    <w:rsid w:val="00896BA0"/>
    <w:rsid w:val="008A175E"/>
    <w:rsid w:val="008A223C"/>
    <w:rsid w:val="008A794E"/>
    <w:rsid w:val="008A7C61"/>
    <w:rsid w:val="008B0C1D"/>
    <w:rsid w:val="008B23D1"/>
    <w:rsid w:val="008B24D0"/>
    <w:rsid w:val="008B355A"/>
    <w:rsid w:val="008B55DD"/>
    <w:rsid w:val="008B57A7"/>
    <w:rsid w:val="008C0068"/>
    <w:rsid w:val="008C0F53"/>
    <w:rsid w:val="008C7500"/>
    <w:rsid w:val="008D1520"/>
    <w:rsid w:val="008D75CD"/>
    <w:rsid w:val="008E0C69"/>
    <w:rsid w:val="008E2F8D"/>
    <w:rsid w:val="008E2FB5"/>
    <w:rsid w:val="008E407D"/>
    <w:rsid w:val="008F148F"/>
    <w:rsid w:val="008F2699"/>
    <w:rsid w:val="008F2D0F"/>
    <w:rsid w:val="008F47D2"/>
    <w:rsid w:val="008F5659"/>
    <w:rsid w:val="00900007"/>
    <w:rsid w:val="00903927"/>
    <w:rsid w:val="00907C06"/>
    <w:rsid w:val="00910004"/>
    <w:rsid w:val="00912BD7"/>
    <w:rsid w:val="00913731"/>
    <w:rsid w:val="00914103"/>
    <w:rsid w:val="00914B35"/>
    <w:rsid w:val="00914D45"/>
    <w:rsid w:val="00916DE2"/>
    <w:rsid w:val="00916FE1"/>
    <w:rsid w:val="009173EC"/>
    <w:rsid w:val="009224F9"/>
    <w:rsid w:val="00926C19"/>
    <w:rsid w:val="009274E6"/>
    <w:rsid w:val="009301ED"/>
    <w:rsid w:val="00931037"/>
    <w:rsid w:val="009314A5"/>
    <w:rsid w:val="00932CE3"/>
    <w:rsid w:val="00937E6C"/>
    <w:rsid w:val="009402F7"/>
    <w:rsid w:val="00943553"/>
    <w:rsid w:val="0095005C"/>
    <w:rsid w:val="0095118B"/>
    <w:rsid w:val="00951DCE"/>
    <w:rsid w:val="00952DE3"/>
    <w:rsid w:val="00954683"/>
    <w:rsid w:val="00960DBA"/>
    <w:rsid w:val="0096185A"/>
    <w:rsid w:val="009642BD"/>
    <w:rsid w:val="00964764"/>
    <w:rsid w:val="0096676C"/>
    <w:rsid w:val="00967B97"/>
    <w:rsid w:val="0097281B"/>
    <w:rsid w:val="00974CC8"/>
    <w:rsid w:val="00980791"/>
    <w:rsid w:val="00980D78"/>
    <w:rsid w:val="00984142"/>
    <w:rsid w:val="00985886"/>
    <w:rsid w:val="00985C8F"/>
    <w:rsid w:val="009861BD"/>
    <w:rsid w:val="009901E6"/>
    <w:rsid w:val="00990F10"/>
    <w:rsid w:val="009937AC"/>
    <w:rsid w:val="009951E9"/>
    <w:rsid w:val="00995E22"/>
    <w:rsid w:val="0099601D"/>
    <w:rsid w:val="00996311"/>
    <w:rsid w:val="00997236"/>
    <w:rsid w:val="00997D57"/>
    <w:rsid w:val="009A40BB"/>
    <w:rsid w:val="009A5977"/>
    <w:rsid w:val="009A7784"/>
    <w:rsid w:val="009B0B5F"/>
    <w:rsid w:val="009B0B80"/>
    <w:rsid w:val="009B255F"/>
    <w:rsid w:val="009B742D"/>
    <w:rsid w:val="009C2AAF"/>
    <w:rsid w:val="009C3392"/>
    <w:rsid w:val="009C4FCD"/>
    <w:rsid w:val="009C6552"/>
    <w:rsid w:val="009C6951"/>
    <w:rsid w:val="009D07A3"/>
    <w:rsid w:val="009D2147"/>
    <w:rsid w:val="009D3B48"/>
    <w:rsid w:val="009D4CD2"/>
    <w:rsid w:val="009D4E94"/>
    <w:rsid w:val="009D7836"/>
    <w:rsid w:val="009E0451"/>
    <w:rsid w:val="009E12E5"/>
    <w:rsid w:val="009E276D"/>
    <w:rsid w:val="009E3AC9"/>
    <w:rsid w:val="009E4101"/>
    <w:rsid w:val="009E6BB1"/>
    <w:rsid w:val="009E6EC2"/>
    <w:rsid w:val="009F0CEC"/>
    <w:rsid w:val="009F1ABD"/>
    <w:rsid w:val="009F65FB"/>
    <w:rsid w:val="009F6BD4"/>
    <w:rsid w:val="009F7AA2"/>
    <w:rsid w:val="009F7E41"/>
    <w:rsid w:val="00A0081B"/>
    <w:rsid w:val="00A03CE1"/>
    <w:rsid w:val="00A067D1"/>
    <w:rsid w:val="00A06BF1"/>
    <w:rsid w:val="00A07A88"/>
    <w:rsid w:val="00A07CFD"/>
    <w:rsid w:val="00A108A4"/>
    <w:rsid w:val="00A123D5"/>
    <w:rsid w:val="00A12EC4"/>
    <w:rsid w:val="00A14A60"/>
    <w:rsid w:val="00A15ED2"/>
    <w:rsid w:val="00A16BF0"/>
    <w:rsid w:val="00A231B4"/>
    <w:rsid w:val="00A24640"/>
    <w:rsid w:val="00A31FFA"/>
    <w:rsid w:val="00A32A52"/>
    <w:rsid w:val="00A330BD"/>
    <w:rsid w:val="00A33223"/>
    <w:rsid w:val="00A3426F"/>
    <w:rsid w:val="00A349C6"/>
    <w:rsid w:val="00A360AA"/>
    <w:rsid w:val="00A37388"/>
    <w:rsid w:val="00A40DE2"/>
    <w:rsid w:val="00A45FD2"/>
    <w:rsid w:val="00A46BB5"/>
    <w:rsid w:val="00A52249"/>
    <w:rsid w:val="00A53330"/>
    <w:rsid w:val="00A545A3"/>
    <w:rsid w:val="00A549CF"/>
    <w:rsid w:val="00A55334"/>
    <w:rsid w:val="00A56E57"/>
    <w:rsid w:val="00A60280"/>
    <w:rsid w:val="00A61167"/>
    <w:rsid w:val="00A61CFA"/>
    <w:rsid w:val="00A62620"/>
    <w:rsid w:val="00A63CAA"/>
    <w:rsid w:val="00A74075"/>
    <w:rsid w:val="00A74FF3"/>
    <w:rsid w:val="00A75057"/>
    <w:rsid w:val="00A7689D"/>
    <w:rsid w:val="00A82112"/>
    <w:rsid w:val="00A8339B"/>
    <w:rsid w:val="00A87413"/>
    <w:rsid w:val="00A87AED"/>
    <w:rsid w:val="00A917D5"/>
    <w:rsid w:val="00A92225"/>
    <w:rsid w:val="00A96902"/>
    <w:rsid w:val="00AA1C06"/>
    <w:rsid w:val="00AA1D18"/>
    <w:rsid w:val="00AA1EC5"/>
    <w:rsid w:val="00AA2EB0"/>
    <w:rsid w:val="00AA6AC3"/>
    <w:rsid w:val="00AA74D6"/>
    <w:rsid w:val="00AB1592"/>
    <w:rsid w:val="00AB71F0"/>
    <w:rsid w:val="00AB7315"/>
    <w:rsid w:val="00AB7E62"/>
    <w:rsid w:val="00AC1032"/>
    <w:rsid w:val="00AC2BD5"/>
    <w:rsid w:val="00AC2C60"/>
    <w:rsid w:val="00AC508A"/>
    <w:rsid w:val="00AC5A3F"/>
    <w:rsid w:val="00AC7DCB"/>
    <w:rsid w:val="00AD16C1"/>
    <w:rsid w:val="00AD280E"/>
    <w:rsid w:val="00AD3674"/>
    <w:rsid w:val="00AD3ED6"/>
    <w:rsid w:val="00AD4342"/>
    <w:rsid w:val="00AD509D"/>
    <w:rsid w:val="00AD60E7"/>
    <w:rsid w:val="00AE1D9B"/>
    <w:rsid w:val="00AE2424"/>
    <w:rsid w:val="00AE3197"/>
    <w:rsid w:val="00AE751A"/>
    <w:rsid w:val="00AF1C35"/>
    <w:rsid w:val="00AF1FA6"/>
    <w:rsid w:val="00AF2897"/>
    <w:rsid w:val="00AF5C6D"/>
    <w:rsid w:val="00AF6C43"/>
    <w:rsid w:val="00B00002"/>
    <w:rsid w:val="00B00B4A"/>
    <w:rsid w:val="00B01217"/>
    <w:rsid w:val="00B02BA4"/>
    <w:rsid w:val="00B037C4"/>
    <w:rsid w:val="00B04620"/>
    <w:rsid w:val="00B07F19"/>
    <w:rsid w:val="00B11168"/>
    <w:rsid w:val="00B11D48"/>
    <w:rsid w:val="00B13448"/>
    <w:rsid w:val="00B15A58"/>
    <w:rsid w:val="00B15FE2"/>
    <w:rsid w:val="00B21B77"/>
    <w:rsid w:val="00B22B7C"/>
    <w:rsid w:val="00B2304E"/>
    <w:rsid w:val="00B242F6"/>
    <w:rsid w:val="00B258E3"/>
    <w:rsid w:val="00B27FF5"/>
    <w:rsid w:val="00B32F6D"/>
    <w:rsid w:val="00B35031"/>
    <w:rsid w:val="00B363D0"/>
    <w:rsid w:val="00B3651C"/>
    <w:rsid w:val="00B367E6"/>
    <w:rsid w:val="00B36E74"/>
    <w:rsid w:val="00B37D16"/>
    <w:rsid w:val="00B50951"/>
    <w:rsid w:val="00B53A83"/>
    <w:rsid w:val="00B64178"/>
    <w:rsid w:val="00B64D6A"/>
    <w:rsid w:val="00B733C9"/>
    <w:rsid w:val="00B73739"/>
    <w:rsid w:val="00B747C6"/>
    <w:rsid w:val="00B812C8"/>
    <w:rsid w:val="00B82A1A"/>
    <w:rsid w:val="00B85007"/>
    <w:rsid w:val="00B86937"/>
    <w:rsid w:val="00B924E8"/>
    <w:rsid w:val="00B927BF"/>
    <w:rsid w:val="00B930BC"/>
    <w:rsid w:val="00B93A7D"/>
    <w:rsid w:val="00B94232"/>
    <w:rsid w:val="00B96299"/>
    <w:rsid w:val="00BA117B"/>
    <w:rsid w:val="00BA2193"/>
    <w:rsid w:val="00BA5577"/>
    <w:rsid w:val="00BA7F05"/>
    <w:rsid w:val="00BB000D"/>
    <w:rsid w:val="00BB2C45"/>
    <w:rsid w:val="00BB2FE4"/>
    <w:rsid w:val="00BB4D9A"/>
    <w:rsid w:val="00BB6338"/>
    <w:rsid w:val="00BB707A"/>
    <w:rsid w:val="00BB7591"/>
    <w:rsid w:val="00BC0E7E"/>
    <w:rsid w:val="00BC1FDB"/>
    <w:rsid w:val="00BC5B3D"/>
    <w:rsid w:val="00BC69FB"/>
    <w:rsid w:val="00BC74DF"/>
    <w:rsid w:val="00BE067B"/>
    <w:rsid w:val="00BE17E2"/>
    <w:rsid w:val="00BE1CD6"/>
    <w:rsid w:val="00BE55AD"/>
    <w:rsid w:val="00BE64D5"/>
    <w:rsid w:val="00BE67E5"/>
    <w:rsid w:val="00BE7479"/>
    <w:rsid w:val="00BF052B"/>
    <w:rsid w:val="00BF1471"/>
    <w:rsid w:val="00BF2A4D"/>
    <w:rsid w:val="00BF711E"/>
    <w:rsid w:val="00BF75BE"/>
    <w:rsid w:val="00BF7BD3"/>
    <w:rsid w:val="00C038AE"/>
    <w:rsid w:val="00C04F4C"/>
    <w:rsid w:val="00C11859"/>
    <w:rsid w:val="00C13106"/>
    <w:rsid w:val="00C13202"/>
    <w:rsid w:val="00C17F37"/>
    <w:rsid w:val="00C20B7E"/>
    <w:rsid w:val="00C21529"/>
    <w:rsid w:val="00C23ABB"/>
    <w:rsid w:val="00C23E36"/>
    <w:rsid w:val="00C24A4C"/>
    <w:rsid w:val="00C307B5"/>
    <w:rsid w:val="00C31FB2"/>
    <w:rsid w:val="00C32F51"/>
    <w:rsid w:val="00C411AE"/>
    <w:rsid w:val="00C41AA9"/>
    <w:rsid w:val="00C43AAC"/>
    <w:rsid w:val="00C53BA7"/>
    <w:rsid w:val="00C54729"/>
    <w:rsid w:val="00C5778C"/>
    <w:rsid w:val="00C60E67"/>
    <w:rsid w:val="00C61DD7"/>
    <w:rsid w:val="00C63CDA"/>
    <w:rsid w:val="00C6675E"/>
    <w:rsid w:val="00C70969"/>
    <w:rsid w:val="00C74B64"/>
    <w:rsid w:val="00C763F3"/>
    <w:rsid w:val="00C81199"/>
    <w:rsid w:val="00C8184A"/>
    <w:rsid w:val="00C8603E"/>
    <w:rsid w:val="00C87998"/>
    <w:rsid w:val="00C90E73"/>
    <w:rsid w:val="00C92AB1"/>
    <w:rsid w:val="00C92EBE"/>
    <w:rsid w:val="00C94F25"/>
    <w:rsid w:val="00C95401"/>
    <w:rsid w:val="00C955EA"/>
    <w:rsid w:val="00C95EBB"/>
    <w:rsid w:val="00CA071C"/>
    <w:rsid w:val="00CA3F4F"/>
    <w:rsid w:val="00CA7201"/>
    <w:rsid w:val="00CB0F3B"/>
    <w:rsid w:val="00CB4074"/>
    <w:rsid w:val="00CB40B5"/>
    <w:rsid w:val="00CB4B0C"/>
    <w:rsid w:val="00CB679D"/>
    <w:rsid w:val="00CB7203"/>
    <w:rsid w:val="00CC0ECC"/>
    <w:rsid w:val="00CC46BC"/>
    <w:rsid w:val="00CC7066"/>
    <w:rsid w:val="00CD0438"/>
    <w:rsid w:val="00CD1B95"/>
    <w:rsid w:val="00CD1C20"/>
    <w:rsid w:val="00CE1E59"/>
    <w:rsid w:val="00CE3E00"/>
    <w:rsid w:val="00CF152B"/>
    <w:rsid w:val="00CF5ACD"/>
    <w:rsid w:val="00CF7B0C"/>
    <w:rsid w:val="00D01037"/>
    <w:rsid w:val="00D0199C"/>
    <w:rsid w:val="00D01AF8"/>
    <w:rsid w:val="00D02190"/>
    <w:rsid w:val="00D04CA4"/>
    <w:rsid w:val="00D05F0E"/>
    <w:rsid w:val="00D10A2B"/>
    <w:rsid w:val="00D12748"/>
    <w:rsid w:val="00D13414"/>
    <w:rsid w:val="00D138CD"/>
    <w:rsid w:val="00D27BFB"/>
    <w:rsid w:val="00D31AC2"/>
    <w:rsid w:val="00D33494"/>
    <w:rsid w:val="00D337EA"/>
    <w:rsid w:val="00D342E1"/>
    <w:rsid w:val="00D3589B"/>
    <w:rsid w:val="00D37FB4"/>
    <w:rsid w:val="00D425CD"/>
    <w:rsid w:val="00D448E9"/>
    <w:rsid w:val="00D44BA4"/>
    <w:rsid w:val="00D44E7E"/>
    <w:rsid w:val="00D457A7"/>
    <w:rsid w:val="00D46485"/>
    <w:rsid w:val="00D51451"/>
    <w:rsid w:val="00D51AC6"/>
    <w:rsid w:val="00D5512E"/>
    <w:rsid w:val="00D555F9"/>
    <w:rsid w:val="00D5656F"/>
    <w:rsid w:val="00D5695C"/>
    <w:rsid w:val="00D570FB"/>
    <w:rsid w:val="00D576CC"/>
    <w:rsid w:val="00D611DF"/>
    <w:rsid w:val="00D61CA5"/>
    <w:rsid w:val="00D62DC5"/>
    <w:rsid w:val="00D63F5D"/>
    <w:rsid w:val="00D646D4"/>
    <w:rsid w:val="00D65350"/>
    <w:rsid w:val="00D6572D"/>
    <w:rsid w:val="00D710BA"/>
    <w:rsid w:val="00D71E40"/>
    <w:rsid w:val="00D72038"/>
    <w:rsid w:val="00D73BAE"/>
    <w:rsid w:val="00D73DEA"/>
    <w:rsid w:val="00D742BA"/>
    <w:rsid w:val="00D74B65"/>
    <w:rsid w:val="00D77015"/>
    <w:rsid w:val="00D771B0"/>
    <w:rsid w:val="00D775F6"/>
    <w:rsid w:val="00D77ABC"/>
    <w:rsid w:val="00D8481C"/>
    <w:rsid w:val="00D8529F"/>
    <w:rsid w:val="00D86CF8"/>
    <w:rsid w:val="00D879F2"/>
    <w:rsid w:val="00D87D0E"/>
    <w:rsid w:val="00D87FA5"/>
    <w:rsid w:val="00D92A05"/>
    <w:rsid w:val="00D93C78"/>
    <w:rsid w:val="00DA0733"/>
    <w:rsid w:val="00DA0B49"/>
    <w:rsid w:val="00DA35B0"/>
    <w:rsid w:val="00DA4527"/>
    <w:rsid w:val="00DA5689"/>
    <w:rsid w:val="00DB3E9D"/>
    <w:rsid w:val="00DB587E"/>
    <w:rsid w:val="00DB5AA9"/>
    <w:rsid w:val="00DB6F68"/>
    <w:rsid w:val="00DB71C0"/>
    <w:rsid w:val="00DC10D1"/>
    <w:rsid w:val="00DC1617"/>
    <w:rsid w:val="00DC7105"/>
    <w:rsid w:val="00DC7B69"/>
    <w:rsid w:val="00DD197C"/>
    <w:rsid w:val="00DD3046"/>
    <w:rsid w:val="00DD5C14"/>
    <w:rsid w:val="00DD5F56"/>
    <w:rsid w:val="00DD6270"/>
    <w:rsid w:val="00DE0A4A"/>
    <w:rsid w:val="00DE14D2"/>
    <w:rsid w:val="00DE21EF"/>
    <w:rsid w:val="00DE381B"/>
    <w:rsid w:val="00DE3B3D"/>
    <w:rsid w:val="00DE571B"/>
    <w:rsid w:val="00DE6A88"/>
    <w:rsid w:val="00DF22BF"/>
    <w:rsid w:val="00DF410D"/>
    <w:rsid w:val="00DF4747"/>
    <w:rsid w:val="00DF5B65"/>
    <w:rsid w:val="00DF7B53"/>
    <w:rsid w:val="00E00652"/>
    <w:rsid w:val="00E00929"/>
    <w:rsid w:val="00E00D9E"/>
    <w:rsid w:val="00E01041"/>
    <w:rsid w:val="00E0545A"/>
    <w:rsid w:val="00E135FF"/>
    <w:rsid w:val="00E139C1"/>
    <w:rsid w:val="00E14247"/>
    <w:rsid w:val="00E1501C"/>
    <w:rsid w:val="00E15826"/>
    <w:rsid w:val="00E16CA2"/>
    <w:rsid w:val="00E226BC"/>
    <w:rsid w:val="00E226C4"/>
    <w:rsid w:val="00E22874"/>
    <w:rsid w:val="00E23358"/>
    <w:rsid w:val="00E249A7"/>
    <w:rsid w:val="00E26F1A"/>
    <w:rsid w:val="00E272A5"/>
    <w:rsid w:val="00E27AA8"/>
    <w:rsid w:val="00E27B71"/>
    <w:rsid w:val="00E31A3C"/>
    <w:rsid w:val="00E36F21"/>
    <w:rsid w:val="00E403CB"/>
    <w:rsid w:val="00E41222"/>
    <w:rsid w:val="00E43729"/>
    <w:rsid w:val="00E44F17"/>
    <w:rsid w:val="00E47B1F"/>
    <w:rsid w:val="00E47BB2"/>
    <w:rsid w:val="00E523A9"/>
    <w:rsid w:val="00E52CAB"/>
    <w:rsid w:val="00E52F98"/>
    <w:rsid w:val="00E60B10"/>
    <w:rsid w:val="00E65312"/>
    <w:rsid w:val="00E65B46"/>
    <w:rsid w:val="00E670CC"/>
    <w:rsid w:val="00E73CB6"/>
    <w:rsid w:val="00E76E4A"/>
    <w:rsid w:val="00E8304E"/>
    <w:rsid w:val="00E84016"/>
    <w:rsid w:val="00E8673D"/>
    <w:rsid w:val="00E902F5"/>
    <w:rsid w:val="00E91BC0"/>
    <w:rsid w:val="00E91D70"/>
    <w:rsid w:val="00E91FAF"/>
    <w:rsid w:val="00E92405"/>
    <w:rsid w:val="00E9381A"/>
    <w:rsid w:val="00E95FA7"/>
    <w:rsid w:val="00EA4E51"/>
    <w:rsid w:val="00EA5156"/>
    <w:rsid w:val="00EA519A"/>
    <w:rsid w:val="00EB05CC"/>
    <w:rsid w:val="00EB0EC3"/>
    <w:rsid w:val="00EB1E06"/>
    <w:rsid w:val="00EB29C5"/>
    <w:rsid w:val="00EB2D6D"/>
    <w:rsid w:val="00EB54BC"/>
    <w:rsid w:val="00EB5F34"/>
    <w:rsid w:val="00EB6E66"/>
    <w:rsid w:val="00EC323E"/>
    <w:rsid w:val="00EC33A3"/>
    <w:rsid w:val="00EC53F2"/>
    <w:rsid w:val="00EC560B"/>
    <w:rsid w:val="00EC712D"/>
    <w:rsid w:val="00ED2D68"/>
    <w:rsid w:val="00ED4BEB"/>
    <w:rsid w:val="00ED64EA"/>
    <w:rsid w:val="00EE247D"/>
    <w:rsid w:val="00EF00EF"/>
    <w:rsid w:val="00EF07CA"/>
    <w:rsid w:val="00EF085C"/>
    <w:rsid w:val="00EF2E00"/>
    <w:rsid w:val="00EF6070"/>
    <w:rsid w:val="00EF636A"/>
    <w:rsid w:val="00EF70B3"/>
    <w:rsid w:val="00F01D77"/>
    <w:rsid w:val="00F042E3"/>
    <w:rsid w:val="00F062D8"/>
    <w:rsid w:val="00F1087F"/>
    <w:rsid w:val="00F10A92"/>
    <w:rsid w:val="00F144C4"/>
    <w:rsid w:val="00F164E3"/>
    <w:rsid w:val="00F16FFC"/>
    <w:rsid w:val="00F20B64"/>
    <w:rsid w:val="00F24968"/>
    <w:rsid w:val="00F25BDE"/>
    <w:rsid w:val="00F278A7"/>
    <w:rsid w:val="00F33C7F"/>
    <w:rsid w:val="00F33E89"/>
    <w:rsid w:val="00F3599C"/>
    <w:rsid w:val="00F362C2"/>
    <w:rsid w:val="00F3659F"/>
    <w:rsid w:val="00F3686C"/>
    <w:rsid w:val="00F431FB"/>
    <w:rsid w:val="00F4339D"/>
    <w:rsid w:val="00F45621"/>
    <w:rsid w:val="00F45F7B"/>
    <w:rsid w:val="00F46A88"/>
    <w:rsid w:val="00F46DAB"/>
    <w:rsid w:val="00F47066"/>
    <w:rsid w:val="00F47405"/>
    <w:rsid w:val="00F52156"/>
    <w:rsid w:val="00F534A6"/>
    <w:rsid w:val="00F5370B"/>
    <w:rsid w:val="00F60070"/>
    <w:rsid w:val="00F6045D"/>
    <w:rsid w:val="00F6219C"/>
    <w:rsid w:val="00F63137"/>
    <w:rsid w:val="00F64A7A"/>
    <w:rsid w:val="00F65A14"/>
    <w:rsid w:val="00F72047"/>
    <w:rsid w:val="00F7246C"/>
    <w:rsid w:val="00F7313B"/>
    <w:rsid w:val="00F739A7"/>
    <w:rsid w:val="00F76E51"/>
    <w:rsid w:val="00F77D2B"/>
    <w:rsid w:val="00F824C1"/>
    <w:rsid w:val="00F852FB"/>
    <w:rsid w:val="00F863DC"/>
    <w:rsid w:val="00F8649D"/>
    <w:rsid w:val="00F8770E"/>
    <w:rsid w:val="00F9076C"/>
    <w:rsid w:val="00F916FF"/>
    <w:rsid w:val="00F93107"/>
    <w:rsid w:val="00F938C4"/>
    <w:rsid w:val="00F9392A"/>
    <w:rsid w:val="00F93961"/>
    <w:rsid w:val="00F95680"/>
    <w:rsid w:val="00F95FFA"/>
    <w:rsid w:val="00F97FDB"/>
    <w:rsid w:val="00FA1EBE"/>
    <w:rsid w:val="00FA1F2C"/>
    <w:rsid w:val="00FA3744"/>
    <w:rsid w:val="00FA64DF"/>
    <w:rsid w:val="00FA7976"/>
    <w:rsid w:val="00FB5867"/>
    <w:rsid w:val="00FB62E5"/>
    <w:rsid w:val="00FB6B0C"/>
    <w:rsid w:val="00FC01A1"/>
    <w:rsid w:val="00FC0E14"/>
    <w:rsid w:val="00FC1980"/>
    <w:rsid w:val="00FC215B"/>
    <w:rsid w:val="00FC293E"/>
    <w:rsid w:val="00FC2BC7"/>
    <w:rsid w:val="00FC3959"/>
    <w:rsid w:val="00FC4FAF"/>
    <w:rsid w:val="00FC58D0"/>
    <w:rsid w:val="00FC7EB0"/>
    <w:rsid w:val="00FD0E7A"/>
    <w:rsid w:val="00FD4D51"/>
    <w:rsid w:val="00FD544E"/>
    <w:rsid w:val="00FE38F6"/>
    <w:rsid w:val="00FE4714"/>
    <w:rsid w:val="00FE4A2B"/>
    <w:rsid w:val="00FE53B0"/>
    <w:rsid w:val="00FE59D1"/>
    <w:rsid w:val="00FE63E1"/>
    <w:rsid w:val="00FE6AF2"/>
    <w:rsid w:val="00FF28F5"/>
    <w:rsid w:val="00FF3A51"/>
    <w:rsid w:val="00FF71B3"/>
    <w:rsid w:val="00FF727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99849"/>
  <w15:chartTrackingRefBased/>
  <w15:docId w15:val="{DDCABFB1-7BB3-4FAE-A17F-A6EFFD84E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120" w:after="120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pPr>
      <w:keepNext/>
      <w:spacing w:line="360" w:lineRule="auto"/>
      <w:jc w:val="both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pPr>
      <w:jc w:val="center"/>
    </w:pPr>
    <w:rPr>
      <w:rFonts w:ascii="Arial" w:hAnsi="Arial"/>
      <w:szCs w:val="20"/>
    </w:rPr>
  </w:style>
  <w:style w:type="paragraph" w:styleId="a4">
    <w:name w:val="Plain Text"/>
    <w:basedOn w:val="a"/>
    <w:link w:val="a5"/>
    <w:rPr>
      <w:rFonts w:ascii="Courier New" w:hAnsi="Courier New"/>
      <w:sz w:val="20"/>
      <w:szCs w:val="20"/>
    </w:rPr>
  </w:style>
  <w:style w:type="paragraph" w:styleId="a6">
    <w:name w:val="Normal (Web)"/>
    <w:basedOn w:val="a"/>
    <w:pPr>
      <w:spacing w:before="100" w:beforeAutospacing="1" w:after="100" w:afterAutospacing="1"/>
    </w:pPr>
    <w:rPr>
      <w:rFonts w:ascii="Verdana" w:hAnsi="Verdana"/>
      <w:color w:val="494C52"/>
      <w:sz w:val="16"/>
      <w:szCs w:val="16"/>
    </w:rPr>
  </w:style>
  <w:style w:type="paragraph" w:styleId="a7">
    <w:name w:val="Body Text Indent"/>
    <w:basedOn w:val="a"/>
    <w:pPr>
      <w:spacing w:line="360" w:lineRule="auto"/>
      <w:ind w:firstLine="357"/>
      <w:jc w:val="both"/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-3">
    <w:name w:val="Пункт-3"/>
    <w:basedOn w:val="a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985"/>
      </w:tabs>
      <w:spacing w:line="360" w:lineRule="auto"/>
      <w:ind w:left="1985" w:hanging="567"/>
      <w:jc w:val="both"/>
    </w:pPr>
    <w:rPr>
      <w:snapToGrid w:val="0"/>
      <w:sz w:val="28"/>
      <w:szCs w:val="20"/>
    </w:rPr>
  </w:style>
  <w:style w:type="character" w:styleId="aa">
    <w:name w:val="Strong"/>
    <w:qFormat/>
    <w:rPr>
      <w:b/>
      <w:bCs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customStyle="1" w:styleId="-5">
    <w:name w:val="Пункт-5"/>
    <w:basedOn w:val="a"/>
    <w:pPr>
      <w:spacing w:line="360" w:lineRule="auto"/>
      <w:jc w:val="both"/>
    </w:pPr>
    <w:rPr>
      <w:snapToGrid w:val="0"/>
      <w:sz w:val="28"/>
      <w:szCs w:val="20"/>
    </w:rPr>
  </w:style>
  <w:style w:type="paragraph" w:customStyle="1" w:styleId="-40">
    <w:name w:val="Подзаголовок-4"/>
    <w:basedOn w:val="-4"/>
    <w:pPr>
      <w:keepNext/>
      <w:suppressAutoHyphens/>
      <w:spacing w:before="240" w:after="120" w:line="240" w:lineRule="auto"/>
      <w:jc w:val="left"/>
      <w:outlineLvl w:val="3"/>
    </w:pPr>
    <w:rPr>
      <w:b/>
    </w:rPr>
  </w:style>
  <w:style w:type="paragraph" w:customStyle="1" w:styleId="ab">
    <w:name w:val="ТекстОбычный"/>
    <w:pPr>
      <w:spacing w:line="360" w:lineRule="auto"/>
      <w:ind w:firstLine="851"/>
      <w:jc w:val="both"/>
    </w:pPr>
    <w:rPr>
      <w:sz w:val="24"/>
    </w:rPr>
  </w:style>
  <w:style w:type="paragraph" w:styleId="11">
    <w:name w:val="toc 1"/>
    <w:basedOn w:val="a"/>
    <w:next w:val="a"/>
    <w:autoRedefine/>
    <w:uiPriority w:val="39"/>
    <w:rsid w:val="00FB5867"/>
    <w:rPr>
      <w:noProof/>
    </w:rPr>
  </w:style>
  <w:style w:type="paragraph" w:styleId="20">
    <w:name w:val="toc 2"/>
    <w:basedOn w:val="a"/>
    <w:next w:val="a"/>
    <w:autoRedefine/>
    <w:uiPriority w:val="39"/>
    <w:pPr>
      <w:ind w:left="240"/>
    </w:pPr>
  </w:style>
  <w:style w:type="paragraph" w:styleId="31">
    <w:name w:val="toc 3"/>
    <w:basedOn w:val="a"/>
    <w:next w:val="a"/>
    <w:autoRedefine/>
    <w:uiPriority w:val="39"/>
    <w:pPr>
      <w:ind w:left="480"/>
    </w:pPr>
  </w:style>
  <w:style w:type="character" w:styleId="ac">
    <w:name w:val="Hyperlink"/>
    <w:uiPriority w:val="99"/>
    <w:rPr>
      <w:color w:val="0000FF"/>
      <w:u w:val="single"/>
    </w:rPr>
  </w:style>
  <w:style w:type="paragraph" w:styleId="21">
    <w:name w:val="Body Text Indent 2"/>
    <w:basedOn w:val="a"/>
    <w:pPr>
      <w:spacing w:line="360" w:lineRule="auto"/>
      <w:ind w:firstLine="708"/>
      <w:jc w:val="both"/>
    </w:pPr>
    <w:rPr>
      <w:u w:val="single"/>
    </w:rPr>
  </w:style>
  <w:style w:type="paragraph" w:customStyle="1" w:styleId="ad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бычный1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e">
    <w:name w:val="Body Text"/>
    <w:basedOn w:val="a"/>
    <w:pPr>
      <w:spacing w:after="120"/>
    </w:pPr>
    <w:rPr>
      <w:rFonts w:ascii="Wingdings" w:hAnsi="Wingdings"/>
      <w:color w:val="3366FF"/>
      <w:sz w:val="48"/>
      <w:szCs w:val="48"/>
    </w:rPr>
  </w:style>
  <w:style w:type="paragraph" w:customStyle="1" w:styleId="13">
    <w:name w:val="Стиль1"/>
    <w:basedOn w:val="a"/>
    <w:autoRedefine/>
    <w:rsid w:val="00416413"/>
    <w:pPr>
      <w:jc w:val="both"/>
    </w:pPr>
    <w:rPr>
      <w:szCs w:val="28"/>
    </w:rPr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22">
    <w:name w:val="Body Text 2"/>
    <w:basedOn w:val="a"/>
    <w:pPr>
      <w:spacing w:line="360" w:lineRule="auto"/>
      <w:jc w:val="both"/>
    </w:pPr>
    <w:rPr>
      <w:bCs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ICaaieiaie">
    <w:name w:val="[I] Caaieiaie"/>
    <w:rsid w:val="004C4734"/>
    <w:pPr>
      <w:tabs>
        <w:tab w:val="right" w:leader="dot" w:pos="9355"/>
      </w:tabs>
    </w:pPr>
    <w:rPr>
      <w:rFonts w:ascii="Arial CYR" w:hAnsi="Arial CYR"/>
      <w:sz w:val="24"/>
    </w:rPr>
  </w:style>
  <w:style w:type="paragraph" w:styleId="af1">
    <w:name w:val="Title"/>
    <w:basedOn w:val="a"/>
    <w:qFormat/>
    <w:rsid w:val="004C4734"/>
    <w:pPr>
      <w:jc w:val="center"/>
    </w:pPr>
    <w:rPr>
      <w:b/>
      <w:sz w:val="28"/>
      <w:szCs w:val="20"/>
    </w:rPr>
  </w:style>
  <w:style w:type="character" w:customStyle="1" w:styleId="a5">
    <w:name w:val="Текст Знак"/>
    <w:link w:val="a4"/>
    <w:rsid w:val="003643A6"/>
    <w:rPr>
      <w:rFonts w:ascii="Courier New" w:hAnsi="Courier New"/>
      <w:lang w:val="ru-RU" w:eastAsia="ru-RU" w:bidi="ar-SA"/>
    </w:rPr>
  </w:style>
  <w:style w:type="character" w:customStyle="1" w:styleId="10">
    <w:name w:val="Заголовок 1 Знак"/>
    <w:link w:val="1"/>
    <w:rsid w:val="001B2C5E"/>
    <w:rPr>
      <w:rFonts w:cs="Arial"/>
      <w:b/>
      <w:bCs/>
      <w:kern w:val="32"/>
      <w:sz w:val="28"/>
      <w:szCs w:val="32"/>
      <w:lang w:val="ru-RU" w:eastAsia="ru-RU" w:bidi="ar-SA"/>
    </w:rPr>
  </w:style>
  <w:style w:type="paragraph" w:customStyle="1" w:styleId="3-1">
    <w:name w:val="Заголовок 3-1"/>
    <w:basedOn w:val="3"/>
    <w:rsid w:val="00BC0E7E"/>
    <w:pPr>
      <w:keepNext w:val="0"/>
      <w:tabs>
        <w:tab w:val="left" w:pos="862"/>
        <w:tab w:val="left" w:pos="964"/>
        <w:tab w:val="num" w:pos="1288"/>
      </w:tabs>
      <w:suppressAutoHyphens/>
      <w:spacing w:before="120" w:after="0"/>
      <w:ind w:left="1288" w:hanging="720"/>
    </w:pPr>
    <w:rPr>
      <w:rFonts w:cs="Times New Roman"/>
      <w:b w:val="0"/>
      <w:szCs w:val="24"/>
      <w:lang w:eastAsia="ar-SA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12170F"/>
    <w:pPr>
      <w:spacing w:line="360" w:lineRule="auto"/>
      <w:ind w:firstLine="360"/>
      <w:jc w:val="both"/>
    </w:pPr>
    <w:rPr>
      <w:sz w:val="20"/>
      <w:szCs w:val="20"/>
    </w:rPr>
  </w:style>
  <w:style w:type="table" w:styleId="af2">
    <w:name w:val="Table Grid"/>
    <w:basedOn w:val="a1"/>
    <w:rsid w:val="003B1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820CC9"/>
    <w:pPr>
      <w:ind w:left="708"/>
    </w:pPr>
  </w:style>
  <w:style w:type="paragraph" w:customStyle="1" w:styleId="FORMATTEXT">
    <w:name w:val=".FORMATTEXT"/>
    <w:uiPriority w:val="99"/>
    <w:rsid w:val="00AC2C6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4">
    <w:name w:val="Абз"/>
    <w:basedOn w:val="a"/>
    <w:link w:val="af5"/>
    <w:qFormat/>
    <w:rsid w:val="00FF7DB1"/>
    <w:pPr>
      <w:spacing w:line="276" w:lineRule="auto"/>
      <w:ind w:firstLine="709"/>
      <w:jc w:val="both"/>
    </w:pPr>
    <w:rPr>
      <w:rFonts w:ascii="Arial" w:eastAsia="Calibri" w:hAnsi="Arial"/>
      <w:sz w:val="22"/>
      <w:szCs w:val="22"/>
      <w:lang w:val="x-none" w:eastAsia="en-US"/>
    </w:rPr>
  </w:style>
  <w:style w:type="character" w:customStyle="1" w:styleId="af5">
    <w:name w:val="Абз Знак"/>
    <w:link w:val="af4"/>
    <w:rsid w:val="00FF7DB1"/>
    <w:rPr>
      <w:rFonts w:ascii="Arial" w:eastAsia="Calibri" w:hAnsi="Arial"/>
      <w:sz w:val="22"/>
      <w:szCs w:val="22"/>
      <w:lang w:val="x-none" w:eastAsia="en-US"/>
    </w:rPr>
  </w:style>
  <w:style w:type="paragraph" w:styleId="af6">
    <w:name w:val="TOC Heading"/>
    <w:basedOn w:val="1"/>
    <w:next w:val="a"/>
    <w:uiPriority w:val="39"/>
    <w:semiHidden/>
    <w:unhideWhenUsed/>
    <w:qFormat/>
    <w:rsid w:val="00D77015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60551-A4F3-4610-86A6-6D6D85EB6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9391</Words>
  <Characters>66422</Characters>
  <Application>Microsoft Office Word</Application>
  <DocSecurity>0</DocSecurity>
  <Lines>553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</vt:lpstr>
    </vt:vector>
  </TitlesOfParts>
  <Company>JSC TGC-1</Company>
  <LinksUpToDate>false</LinksUpToDate>
  <CharactersWithSpaces>75662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</dc:title>
  <dc:subject/>
  <dc:creator>1</dc:creator>
  <cp:keywords/>
  <cp:lastModifiedBy>Филичева Татьяна Александровна</cp:lastModifiedBy>
  <cp:revision>3</cp:revision>
  <cp:lastPrinted>2016-03-10T12:02:00Z</cp:lastPrinted>
  <dcterms:created xsi:type="dcterms:W3CDTF">2016-03-10T12:53:00Z</dcterms:created>
  <dcterms:modified xsi:type="dcterms:W3CDTF">2016-03-10T12:55:00Z</dcterms:modified>
</cp:coreProperties>
</file>