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8FE" w:rsidRPr="0006085B" w:rsidRDefault="00C408FE" w:rsidP="00C408FE">
      <w:pPr>
        <w:pStyle w:val="Style6"/>
        <w:widowControl/>
        <w:spacing w:before="235" w:line="250" w:lineRule="exact"/>
        <w:ind w:right="1507"/>
        <w:jc w:val="center"/>
        <w:rPr>
          <w:rStyle w:val="FontStyle12"/>
          <w:rFonts w:ascii="Times New Roman" w:hAnsi="Times New Roman" w:cs="Times New Roman"/>
          <w:b/>
          <w:sz w:val="24"/>
          <w:szCs w:val="24"/>
        </w:rPr>
      </w:pPr>
      <w:r w:rsidRPr="0006085B">
        <w:rPr>
          <w:rStyle w:val="FontStyle12"/>
          <w:rFonts w:ascii="Times New Roman" w:hAnsi="Times New Roman" w:cs="Times New Roman"/>
          <w:b/>
          <w:sz w:val="24"/>
          <w:szCs w:val="24"/>
        </w:rPr>
        <w:t>КАЛЬКУЛЯЦИЯ</w:t>
      </w:r>
    </w:p>
    <w:p w:rsidR="00A96B31" w:rsidRPr="0006085B" w:rsidRDefault="00C408FE" w:rsidP="00C408FE">
      <w:pPr>
        <w:pStyle w:val="Style5"/>
        <w:widowControl/>
        <w:ind w:left="2525" w:right="1766"/>
        <w:rPr>
          <w:rStyle w:val="FontStyle12"/>
          <w:rFonts w:ascii="Times New Roman" w:hAnsi="Times New Roman" w:cs="Times New Roman"/>
          <w:b/>
          <w:sz w:val="24"/>
          <w:szCs w:val="24"/>
        </w:rPr>
      </w:pPr>
      <w:r w:rsidRPr="0006085B">
        <w:rPr>
          <w:rStyle w:val="FontStyle12"/>
          <w:rFonts w:ascii="Times New Roman" w:hAnsi="Times New Roman" w:cs="Times New Roman"/>
          <w:b/>
          <w:sz w:val="24"/>
          <w:szCs w:val="24"/>
        </w:rPr>
        <w:t xml:space="preserve">на выполнение работ по </w:t>
      </w:r>
      <w:r w:rsidRPr="0006085B">
        <w:rPr>
          <w:rStyle w:val="FontStyle12"/>
          <w:rFonts w:ascii="Times New Roman" w:hAnsi="Times New Roman" w:cs="Times New Roman"/>
          <w:b/>
          <w:sz w:val="24"/>
          <w:szCs w:val="24"/>
        </w:rPr>
        <w:t>ремонту</w:t>
      </w:r>
      <w:r w:rsidRPr="0006085B">
        <w:rPr>
          <w:rStyle w:val="FontStyle12"/>
          <w:rFonts w:ascii="Times New Roman" w:hAnsi="Times New Roman" w:cs="Times New Roman"/>
          <w:b/>
          <w:sz w:val="24"/>
          <w:szCs w:val="24"/>
        </w:rPr>
        <w:t xml:space="preserve"> токарно-карусельного станка 1512 и токарного станка 1К621 </w:t>
      </w:r>
    </w:p>
    <w:p w:rsidR="00C408FE" w:rsidRDefault="00C408FE" w:rsidP="00C408FE">
      <w:pPr>
        <w:pStyle w:val="Style5"/>
        <w:widowControl/>
        <w:ind w:left="2525" w:right="1766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408FE" w:rsidRPr="00C408FE" w:rsidRDefault="00C408FE" w:rsidP="00C408FE">
      <w:pPr>
        <w:pStyle w:val="Style5"/>
        <w:widowControl/>
        <w:ind w:left="1920" w:right="1766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Style w:val="FontStyle12"/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Style w:val="FontStyle12"/>
          <w:rFonts w:ascii="Times New Roman" w:hAnsi="Times New Roman" w:cs="Times New Roman"/>
          <w:sz w:val="24"/>
          <w:szCs w:val="24"/>
        </w:rPr>
        <w:t>: работы</w:t>
      </w:r>
    </w:p>
    <w:p w:rsidR="00C408FE" w:rsidRPr="00C408FE" w:rsidRDefault="00C408FE" w:rsidP="00C408FE">
      <w:pPr>
        <w:pStyle w:val="Style5"/>
        <w:widowControl/>
        <w:ind w:left="2525" w:right="1766"/>
        <w:rPr>
          <w:rFonts w:ascii="Times New Roman" w:hAnsi="Times New Roman" w:cs="Times New Roman"/>
        </w:rPr>
      </w:pPr>
    </w:p>
    <w:tbl>
      <w:tblPr>
        <w:tblStyle w:val="a3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5245"/>
        <w:gridCol w:w="1417"/>
        <w:gridCol w:w="1134"/>
        <w:gridCol w:w="1276"/>
      </w:tblGrid>
      <w:tr w:rsidR="008E4BFA" w:rsidRPr="008E4BFA" w:rsidTr="0006085B">
        <w:trPr>
          <w:trHeight w:val="315"/>
        </w:trPr>
        <w:tc>
          <w:tcPr>
            <w:tcW w:w="851" w:type="dxa"/>
            <w:vAlign w:val="center"/>
          </w:tcPr>
          <w:p w:rsidR="008E4BFA" w:rsidRPr="008E4BFA" w:rsidRDefault="008E4BFA" w:rsidP="008E4B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4B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8E4B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8E4B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245" w:type="dxa"/>
            <w:vAlign w:val="center"/>
            <w:hideMark/>
          </w:tcPr>
          <w:p w:rsidR="008E4BFA" w:rsidRPr="008E4BFA" w:rsidRDefault="008E4BFA" w:rsidP="008E4B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4B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1417" w:type="dxa"/>
            <w:vAlign w:val="center"/>
            <w:hideMark/>
          </w:tcPr>
          <w:p w:rsidR="008E4BFA" w:rsidRPr="008E4BFA" w:rsidRDefault="008E4BFA" w:rsidP="008E4B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4B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Стоимость </w:t>
            </w:r>
            <w:proofErr w:type="spellStart"/>
            <w:r w:rsidRPr="008E4B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</w:t>
            </w:r>
            <w:proofErr w:type="gramStart"/>
            <w:r w:rsidRPr="008E4B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.ч</w:t>
            </w:r>
            <w:proofErr w:type="gramEnd"/>
            <w:r w:rsidRPr="008E4B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</w:t>
            </w:r>
            <w:proofErr w:type="spellEnd"/>
          </w:p>
        </w:tc>
        <w:tc>
          <w:tcPr>
            <w:tcW w:w="1134" w:type="dxa"/>
            <w:vAlign w:val="center"/>
            <w:hideMark/>
          </w:tcPr>
          <w:p w:rsidR="008E4BFA" w:rsidRPr="008E4BFA" w:rsidRDefault="008E4BFA" w:rsidP="008E4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К-во </w:t>
            </w:r>
            <w:proofErr w:type="spellStart"/>
            <w:r w:rsidRPr="008E4BFA">
              <w:rPr>
                <w:rFonts w:ascii="Times New Roman" w:hAnsi="Times New Roman" w:cs="Times New Roman"/>
                <w:b/>
                <w:sz w:val="24"/>
                <w:szCs w:val="24"/>
              </w:rPr>
              <w:t>чел</w:t>
            </w:r>
            <w:proofErr w:type="gramStart"/>
            <w:r w:rsidRPr="008E4BFA">
              <w:rPr>
                <w:rFonts w:ascii="Times New Roman" w:hAnsi="Times New Roman" w:cs="Times New Roman"/>
                <w:b/>
                <w:sz w:val="24"/>
                <w:szCs w:val="24"/>
              </w:rPr>
              <w:t>.ч</w:t>
            </w:r>
            <w:proofErr w:type="gramEnd"/>
            <w:r w:rsidRPr="008E4BFA">
              <w:rPr>
                <w:rFonts w:ascii="Times New Roman" w:hAnsi="Times New Roman" w:cs="Times New Roman"/>
                <w:b/>
                <w:sz w:val="24"/>
                <w:szCs w:val="24"/>
              </w:rPr>
              <w:t>ас</w:t>
            </w:r>
            <w:proofErr w:type="spellEnd"/>
          </w:p>
        </w:tc>
        <w:tc>
          <w:tcPr>
            <w:tcW w:w="1276" w:type="dxa"/>
            <w:vAlign w:val="center"/>
            <w:hideMark/>
          </w:tcPr>
          <w:p w:rsidR="008E4BFA" w:rsidRPr="008E4BFA" w:rsidRDefault="008E4BFA" w:rsidP="008E4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BFA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8E4BFA" w:rsidRPr="00C408FE" w:rsidTr="008E4BFA">
        <w:trPr>
          <w:trHeight w:val="630"/>
        </w:trPr>
        <w:tc>
          <w:tcPr>
            <w:tcW w:w="851" w:type="dxa"/>
          </w:tcPr>
          <w:p w:rsidR="008E4BFA" w:rsidRPr="008E4BFA" w:rsidRDefault="008E4BFA" w:rsidP="008E4BFA">
            <w:pPr>
              <w:pStyle w:val="a4"/>
              <w:numPr>
                <w:ilvl w:val="0"/>
                <w:numId w:val="2"/>
              </w:numPr>
              <w:ind w:left="58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2" w:type="dxa"/>
            <w:gridSpan w:val="4"/>
            <w:vAlign w:val="center"/>
            <w:hideMark/>
          </w:tcPr>
          <w:p w:rsidR="008E4BFA" w:rsidRPr="00C408FE" w:rsidRDefault="008E4BFA" w:rsidP="008E4B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ремонт токарно-карусельного станка 1512</w:t>
            </w:r>
          </w:p>
        </w:tc>
      </w:tr>
      <w:tr w:rsidR="008E4BFA" w:rsidRPr="00C408FE" w:rsidTr="0006085B">
        <w:trPr>
          <w:trHeight w:val="705"/>
        </w:trPr>
        <w:tc>
          <w:tcPr>
            <w:tcW w:w="851" w:type="dxa"/>
          </w:tcPr>
          <w:p w:rsidR="008E4BFA" w:rsidRPr="008E4BFA" w:rsidRDefault="008E4BFA" w:rsidP="008E4BFA">
            <w:pPr>
              <w:pStyle w:val="a4"/>
              <w:numPr>
                <w:ilvl w:val="0"/>
                <w:numId w:val="2"/>
              </w:numPr>
              <w:ind w:left="58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hideMark/>
          </w:tcPr>
          <w:p w:rsidR="008E4BFA" w:rsidRPr="00C408FE" w:rsidRDefault="008E4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8FE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электрических принципиальных схем, изменение и отладка программы </w:t>
            </w:r>
            <w:proofErr w:type="spellStart"/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электроавтоматики</w:t>
            </w:r>
            <w:proofErr w:type="spellEnd"/>
            <w:r w:rsidRPr="00C408FE">
              <w:rPr>
                <w:rFonts w:ascii="Times New Roman" w:hAnsi="Times New Roman" w:cs="Times New Roman"/>
                <w:sz w:val="24"/>
                <w:szCs w:val="24"/>
              </w:rPr>
              <w:t xml:space="preserve"> контроллера </w:t>
            </w:r>
            <w:proofErr w:type="spellStart"/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Fatek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8E4BFA" w:rsidRPr="00C408FE" w:rsidRDefault="008E4BFA" w:rsidP="008E4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1134" w:type="dxa"/>
            <w:vAlign w:val="center"/>
            <w:hideMark/>
          </w:tcPr>
          <w:p w:rsidR="008E4BFA" w:rsidRPr="00C408FE" w:rsidRDefault="008E4BFA" w:rsidP="008E4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276" w:type="dxa"/>
            <w:vAlign w:val="center"/>
            <w:hideMark/>
          </w:tcPr>
          <w:p w:rsidR="008E4BFA" w:rsidRPr="008E4BFA" w:rsidRDefault="008E4BFA" w:rsidP="008E4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61858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8E4BFA" w:rsidRPr="00C408FE" w:rsidTr="0006085B">
        <w:trPr>
          <w:trHeight w:val="675"/>
        </w:trPr>
        <w:tc>
          <w:tcPr>
            <w:tcW w:w="851" w:type="dxa"/>
          </w:tcPr>
          <w:p w:rsidR="008E4BFA" w:rsidRPr="008E4BFA" w:rsidRDefault="008E4BFA" w:rsidP="008E4BFA">
            <w:pPr>
              <w:pStyle w:val="a4"/>
              <w:numPr>
                <w:ilvl w:val="0"/>
                <w:numId w:val="2"/>
              </w:numPr>
              <w:ind w:left="58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hideMark/>
          </w:tcPr>
          <w:p w:rsidR="008E4BFA" w:rsidRPr="00C408FE" w:rsidRDefault="008E4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8FE">
              <w:rPr>
                <w:rFonts w:ascii="Times New Roman" w:hAnsi="Times New Roman" w:cs="Times New Roman"/>
                <w:sz w:val="24"/>
                <w:szCs w:val="24"/>
              </w:rPr>
              <w:t xml:space="preserve">Разборка: пульта управления, </w:t>
            </w:r>
            <w:proofErr w:type="spellStart"/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пуско</w:t>
            </w:r>
            <w:proofErr w:type="spellEnd"/>
            <w:r w:rsidRPr="00C408FE">
              <w:rPr>
                <w:rFonts w:ascii="Times New Roman" w:hAnsi="Times New Roman" w:cs="Times New Roman"/>
                <w:sz w:val="24"/>
                <w:szCs w:val="24"/>
              </w:rPr>
              <w:t xml:space="preserve">-коммутирующей защитной аппаратуры шкафа </w:t>
            </w:r>
            <w:proofErr w:type="spellStart"/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электроавтоматики</w:t>
            </w:r>
            <w:proofErr w:type="spellEnd"/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vAlign w:val="center"/>
            <w:hideMark/>
          </w:tcPr>
          <w:p w:rsidR="008E4BFA" w:rsidRPr="00C408FE" w:rsidRDefault="008E4BFA" w:rsidP="008E4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1134" w:type="dxa"/>
            <w:vAlign w:val="center"/>
            <w:hideMark/>
          </w:tcPr>
          <w:p w:rsidR="008E4BFA" w:rsidRPr="00C408FE" w:rsidRDefault="008E4BFA" w:rsidP="008E4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76" w:type="dxa"/>
            <w:vAlign w:val="center"/>
            <w:hideMark/>
          </w:tcPr>
          <w:p w:rsidR="008E4BFA" w:rsidRPr="00C408FE" w:rsidRDefault="008E4BFA" w:rsidP="008E4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29568,00</w:t>
            </w:r>
          </w:p>
        </w:tc>
      </w:tr>
      <w:tr w:rsidR="008E4BFA" w:rsidRPr="00C408FE" w:rsidTr="0006085B">
        <w:trPr>
          <w:trHeight w:val="2010"/>
        </w:trPr>
        <w:tc>
          <w:tcPr>
            <w:tcW w:w="851" w:type="dxa"/>
          </w:tcPr>
          <w:p w:rsidR="008E4BFA" w:rsidRPr="008E4BFA" w:rsidRDefault="008E4BFA" w:rsidP="008E4BFA">
            <w:pPr>
              <w:pStyle w:val="a4"/>
              <w:numPr>
                <w:ilvl w:val="0"/>
                <w:numId w:val="2"/>
              </w:numPr>
              <w:ind w:left="58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hideMark/>
          </w:tcPr>
          <w:p w:rsidR="008E4BFA" w:rsidRPr="00C408FE" w:rsidRDefault="008E4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8FE">
              <w:rPr>
                <w:rFonts w:ascii="Times New Roman" w:hAnsi="Times New Roman" w:cs="Times New Roman"/>
                <w:sz w:val="24"/>
                <w:szCs w:val="24"/>
              </w:rPr>
              <w:t xml:space="preserve">Сборка и установка нового пульта управления, установка: кабельно-проводниковых трасс станка, контроллера </w:t>
            </w:r>
            <w:proofErr w:type="spellStart"/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электроавтоматики</w:t>
            </w:r>
            <w:proofErr w:type="spellEnd"/>
            <w:r w:rsidRPr="00C408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Fatek,пуско</w:t>
            </w:r>
            <w:proofErr w:type="spellEnd"/>
            <w:r w:rsidRPr="00C408FE">
              <w:rPr>
                <w:rFonts w:ascii="Times New Roman" w:hAnsi="Times New Roman" w:cs="Times New Roman"/>
                <w:sz w:val="24"/>
                <w:szCs w:val="24"/>
              </w:rPr>
              <w:t xml:space="preserve">-коммутирующей, защитной аппаратуры шкафа </w:t>
            </w:r>
            <w:proofErr w:type="spellStart"/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электроавтоматики</w:t>
            </w:r>
            <w:proofErr w:type="spellEnd"/>
            <w:r w:rsidRPr="00C408FE">
              <w:rPr>
                <w:rFonts w:ascii="Times New Roman" w:hAnsi="Times New Roman" w:cs="Times New Roman"/>
                <w:sz w:val="24"/>
                <w:szCs w:val="24"/>
              </w:rPr>
              <w:t xml:space="preserve">, реле контроля тока включения муфт коробки скоростей планшайбы, кабельно-проводниковых трасс шкафа </w:t>
            </w:r>
            <w:proofErr w:type="spellStart"/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электроавтоматики</w:t>
            </w:r>
            <w:proofErr w:type="spellEnd"/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, дополнительных контактных свечей на муфты коробки скоростей планшайбы</w:t>
            </w:r>
          </w:p>
        </w:tc>
        <w:tc>
          <w:tcPr>
            <w:tcW w:w="1417" w:type="dxa"/>
            <w:vAlign w:val="center"/>
            <w:hideMark/>
          </w:tcPr>
          <w:p w:rsidR="008E4BFA" w:rsidRPr="00C408FE" w:rsidRDefault="008E4BFA" w:rsidP="008E4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1134" w:type="dxa"/>
            <w:vAlign w:val="center"/>
            <w:hideMark/>
          </w:tcPr>
          <w:p w:rsidR="008E4BFA" w:rsidRPr="00C408FE" w:rsidRDefault="008E4BFA" w:rsidP="008E4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1276" w:type="dxa"/>
            <w:vAlign w:val="center"/>
            <w:hideMark/>
          </w:tcPr>
          <w:p w:rsidR="008E4BFA" w:rsidRPr="00C408FE" w:rsidRDefault="008E4BFA" w:rsidP="008E4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88401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E4BFA" w:rsidRPr="00C408FE" w:rsidTr="0006085B">
        <w:trPr>
          <w:trHeight w:val="930"/>
        </w:trPr>
        <w:tc>
          <w:tcPr>
            <w:tcW w:w="851" w:type="dxa"/>
          </w:tcPr>
          <w:p w:rsidR="008E4BFA" w:rsidRPr="008E4BFA" w:rsidRDefault="008E4BFA" w:rsidP="008E4BFA">
            <w:pPr>
              <w:pStyle w:val="a4"/>
              <w:numPr>
                <w:ilvl w:val="0"/>
                <w:numId w:val="2"/>
              </w:numPr>
              <w:ind w:left="58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hideMark/>
          </w:tcPr>
          <w:p w:rsidR="008E4BFA" w:rsidRPr="00C408FE" w:rsidRDefault="008E4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Изготовление и установка блоков управления муфтами коробки скоростей вертикального суппорта и планшайбы на базе полупроводниковых твердотельных реле</w:t>
            </w:r>
          </w:p>
        </w:tc>
        <w:tc>
          <w:tcPr>
            <w:tcW w:w="1417" w:type="dxa"/>
            <w:vAlign w:val="center"/>
            <w:hideMark/>
          </w:tcPr>
          <w:p w:rsidR="008E4BFA" w:rsidRPr="00C408FE" w:rsidRDefault="008E4BFA" w:rsidP="008E4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1134" w:type="dxa"/>
            <w:vAlign w:val="center"/>
            <w:hideMark/>
          </w:tcPr>
          <w:p w:rsidR="008E4BFA" w:rsidRPr="00C408FE" w:rsidRDefault="008E4BFA" w:rsidP="008E4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276" w:type="dxa"/>
            <w:vAlign w:val="center"/>
            <w:hideMark/>
          </w:tcPr>
          <w:p w:rsidR="008E4BFA" w:rsidRPr="00C408FE" w:rsidRDefault="008E4BFA" w:rsidP="008E4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41536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E4BFA" w:rsidRPr="00C408FE" w:rsidTr="0006085B">
        <w:trPr>
          <w:trHeight w:val="330"/>
        </w:trPr>
        <w:tc>
          <w:tcPr>
            <w:tcW w:w="851" w:type="dxa"/>
          </w:tcPr>
          <w:p w:rsidR="008E4BFA" w:rsidRPr="008E4BFA" w:rsidRDefault="008E4BFA" w:rsidP="008E4BFA">
            <w:pPr>
              <w:pStyle w:val="a4"/>
              <w:numPr>
                <w:ilvl w:val="0"/>
                <w:numId w:val="2"/>
              </w:numPr>
              <w:ind w:left="58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hideMark/>
          </w:tcPr>
          <w:p w:rsidR="008E4BFA" w:rsidRPr="00C408FE" w:rsidRDefault="008E4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ПНР электрической части станка</w:t>
            </w:r>
          </w:p>
        </w:tc>
        <w:tc>
          <w:tcPr>
            <w:tcW w:w="1417" w:type="dxa"/>
            <w:vAlign w:val="center"/>
            <w:hideMark/>
          </w:tcPr>
          <w:p w:rsidR="008E4BFA" w:rsidRPr="00C408FE" w:rsidRDefault="008E4BFA" w:rsidP="008E4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1134" w:type="dxa"/>
            <w:vAlign w:val="center"/>
            <w:hideMark/>
          </w:tcPr>
          <w:p w:rsidR="008E4BFA" w:rsidRPr="00C408FE" w:rsidRDefault="008E4BFA" w:rsidP="008E4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276" w:type="dxa"/>
            <w:vAlign w:val="center"/>
            <w:hideMark/>
          </w:tcPr>
          <w:p w:rsidR="008E4BFA" w:rsidRPr="00C408FE" w:rsidRDefault="008E4BFA" w:rsidP="008E4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59494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E4BFA" w:rsidRPr="00C408FE" w:rsidTr="008E4BFA">
        <w:trPr>
          <w:trHeight w:val="330"/>
        </w:trPr>
        <w:tc>
          <w:tcPr>
            <w:tcW w:w="851" w:type="dxa"/>
          </w:tcPr>
          <w:p w:rsidR="008E4BFA" w:rsidRPr="008E4BFA" w:rsidRDefault="008E4BFA" w:rsidP="008E4BFA">
            <w:pPr>
              <w:pStyle w:val="a4"/>
              <w:numPr>
                <w:ilvl w:val="0"/>
                <w:numId w:val="2"/>
              </w:numPr>
              <w:ind w:left="58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2" w:type="dxa"/>
            <w:gridSpan w:val="4"/>
            <w:vAlign w:val="center"/>
            <w:hideMark/>
          </w:tcPr>
          <w:p w:rsidR="008E4BFA" w:rsidRPr="00C408FE" w:rsidRDefault="008E4BFA" w:rsidP="00C341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ремонт токарного станка 1К621   </w:t>
            </w:r>
            <w:bookmarkStart w:id="0" w:name="_GoBack"/>
            <w:bookmarkEnd w:id="0"/>
          </w:p>
        </w:tc>
      </w:tr>
      <w:tr w:rsidR="008E4BFA" w:rsidRPr="00C408FE" w:rsidTr="0006085B">
        <w:trPr>
          <w:trHeight w:val="330"/>
        </w:trPr>
        <w:tc>
          <w:tcPr>
            <w:tcW w:w="851" w:type="dxa"/>
          </w:tcPr>
          <w:p w:rsidR="008E4BFA" w:rsidRPr="008E4BFA" w:rsidRDefault="008E4BFA" w:rsidP="008E4BFA">
            <w:pPr>
              <w:pStyle w:val="a4"/>
              <w:numPr>
                <w:ilvl w:val="0"/>
                <w:numId w:val="2"/>
              </w:numPr>
              <w:ind w:left="58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hideMark/>
          </w:tcPr>
          <w:p w:rsidR="008E4BFA" w:rsidRPr="00C408FE" w:rsidRDefault="008E4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замена фрикциона</w:t>
            </w:r>
          </w:p>
        </w:tc>
        <w:tc>
          <w:tcPr>
            <w:tcW w:w="1417" w:type="dxa"/>
            <w:vAlign w:val="center"/>
            <w:hideMark/>
          </w:tcPr>
          <w:p w:rsidR="008E4BFA" w:rsidRPr="00C408FE" w:rsidRDefault="008E4BFA" w:rsidP="008E4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1134" w:type="dxa"/>
            <w:vAlign w:val="center"/>
            <w:hideMark/>
          </w:tcPr>
          <w:p w:rsidR="008E4BFA" w:rsidRPr="00C408FE" w:rsidRDefault="008E4BFA" w:rsidP="008E4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76" w:type="dxa"/>
            <w:vAlign w:val="center"/>
            <w:hideMark/>
          </w:tcPr>
          <w:p w:rsidR="008E4BFA" w:rsidRPr="00C408FE" w:rsidRDefault="008E4BFA" w:rsidP="008E4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34278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E4BFA" w:rsidRPr="00C408FE" w:rsidTr="0006085B">
        <w:trPr>
          <w:trHeight w:val="330"/>
        </w:trPr>
        <w:tc>
          <w:tcPr>
            <w:tcW w:w="851" w:type="dxa"/>
          </w:tcPr>
          <w:p w:rsidR="008E4BFA" w:rsidRPr="008E4BFA" w:rsidRDefault="008E4BFA" w:rsidP="008E4BFA">
            <w:pPr>
              <w:pStyle w:val="a4"/>
              <w:numPr>
                <w:ilvl w:val="0"/>
                <w:numId w:val="2"/>
              </w:numPr>
              <w:ind w:left="58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hideMark/>
          </w:tcPr>
          <w:p w:rsidR="008E4BFA" w:rsidRPr="00C408FE" w:rsidRDefault="008E4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замена подшипников шпинделя</w:t>
            </w:r>
          </w:p>
        </w:tc>
        <w:tc>
          <w:tcPr>
            <w:tcW w:w="1417" w:type="dxa"/>
            <w:vAlign w:val="center"/>
            <w:hideMark/>
          </w:tcPr>
          <w:p w:rsidR="008E4BFA" w:rsidRPr="00C408FE" w:rsidRDefault="008E4BFA" w:rsidP="008E4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1134" w:type="dxa"/>
            <w:vAlign w:val="center"/>
            <w:hideMark/>
          </w:tcPr>
          <w:p w:rsidR="008E4BFA" w:rsidRPr="00C408FE" w:rsidRDefault="008E4BFA" w:rsidP="008E4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  <w:vAlign w:val="center"/>
            <w:hideMark/>
          </w:tcPr>
          <w:p w:rsidR="008E4BFA" w:rsidRPr="00C408FE" w:rsidRDefault="008E4BFA" w:rsidP="008E4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19008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E4BFA" w:rsidRPr="00C408FE" w:rsidTr="0006085B">
        <w:trPr>
          <w:trHeight w:val="645"/>
        </w:trPr>
        <w:tc>
          <w:tcPr>
            <w:tcW w:w="851" w:type="dxa"/>
          </w:tcPr>
          <w:p w:rsidR="008E4BFA" w:rsidRPr="008E4BFA" w:rsidRDefault="008E4BFA" w:rsidP="008E4BFA">
            <w:pPr>
              <w:pStyle w:val="a4"/>
              <w:numPr>
                <w:ilvl w:val="0"/>
                <w:numId w:val="2"/>
              </w:numPr>
              <w:ind w:left="58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hideMark/>
          </w:tcPr>
          <w:p w:rsidR="008E4BFA" w:rsidRPr="00C408FE" w:rsidRDefault="008E4B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Резерв средств на выполнение дополнительных работ, выявленных по результатам </w:t>
            </w:r>
            <w:proofErr w:type="spellStart"/>
            <w:r w:rsidRPr="00C40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дефектации</w:t>
            </w:r>
            <w:proofErr w:type="spellEnd"/>
            <w:r w:rsidRPr="00C40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не включенных в укрупнённую смету.</w:t>
            </w:r>
          </w:p>
        </w:tc>
        <w:tc>
          <w:tcPr>
            <w:tcW w:w="1417" w:type="dxa"/>
            <w:vAlign w:val="center"/>
            <w:hideMark/>
          </w:tcPr>
          <w:p w:rsidR="008E4BFA" w:rsidRPr="00C408FE" w:rsidRDefault="008E4BFA" w:rsidP="008E4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8E4BFA" w:rsidRPr="00C408FE" w:rsidRDefault="008E4BFA" w:rsidP="008E4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  <w:hideMark/>
          </w:tcPr>
          <w:p w:rsidR="008E4BFA" w:rsidRPr="00C408FE" w:rsidRDefault="008E4BFA" w:rsidP="008E4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65000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E4BFA" w:rsidRPr="00C408FE" w:rsidTr="0006085B">
        <w:trPr>
          <w:trHeight w:val="540"/>
        </w:trPr>
        <w:tc>
          <w:tcPr>
            <w:tcW w:w="851" w:type="dxa"/>
          </w:tcPr>
          <w:p w:rsidR="008E4BFA" w:rsidRPr="00C408FE" w:rsidRDefault="008E4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hideMark/>
          </w:tcPr>
          <w:p w:rsidR="008E4BFA" w:rsidRPr="00C408FE" w:rsidRDefault="008E4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1417" w:type="dxa"/>
            <w:vAlign w:val="center"/>
            <w:hideMark/>
          </w:tcPr>
          <w:p w:rsidR="008E4BFA" w:rsidRPr="00C408FE" w:rsidRDefault="008E4BFA" w:rsidP="008E4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8E4BFA" w:rsidRPr="00C408FE" w:rsidRDefault="008E4BFA" w:rsidP="008E4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  <w:hideMark/>
          </w:tcPr>
          <w:p w:rsidR="008E4BFA" w:rsidRPr="00C408FE" w:rsidRDefault="008E4BFA" w:rsidP="008E4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8FE">
              <w:rPr>
                <w:rFonts w:ascii="Times New Roman" w:hAnsi="Times New Roman" w:cs="Times New Roman"/>
                <w:sz w:val="24"/>
                <w:szCs w:val="24"/>
              </w:rPr>
              <w:t>399143</w:t>
            </w:r>
          </w:p>
        </w:tc>
      </w:tr>
    </w:tbl>
    <w:p w:rsidR="00C408FE" w:rsidRPr="00C408FE" w:rsidRDefault="00C408FE">
      <w:pPr>
        <w:rPr>
          <w:rFonts w:ascii="Times New Roman" w:hAnsi="Times New Roman" w:cs="Times New Roman"/>
          <w:sz w:val="24"/>
          <w:szCs w:val="24"/>
        </w:rPr>
      </w:pPr>
    </w:p>
    <w:p w:rsidR="00C408FE" w:rsidRDefault="00C408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: материалы</w:t>
      </w:r>
    </w:p>
    <w:tbl>
      <w:tblPr>
        <w:tblW w:w="9395" w:type="dxa"/>
        <w:jc w:val="right"/>
        <w:tblInd w:w="18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3305"/>
        <w:gridCol w:w="845"/>
        <w:gridCol w:w="992"/>
        <w:gridCol w:w="1701"/>
        <w:gridCol w:w="1701"/>
      </w:tblGrid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408F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C408F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ind w:left="893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408F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ед</w:t>
            </w:r>
            <w:proofErr w:type="gramStart"/>
            <w:r w:rsidRPr="00C408F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C408F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зм</w:t>
            </w:r>
            <w:proofErr w:type="spellEnd"/>
            <w:r w:rsidRPr="00C408F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ind w:left="336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ind w:left="374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стоимость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50" w:lineRule="exact"/>
              <w:ind w:left="58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50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Блок контроллера </w:t>
            </w:r>
            <w:proofErr w:type="spellStart"/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Fatek</w:t>
            </w:r>
            <w:proofErr w:type="spellEnd"/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FBs</w:t>
            </w: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-60 </w:t>
            </w: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MAU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23 000,00р.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23 000,00</w:t>
            </w:r>
          </w:p>
        </w:tc>
      </w:tr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Блок расширения </w:t>
            </w: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FBs-60 </w:t>
            </w: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ЕА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21 000,00р.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21 000,00</w:t>
            </w:r>
          </w:p>
        </w:tc>
      </w:tr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Блок расширения </w:t>
            </w: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FBs-40 </w:t>
            </w: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ЕА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19 000,00р.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19 000,00</w:t>
            </w:r>
          </w:p>
        </w:tc>
      </w:tr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Реле твердотельное 5П20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430,00р.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10 750,00</w:t>
            </w:r>
          </w:p>
        </w:tc>
      </w:tr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Реле контроля тока </w:t>
            </w: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PKT</w:t>
            </w: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-1</w:t>
            </w: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DC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2 500,00р.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Пускатели магнитные СХи</w:t>
            </w:r>
            <w:proofErr w:type="gramStart"/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540,00р.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4 860,00</w:t>
            </w:r>
          </w:p>
        </w:tc>
      </w:tr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Кнопки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600,00р.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3 600,00</w:t>
            </w:r>
          </w:p>
        </w:tc>
      </w:tr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Джойстик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3 300,00р.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6 600,00</w:t>
            </w:r>
          </w:p>
        </w:tc>
      </w:tr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Переключатель 2 поз.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230,00р.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1 150,00</w:t>
            </w:r>
          </w:p>
        </w:tc>
      </w:tr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Переключатель 18 поз.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950,00р.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2 850,00</w:t>
            </w:r>
          </w:p>
        </w:tc>
      </w:tr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Кабель канал перфорированный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156,00р.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1 560,00</w:t>
            </w:r>
          </w:p>
        </w:tc>
      </w:tr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Провод ПВ-3 0,5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6,00р.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6 000,00</w:t>
            </w:r>
          </w:p>
        </w:tc>
      </w:tr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Провод ПВ-3 0,75 - 1000м.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8,00р.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8 000,00</w:t>
            </w:r>
          </w:p>
        </w:tc>
      </w:tr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Провод ПВ -3-2,5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14,00р.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4 200,00</w:t>
            </w:r>
          </w:p>
        </w:tc>
      </w:tr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DIN </w:t>
            </w: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</w:rPr>
              <w:t>рейка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50,00р.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500,00</w:t>
            </w:r>
          </w:p>
        </w:tc>
      </w:tr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Автоматический выключатель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540,00р.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5 400,00</w:t>
            </w:r>
          </w:p>
        </w:tc>
      </w:tr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Наконечник диаметр 0,5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1,00р.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1 000,00</w:t>
            </w:r>
          </w:p>
        </w:tc>
      </w:tr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Наконечник диаметр 0,75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1,00р.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500,00</w:t>
            </w:r>
          </w:p>
        </w:tc>
      </w:tr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Наконечник диаметр 2,5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1,00р.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Реле контроля тока РКТ-40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2 300,00р.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2 300,00</w:t>
            </w:r>
          </w:p>
        </w:tc>
      </w:tr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Реле РЭК 78/3+ розетка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420,00р.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4 200,00</w:t>
            </w:r>
          </w:p>
        </w:tc>
      </w:tr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Резистор ПЭВ-20 Ом 10Вт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190,00р.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380,00</w:t>
            </w:r>
          </w:p>
        </w:tc>
      </w:tr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Диодный мост 30А 1000В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600,00р.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1 800,00</w:t>
            </w:r>
          </w:p>
        </w:tc>
      </w:tr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50" w:lineRule="exact"/>
              <w:ind w:left="58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50" w:lineRule="exact"/>
              <w:ind w:left="5" w:hanging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Свечи контактные муфт коробки скоростей планшайбы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2 300,00р.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23 000,00</w:t>
            </w:r>
          </w:p>
        </w:tc>
      </w:tr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Конденсатор 63В 1000 мкФ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50,00р.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150,00</w:t>
            </w:r>
          </w:p>
        </w:tc>
      </w:tr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Источник питания ~220/124 </w:t>
            </w: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VDC</w:t>
            </w:r>
          </w:p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2А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2 500,00р.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Метизы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50,00р.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Кабель </w:t>
            </w: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UNITRONIC </w:t>
            </w:r>
            <w:proofErr w:type="spellStart"/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LiYCY</w:t>
            </w:r>
            <w:proofErr w:type="spellEnd"/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36X0.25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190,00р.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2 280,00</w:t>
            </w:r>
          </w:p>
        </w:tc>
      </w:tr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Лампа местного освещения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1 200,00р.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1 200,00</w:t>
            </w:r>
          </w:p>
        </w:tc>
      </w:tr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фрикцион в сборе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26 000,00р.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26 000,00</w:t>
            </w:r>
          </w:p>
        </w:tc>
      </w:tr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подшипники шпинделя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5 900,00р.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23 600,00</w:t>
            </w:r>
          </w:p>
        </w:tc>
      </w:tr>
      <w:tr w:rsidR="00C408FE" w:rsidRPr="00C408FE" w:rsidTr="00C408FE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итого по разделу </w:t>
            </w: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I: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08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4342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C408FE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FE" w:rsidRPr="008E4BFA" w:rsidRDefault="00C408FE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249 980,00</w:t>
            </w:r>
          </w:p>
        </w:tc>
      </w:tr>
      <w:tr w:rsidR="008E4BFA" w:rsidRPr="00C408FE" w:rsidTr="00B47285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76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BFA" w:rsidRPr="00C408FE" w:rsidRDefault="008E4BFA" w:rsidP="008E4B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Всего по разделам </w:t>
            </w:r>
            <w:r w:rsidRPr="008E4BF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8E4BF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и </w:t>
            </w:r>
            <w:r w:rsidRPr="008E4BF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BFA" w:rsidRPr="008E4BFA" w:rsidRDefault="008E4BFA" w:rsidP="00C4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8E4BF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en-US" w:eastAsia="ru-RU"/>
              </w:rPr>
              <w:t>649123.00</w:t>
            </w:r>
          </w:p>
        </w:tc>
      </w:tr>
    </w:tbl>
    <w:p w:rsidR="00C408FE" w:rsidRPr="00C408FE" w:rsidRDefault="00C408FE">
      <w:pPr>
        <w:rPr>
          <w:rFonts w:ascii="Times New Roman" w:hAnsi="Times New Roman" w:cs="Times New Roman"/>
          <w:sz w:val="24"/>
          <w:szCs w:val="24"/>
        </w:rPr>
      </w:pPr>
    </w:p>
    <w:p w:rsidR="00C408FE" w:rsidRPr="008E4BFA" w:rsidRDefault="00C408FE">
      <w:pPr>
        <w:rPr>
          <w:rFonts w:ascii="Times New Roman" w:hAnsi="Times New Roman" w:cs="Times New Roman"/>
          <w:sz w:val="24"/>
          <w:szCs w:val="24"/>
        </w:rPr>
      </w:pPr>
    </w:p>
    <w:sectPr w:rsidR="00C408FE" w:rsidRPr="008E4BFA" w:rsidSect="008E4BF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0EFA"/>
    <w:multiLevelType w:val="hybridMultilevel"/>
    <w:tmpl w:val="73483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7B6CFF"/>
    <w:multiLevelType w:val="hybridMultilevel"/>
    <w:tmpl w:val="5F104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765"/>
    <w:rsid w:val="0006085B"/>
    <w:rsid w:val="008E4BFA"/>
    <w:rsid w:val="00A44765"/>
    <w:rsid w:val="00A96B31"/>
    <w:rsid w:val="00C3413E"/>
    <w:rsid w:val="00C40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08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C408FE"/>
    <w:pPr>
      <w:widowControl w:val="0"/>
      <w:autoSpaceDE w:val="0"/>
      <w:autoSpaceDN w:val="0"/>
      <w:adjustRightInd w:val="0"/>
      <w:spacing w:after="0" w:line="250" w:lineRule="exact"/>
      <w:ind w:hanging="192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40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C408FE"/>
    <w:rPr>
      <w:rFonts w:ascii="Arial" w:hAnsi="Arial" w:cs="Arial"/>
      <w:sz w:val="18"/>
      <w:szCs w:val="18"/>
    </w:rPr>
  </w:style>
  <w:style w:type="paragraph" w:styleId="a4">
    <w:name w:val="List Paragraph"/>
    <w:basedOn w:val="a"/>
    <w:uiPriority w:val="34"/>
    <w:qFormat/>
    <w:rsid w:val="00C408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08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C408FE"/>
    <w:pPr>
      <w:widowControl w:val="0"/>
      <w:autoSpaceDE w:val="0"/>
      <w:autoSpaceDN w:val="0"/>
      <w:adjustRightInd w:val="0"/>
      <w:spacing w:after="0" w:line="250" w:lineRule="exact"/>
      <w:ind w:hanging="192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40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C408FE"/>
    <w:rPr>
      <w:rFonts w:ascii="Arial" w:hAnsi="Arial" w:cs="Arial"/>
      <w:sz w:val="18"/>
      <w:szCs w:val="18"/>
    </w:rPr>
  </w:style>
  <w:style w:type="paragraph" w:styleId="a4">
    <w:name w:val="List Paragraph"/>
    <w:basedOn w:val="a"/>
    <w:uiPriority w:val="34"/>
    <w:qFormat/>
    <w:rsid w:val="00C408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6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Лещенко</dc:creator>
  <cp:lastModifiedBy>Лещенко</cp:lastModifiedBy>
  <cp:revision>3</cp:revision>
  <cp:lastPrinted>2013-02-06T11:38:00Z</cp:lastPrinted>
  <dcterms:created xsi:type="dcterms:W3CDTF">2013-02-06T11:36:00Z</dcterms:created>
  <dcterms:modified xsi:type="dcterms:W3CDTF">2013-02-06T11:39:00Z</dcterms:modified>
</cp:coreProperties>
</file>