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78AD" w:rsidRPr="00C436E1" w:rsidRDefault="00C436E1" w:rsidP="00C436E1">
      <w:pPr>
        <w:jc w:val="right"/>
        <w:rPr>
          <w:rFonts w:ascii="Times New Roman" w:eastAsia="Times New Roman" w:hAnsi="Times New Roman" w:cs="Times New Roman"/>
          <w:color w:val="auto"/>
          <w:lang w:val="ru-RU"/>
        </w:rPr>
      </w:pPr>
      <w:r w:rsidRPr="00C436E1">
        <w:rPr>
          <w:rFonts w:ascii="Times New Roman" w:eastAsia="Times New Roman" w:hAnsi="Times New Roman" w:cs="Times New Roman"/>
          <w:color w:val="auto"/>
          <w:lang w:val="ru-RU"/>
        </w:rPr>
        <w:t>Приложение №1</w:t>
      </w:r>
    </w:p>
    <w:p w:rsidR="00C1304C" w:rsidRDefault="00C1304C">
      <w:pPr>
        <w:rPr>
          <w:lang w:val="ru-RU"/>
        </w:rPr>
      </w:pPr>
    </w:p>
    <w:p w:rsidR="00C1304C" w:rsidRDefault="00C1304C">
      <w:pPr>
        <w:rPr>
          <w:lang w:val="ru-RU"/>
        </w:rPr>
      </w:pPr>
    </w:p>
    <w:p w:rsidR="00C1304C" w:rsidRDefault="00C1304C">
      <w:pPr>
        <w:rPr>
          <w:lang w:val="ru-RU"/>
        </w:rPr>
      </w:pPr>
    </w:p>
    <w:p w:rsidR="00C1304C" w:rsidRDefault="00C1304C">
      <w:pPr>
        <w:rPr>
          <w:lang w:val="ru-RU"/>
        </w:rPr>
      </w:pPr>
    </w:p>
    <w:p w:rsidR="00C1304C" w:rsidRDefault="00C1304C">
      <w:pPr>
        <w:rPr>
          <w:lang w:val="ru-RU"/>
        </w:rPr>
      </w:pPr>
    </w:p>
    <w:p w:rsidR="00C1304C" w:rsidRDefault="00C1304C" w:rsidP="00C1304C">
      <w:pPr>
        <w:jc w:val="center"/>
        <w:rPr>
          <w:lang w:val="ru-RU"/>
        </w:rPr>
      </w:pPr>
      <w:bookmarkStart w:id="0" w:name="bookmark0"/>
    </w:p>
    <w:p w:rsidR="00C1304C" w:rsidRDefault="00C1304C" w:rsidP="00C1304C">
      <w:pPr>
        <w:jc w:val="center"/>
        <w:rPr>
          <w:rFonts w:ascii="Times New Roman" w:eastAsia="Times New Roman" w:hAnsi="Times New Roman" w:cs="Times New Roman"/>
          <w:spacing w:val="7"/>
          <w:lang w:val="ru-RU"/>
        </w:rPr>
      </w:pPr>
      <w:bookmarkStart w:id="1" w:name="_GoBack"/>
      <w:bookmarkEnd w:id="1"/>
      <w:r w:rsidRPr="00C1304C">
        <w:rPr>
          <w:rFonts w:ascii="Times New Roman" w:eastAsia="Times New Roman" w:hAnsi="Times New Roman" w:cs="Times New Roman"/>
          <w:spacing w:val="7"/>
        </w:rPr>
        <w:t>СПЕЦИФИКАЦИЯ</w:t>
      </w:r>
      <w:r w:rsidRPr="00C1304C">
        <w:rPr>
          <w:rFonts w:ascii="Times New Roman" w:eastAsia="Times New Roman" w:hAnsi="Times New Roman" w:cs="Times New Roman"/>
          <w:spacing w:val="7"/>
        </w:rPr>
        <w:br/>
        <w:t>приобретаемого</w:t>
      </w:r>
      <w:r w:rsidR="00C436E1">
        <w:rPr>
          <w:rFonts w:ascii="Times New Roman" w:eastAsia="Times New Roman" w:hAnsi="Times New Roman" w:cs="Times New Roman"/>
          <w:spacing w:val="7"/>
          <w:lang w:val="ru-RU"/>
        </w:rPr>
        <w:t xml:space="preserve"> </w:t>
      </w:r>
      <w:r w:rsidRPr="00C1304C">
        <w:rPr>
          <w:rFonts w:ascii="Times New Roman" w:eastAsia="Times New Roman" w:hAnsi="Times New Roman" w:cs="Times New Roman"/>
          <w:spacing w:val="7"/>
        </w:rPr>
        <w:t>имущества гражданской обороны</w:t>
      </w:r>
      <w:bookmarkEnd w:id="0"/>
    </w:p>
    <w:p w:rsidR="00081681" w:rsidRDefault="00081681" w:rsidP="00C1304C">
      <w:pPr>
        <w:jc w:val="center"/>
        <w:rPr>
          <w:rFonts w:ascii="Times New Roman" w:eastAsia="Times New Roman" w:hAnsi="Times New Roman" w:cs="Times New Roman"/>
          <w:spacing w:val="7"/>
          <w:lang w:val="ru-RU"/>
        </w:rPr>
      </w:pPr>
    </w:p>
    <w:p w:rsidR="00081681" w:rsidRPr="00081681" w:rsidRDefault="00081681" w:rsidP="00C1304C">
      <w:pPr>
        <w:jc w:val="center"/>
        <w:rPr>
          <w:rFonts w:ascii="Times New Roman" w:eastAsia="Times New Roman" w:hAnsi="Times New Roman" w:cs="Times New Roman"/>
          <w:spacing w:val="7"/>
          <w:lang w:val="ru-RU"/>
        </w:rPr>
      </w:pPr>
    </w:p>
    <w:tbl>
      <w:tblPr>
        <w:tblW w:w="4763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682"/>
        <w:gridCol w:w="5069"/>
        <w:gridCol w:w="2150"/>
      </w:tblGrid>
      <w:tr w:rsidR="00081681" w:rsidRPr="00050DAB" w:rsidTr="003F4EF5">
        <w:trPr>
          <w:cantSplit/>
          <w:trHeight w:val="382"/>
          <w:tblHeader/>
        </w:trPr>
        <w:tc>
          <w:tcPr>
            <w:tcW w:w="271" w:type="pct"/>
            <w:vAlign w:val="center"/>
          </w:tcPr>
          <w:p w:rsidR="00081681" w:rsidRPr="00050DAB" w:rsidRDefault="00081681" w:rsidP="00933CFB">
            <w:pPr>
              <w:suppressAutoHyphens/>
              <w:ind w:right="-537"/>
              <w:jc w:val="both"/>
              <w:rPr>
                <w:rFonts w:ascii="Times New Roman" w:hAnsi="Times New Roman"/>
              </w:rPr>
            </w:pPr>
          </w:p>
          <w:p w:rsidR="002D6280" w:rsidRDefault="002D6280" w:rsidP="00C436E1">
            <w:pPr>
              <w:suppressAutoHyphens/>
              <w:jc w:val="center"/>
              <w:rPr>
                <w:rFonts w:ascii="Times New Roman" w:hAnsi="Times New Roman"/>
                <w:lang w:val="ru-RU"/>
              </w:rPr>
            </w:pPr>
            <w:r w:rsidRPr="00C436E1">
              <w:rPr>
                <w:rFonts w:ascii="Times New Roman" w:hAnsi="Times New Roman"/>
              </w:rPr>
              <w:t>Лот</w:t>
            </w:r>
          </w:p>
          <w:p w:rsidR="00081681" w:rsidRPr="002D6280" w:rsidRDefault="002D6280" w:rsidP="00C436E1">
            <w:pPr>
              <w:suppressAutoHyphens/>
              <w:jc w:val="center"/>
              <w:rPr>
                <w:rFonts w:ascii="Times New Roman" w:hAnsi="Times New Roman"/>
                <w:lang w:val="ru-RU"/>
              </w:rPr>
            </w:pPr>
            <w:r w:rsidRPr="00050DAB">
              <w:rPr>
                <w:rFonts w:ascii="Times New Roman" w:hAnsi="Times New Roman"/>
              </w:rPr>
              <w:t>№</w:t>
            </w:r>
          </w:p>
        </w:tc>
        <w:tc>
          <w:tcPr>
            <w:tcW w:w="1281" w:type="pct"/>
            <w:vAlign w:val="center"/>
          </w:tcPr>
          <w:p w:rsidR="00081681" w:rsidRPr="00050DAB" w:rsidRDefault="00081681" w:rsidP="00081681">
            <w:pPr>
              <w:tabs>
                <w:tab w:val="left" w:pos="1134"/>
              </w:tabs>
              <w:suppressAutoHyphens/>
              <w:ind w:right="-108" w:firstLine="34"/>
              <w:jc w:val="center"/>
              <w:rPr>
                <w:rFonts w:ascii="Times New Roman" w:hAnsi="Times New Roman"/>
              </w:rPr>
            </w:pPr>
            <w:r w:rsidRPr="00050DAB">
              <w:rPr>
                <w:rFonts w:ascii="Times New Roman" w:hAnsi="Times New Roman"/>
              </w:rPr>
              <w:t xml:space="preserve">Наименование </w:t>
            </w:r>
            <w:r>
              <w:rPr>
                <w:rFonts w:ascii="Times New Roman" w:hAnsi="Times New Roman"/>
                <w:lang w:val="ru-RU"/>
              </w:rPr>
              <w:t>т</w:t>
            </w:r>
            <w:r w:rsidRPr="00050DAB">
              <w:rPr>
                <w:rFonts w:ascii="Times New Roman" w:hAnsi="Times New Roman"/>
              </w:rPr>
              <w:t>овара</w:t>
            </w:r>
          </w:p>
        </w:tc>
        <w:tc>
          <w:tcPr>
            <w:tcW w:w="2421" w:type="pct"/>
            <w:vAlign w:val="center"/>
          </w:tcPr>
          <w:p w:rsidR="00081681" w:rsidRPr="00050DAB" w:rsidRDefault="00081681" w:rsidP="00933CFB">
            <w:pPr>
              <w:tabs>
                <w:tab w:val="left" w:pos="1593"/>
              </w:tabs>
              <w:suppressAutoHyphens/>
              <w:ind w:firstLine="34"/>
              <w:jc w:val="center"/>
              <w:rPr>
                <w:rFonts w:ascii="Times New Roman" w:hAnsi="Times New Roman"/>
              </w:rPr>
            </w:pPr>
            <w:r w:rsidRPr="00050DAB">
              <w:rPr>
                <w:rFonts w:ascii="Times New Roman" w:hAnsi="Times New Roman"/>
              </w:rPr>
              <w:t>Технические характеристики</w:t>
            </w:r>
          </w:p>
        </w:tc>
        <w:tc>
          <w:tcPr>
            <w:tcW w:w="1027" w:type="pct"/>
            <w:vAlign w:val="center"/>
          </w:tcPr>
          <w:p w:rsidR="00081681" w:rsidRPr="00050DAB" w:rsidRDefault="00081681" w:rsidP="00933CFB">
            <w:pPr>
              <w:tabs>
                <w:tab w:val="left" w:pos="1593"/>
              </w:tabs>
              <w:suppressAutoHyphens/>
              <w:ind w:firstLine="34"/>
              <w:jc w:val="center"/>
              <w:rPr>
                <w:rFonts w:ascii="Times New Roman" w:hAnsi="Times New Roman"/>
              </w:rPr>
            </w:pPr>
            <w:r w:rsidRPr="00050DAB">
              <w:rPr>
                <w:rFonts w:ascii="Times New Roman" w:hAnsi="Times New Roman"/>
              </w:rPr>
              <w:t>Кол-во</w:t>
            </w:r>
          </w:p>
          <w:p w:rsidR="00081681" w:rsidRPr="00081681" w:rsidRDefault="00081681" w:rsidP="00933CFB">
            <w:pPr>
              <w:tabs>
                <w:tab w:val="left" w:pos="1593"/>
              </w:tabs>
              <w:suppressAutoHyphens/>
              <w:ind w:firstLine="34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(шт.)</w:t>
            </w:r>
          </w:p>
        </w:tc>
      </w:tr>
      <w:tr w:rsidR="00081681" w:rsidRPr="00050DAB" w:rsidTr="003F4EF5">
        <w:trPr>
          <w:cantSplit/>
          <w:trHeight w:val="382"/>
          <w:tblHeader/>
        </w:trPr>
        <w:tc>
          <w:tcPr>
            <w:tcW w:w="271" w:type="pct"/>
            <w:vAlign w:val="center"/>
          </w:tcPr>
          <w:p w:rsidR="00081681" w:rsidRPr="00050DAB" w:rsidRDefault="00081681" w:rsidP="002D6280">
            <w:pPr>
              <w:suppressAutoHyphens/>
              <w:jc w:val="center"/>
              <w:rPr>
                <w:rFonts w:ascii="Times New Roman" w:hAnsi="Times New Roman"/>
              </w:rPr>
            </w:pPr>
            <w:r w:rsidRPr="00050DAB">
              <w:rPr>
                <w:rFonts w:ascii="Times New Roman" w:hAnsi="Times New Roman"/>
              </w:rPr>
              <w:t>1</w:t>
            </w:r>
          </w:p>
        </w:tc>
        <w:tc>
          <w:tcPr>
            <w:tcW w:w="1281" w:type="pct"/>
            <w:vAlign w:val="center"/>
          </w:tcPr>
          <w:p w:rsidR="00081681" w:rsidRPr="00050DAB" w:rsidRDefault="00081681" w:rsidP="002D6280">
            <w:pPr>
              <w:tabs>
                <w:tab w:val="left" w:pos="1134"/>
              </w:tabs>
              <w:suppressAutoHyphens/>
              <w:jc w:val="center"/>
              <w:rPr>
                <w:rFonts w:ascii="Times New Roman" w:hAnsi="Times New Roman"/>
              </w:rPr>
            </w:pPr>
            <w:r w:rsidRPr="00050DAB">
              <w:rPr>
                <w:rFonts w:ascii="Times New Roman" w:hAnsi="Times New Roman"/>
              </w:rPr>
              <w:t>Фильтр-поглотитель ФП-300 для очистки воздуха</w:t>
            </w:r>
          </w:p>
        </w:tc>
        <w:tc>
          <w:tcPr>
            <w:tcW w:w="2421" w:type="pct"/>
          </w:tcPr>
          <w:p w:rsidR="00081681" w:rsidRPr="00050DAB" w:rsidRDefault="00081681" w:rsidP="00081681">
            <w:pPr>
              <w:pStyle w:val="a"/>
              <w:numPr>
                <w:ilvl w:val="0"/>
                <w:numId w:val="0"/>
              </w:numPr>
              <w:spacing w:after="0"/>
              <w:ind w:left="187"/>
              <w:jc w:val="left"/>
              <w:rPr>
                <w:sz w:val="24"/>
                <w:szCs w:val="24"/>
              </w:rPr>
            </w:pPr>
            <w:r w:rsidRPr="00050DAB">
              <w:rPr>
                <w:sz w:val="24"/>
                <w:szCs w:val="24"/>
              </w:rPr>
              <w:t xml:space="preserve">Номинальный объемный расход воздуха через фильтр </w:t>
            </w:r>
            <w:smartTag w:uri="urn:schemas-microsoft-com:office:smarttags" w:element="metricconverter">
              <w:smartTagPr>
                <w:attr w:name="ProductID" w:val="300 м3"/>
              </w:smartTagPr>
              <w:r w:rsidRPr="00050DAB">
                <w:rPr>
                  <w:sz w:val="24"/>
                  <w:szCs w:val="24"/>
                </w:rPr>
                <w:t>300 м</w:t>
              </w:r>
              <w:r w:rsidRPr="00050DAB">
                <w:rPr>
                  <w:rFonts w:ascii="Arial" w:hAnsi="Arial"/>
                  <w:vertAlign w:val="superscript"/>
                </w:rPr>
                <w:t>3</w:t>
              </w:r>
            </w:smartTag>
            <w:r w:rsidRPr="00050DAB">
              <w:rPr>
                <w:sz w:val="24"/>
                <w:szCs w:val="24"/>
              </w:rPr>
              <w:t xml:space="preserve"> </w:t>
            </w:r>
            <w:r w:rsidRPr="00050DAB">
              <w:rPr>
                <w:sz w:val="24"/>
                <w:szCs w:val="24"/>
              </w:rPr>
              <w:fldChar w:fldCharType="begin"/>
            </w:r>
            <w:r w:rsidRPr="00050DAB">
              <w:rPr>
                <w:sz w:val="24"/>
                <w:szCs w:val="24"/>
              </w:rPr>
              <w:instrText xml:space="preserve"> QUOTE </w:instrTex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м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3</m:t>
                  </m:r>
                </m:sup>
              </m:sSup>
            </m:oMath>
            <w:r w:rsidRPr="00050DAB">
              <w:rPr>
                <w:sz w:val="24"/>
                <w:szCs w:val="24"/>
              </w:rPr>
              <w:instrText xml:space="preserve"> </w:instrText>
            </w:r>
            <w:r w:rsidRPr="00050DAB">
              <w:rPr>
                <w:sz w:val="24"/>
                <w:szCs w:val="24"/>
              </w:rPr>
              <w:fldChar w:fldCharType="end"/>
            </w:r>
            <w:r w:rsidRPr="00050DAB">
              <w:rPr>
                <w:sz w:val="24"/>
                <w:szCs w:val="24"/>
              </w:rPr>
              <w:t>/ч</w:t>
            </w:r>
          </w:p>
          <w:p w:rsidR="00081681" w:rsidRPr="00050DAB" w:rsidRDefault="00081681" w:rsidP="00081681">
            <w:pPr>
              <w:pStyle w:val="a"/>
              <w:numPr>
                <w:ilvl w:val="0"/>
                <w:numId w:val="0"/>
              </w:numPr>
              <w:spacing w:after="0"/>
              <w:ind w:left="187"/>
              <w:jc w:val="left"/>
              <w:rPr>
                <w:sz w:val="24"/>
                <w:szCs w:val="24"/>
              </w:rPr>
            </w:pPr>
            <w:r w:rsidRPr="00050DAB">
              <w:rPr>
                <w:sz w:val="24"/>
                <w:szCs w:val="24"/>
              </w:rPr>
              <w:t>Сопротивление постоянному потоку воздуха, Па (мм вод ст), не более 835 (85)</w:t>
            </w:r>
          </w:p>
          <w:p w:rsidR="00081681" w:rsidRDefault="00081681" w:rsidP="00081681">
            <w:pPr>
              <w:pStyle w:val="a"/>
              <w:numPr>
                <w:ilvl w:val="0"/>
                <w:numId w:val="0"/>
              </w:numPr>
              <w:spacing w:after="0"/>
              <w:ind w:left="187"/>
              <w:jc w:val="left"/>
              <w:rPr>
                <w:sz w:val="24"/>
                <w:szCs w:val="24"/>
              </w:rPr>
            </w:pPr>
            <w:r w:rsidRPr="00050DAB">
              <w:rPr>
                <w:sz w:val="24"/>
                <w:szCs w:val="24"/>
              </w:rPr>
              <w:t>Степень не</w:t>
            </w:r>
            <w:r>
              <w:rPr>
                <w:sz w:val="24"/>
                <w:szCs w:val="24"/>
              </w:rPr>
              <w:t xml:space="preserve"> </w:t>
            </w:r>
            <w:r w:rsidRPr="00050DAB">
              <w:rPr>
                <w:sz w:val="24"/>
                <w:szCs w:val="24"/>
              </w:rPr>
              <w:t>герметичности (коэффициент подсоса) не более 0,1%</w:t>
            </w:r>
          </w:p>
          <w:p w:rsidR="002D6280" w:rsidRPr="00050DAB" w:rsidRDefault="002D6280" w:rsidP="00081681">
            <w:pPr>
              <w:pStyle w:val="a"/>
              <w:numPr>
                <w:ilvl w:val="0"/>
                <w:numId w:val="0"/>
              </w:numPr>
              <w:spacing w:after="0"/>
              <w:ind w:left="187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Pr="00081681">
              <w:rPr>
                <w:sz w:val="24"/>
                <w:szCs w:val="24"/>
              </w:rPr>
              <w:t xml:space="preserve">асса фильтров – </w:t>
            </w:r>
            <w:r w:rsidR="008A2087">
              <w:rPr>
                <w:sz w:val="24"/>
                <w:szCs w:val="24"/>
              </w:rPr>
              <w:t>в пределах</w:t>
            </w:r>
            <w:r w:rsidRPr="00081681">
              <w:rPr>
                <w:sz w:val="24"/>
                <w:szCs w:val="24"/>
              </w:rPr>
              <w:t xml:space="preserve"> </w:t>
            </w:r>
            <w:r w:rsidR="008A2087" w:rsidRPr="008A2087">
              <w:rPr>
                <w:sz w:val="24"/>
                <w:szCs w:val="24"/>
              </w:rPr>
              <w:t>60</w:t>
            </w:r>
            <w:r w:rsidRPr="00081681">
              <w:rPr>
                <w:sz w:val="24"/>
                <w:szCs w:val="24"/>
              </w:rPr>
              <w:t xml:space="preserve"> кг</w:t>
            </w:r>
          </w:p>
          <w:p w:rsidR="00081681" w:rsidRPr="00050DAB" w:rsidRDefault="00081681" w:rsidP="00081681">
            <w:pPr>
              <w:pStyle w:val="a"/>
              <w:numPr>
                <w:ilvl w:val="0"/>
                <w:numId w:val="0"/>
              </w:numPr>
              <w:spacing w:after="0"/>
              <w:ind w:left="187"/>
              <w:jc w:val="left"/>
              <w:rPr>
                <w:sz w:val="24"/>
                <w:szCs w:val="24"/>
              </w:rPr>
            </w:pPr>
            <w:r w:rsidRPr="00050DAB">
              <w:rPr>
                <w:sz w:val="24"/>
                <w:szCs w:val="24"/>
              </w:rPr>
              <w:t>Габаритные размеры, мм</w:t>
            </w:r>
            <w:r w:rsidR="00C436E1">
              <w:rPr>
                <w:sz w:val="24"/>
                <w:szCs w:val="24"/>
              </w:rPr>
              <w:t>:</w:t>
            </w:r>
          </w:p>
          <w:p w:rsidR="00081681" w:rsidRPr="00050DAB" w:rsidRDefault="00081681" w:rsidP="00081681">
            <w:pPr>
              <w:tabs>
                <w:tab w:val="left" w:pos="1134"/>
              </w:tabs>
              <w:suppressAutoHyphens/>
              <w:ind w:left="187"/>
              <w:rPr>
                <w:rFonts w:ascii="Times New Roman" w:hAnsi="Times New Roman"/>
              </w:rPr>
            </w:pPr>
            <w:r w:rsidRPr="00050DAB">
              <w:rPr>
                <w:rFonts w:ascii="Times New Roman" w:hAnsi="Times New Roman"/>
              </w:rPr>
              <w:t>- диаметр  580</w:t>
            </w:r>
          </w:p>
          <w:p w:rsidR="00081681" w:rsidRPr="00050DAB" w:rsidRDefault="00081681" w:rsidP="002D6280">
            <w:pPr>
              <w:tabs>
                <w:tab w:val="left" w:pos="1134"/>
              </w:tabs>
              <w:suppressAutoHyphens/>
              <w:ind w:left="187"/>
              <w:rPr>
                <w:rFonts w:ascii="Times New Roman" w:hAnsi="Times New Roman"/>
              </w:rPr>
            </w:pPr>
            <w:r w:rsidRPr="00050DAB">
              <w:rPr>
                <w:rFonts w:ascii="Times New Roman" w:hAnsi="Times New Roman"/>
              </w:rPr>
              <w:t>- высота    610</w:t>
            </w:r>
          </w:p>
        </w:tc>
        <w:tc>
          <w:tcPr>
            <w:tcW w:w="1027" w:type="pct"/>
            <w:vAlign w:val="center"/>
          </w:tcPr>
          <w:p w:rsidR="00081681" w:rsidRPr="00081681" w:rsidRDefault="00081681" w:rsidP="002D6280">
            <w:pPr>
              <w:tabs>
                <w:tab w:val="left" w:pos="1593"/>
              </w:tabs>
              <w:suppressAutoHyphens/>
              <w:ind w:firstLine="34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6</w:t>
            </w:r>
          </w:p>
        </w:tc>
      </w:tr>
      <w:tr w:rsidR="00081681" w:rsidRPr="00050DAB" w:rsidTr="003F4EF5">
        <w:trPr>
          <w:cantSplit/>
          <w:trHeight w:val="382"/>
          <w:tblHeader/>
        </w:trPr>
        <w:tc>
          <w:tcPr>
            <w:tcW w:w="271" w:type="pct"/>
            <w:vAlign w:val="center"/>
          </w:tcPr>
          <w:p w:rsidR="00081681" w:rsidRPr="00C436E1" w:rsidRDefault="00C436E1" w:rsidP="002D6280">
            <w:pPr>
              <w:suppressAutoHyphens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</w:t>
            </w:r>
          </w:p>
        </w:tc>
        <w:tc>
          <w:tcPr>
            <w:tcW w:w="1281" w:type="pct"/>
            <w:vAlign w:val="center"/>
          </w:tcPr>
          <w:p w:rsidR="00081681" w:rsidRPr="00050DAB" w:rsidRDefault="00081681" w:rsidP="00217F81">
            <w:pPr>
              <w:tabs>
                <w:tab w:val="left" w:pos="1134"/>
              </w:tabs>
              <w:suppressAutoHyphens/>
              <w:jc w:val="center"/>
              <w:rPr>
                <w:rFonts w:ascii="Times New Roman" w:hAnsi="Times New Roman"/>
              </w:rPr>
            </w:pPr>
            <w:r w:rsidRPr="00050DAB">
              <w:rPr>
                <w:rFonts w:ascii="Times New Roman" w:hAnsi="Times New Roman"/>
              </w:rPr>
              <w:t>Фильтр-поглотитель ФП</w:t>
            </w:r>
            <w:r w:rsidR="00217F81">
              <w:rPr>
                <w:rFonts w:ascii="Times New Roman" w:hAnsi="Times New Roman"/>
                <w:lang w:val="ru-RU"/>
              </w:rPr>
              <w:t>У</w:t>
            </w:r>
            <w:r w:rsidRPr="00050DAB">
              <w:rPr>
                <w:rFonts w:ascii="Times New Roman" w:hAnsi="Times New Roman"/>
              </w:rPr>
              <w:t>-</w:t>
            </w:r>
            <w:r>
              <w:rPr>
                <w:rFonts w:ascii="Times New Roman" w:hAnsi="Times New Roman"/>
                <w:lang w:val="ru-RU"/>
              </w:rPr>
              <w:t>2</w:t>
            </w:r>
            <w:r w:rsidRPr="00050DAB">
              <w:rPr>
                <w:rFonts w:ascii="Times New Roman" w:hAnsi="Times New Roman"/>
              </w:rPr>
              <w:t>00 для очистки воздуха</w:t>
            </w:r>
          </w:p>
        </w:tc>
        <w:tc>
          <w:tcPr>
            <w:tcW w:w="2421" w:type="pct"/>
          </w:tcPr>
          <w:p w:rsidR="00081681" w:rsidRPr="00081681" w:rsidRDefault="00081681" w:rsidP="002D6280">
            <w:pPr>
              <w:pStyle w:val="a"/>
              <w:numPr>
                <w:ilvl w:val="0"/>
                <w:numId w:val="0"/>
              </w:numPr>
              <w:spacing w:after="0"/>
              <w:ind w:left="187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Pr="00081681">
              <w:rPr>
                <w:sz w:val="24"/>
                <w:szCs w:val="24"/>
              </w:rPr>
              <w:t>оминальный расход воздуха через фильтр</w:t>
            </w:r>
            <w:r w:rsidR="002D6280">
              <w:rPr>
                <w:sz w:val="24"/>
                <w:szCs w:val="24"/>
              </w:rPr>
              <w:t xml:space="preserve"> </w:t>
            </w:r>
            <w:r w:rsidRPr="00081681">
              <w:rPr>
                <w:sz w:val="24"/>
                <w:szCs w:val="24"/>
              </w:rPr>
              <w:t>в зависимости от назначения составляющих</w:t>
            </w:r>
            <w:r w:rsidR="002D6280">
              <w:rPr>
                <w:sz w:val="24"/>
                <w:szCs w:val="24"/>
              </w:rPr>
              <w:t xml:space="preserve"> ФВ установки</w:t>
            </w:r>
            <w:r w:rsidRPr="00081681">
              <w:rPr>
                <w:sz w:val="24"/>
                <w:szCs w:val="24"/>
              </w:rPr>
              <w:t xml:space="preserve"> 100 </w:t>
            </w:r>
            <w:r w:rsidR="002D6280">
              <w:rPr>
                <w:sz w:val="24"/>
                <w:szCs w:val="24"/>
              </w:rPr>
              <w:t xml:space="preserve">– 200 </w:t>
            </w:r>
            <w:r w:rsidR="002D6280" w:rsidRPr="00050DAB">
              <w:rPr>
                <w:sz w:val="24"/>
                <w:szCs w:val="24"/>
              </w:rPr>
              <w:t>м</w:t>
            </w:r>
            <w:r w:rsidR="002D6280" w:rsidRPr="002D6280">
              <w:rPr>
                <w:sz w:val="24"/>
                <w:szCs w:val="24"/>
              </w:rPr>
              <w:t>3</w:t>
            </w:r>
            <w:r w:rsidR="002D6280" w:rsidRPr="00050DAB">
              <w:rPr>
                <w:sz w:val="24"/>
                <w:szCs w:val="24"/>
              </w:rPr>
              <w:t xml:space="preserve"> </w:t>
            </w:r>
            <w:r w:rsidR="002D6280" w:rsidRPr="00050DAB">
              <w:rPr>
                <w:sz w:val="24"/>
                <w:szCs w:val="24"/>
              </w:rPr>
              <w:fldChar w:fldCharType="begin"/>
            </w:r>
            <w:r w:rsidR="002D6280" w:rsidRPr="00050DAB">
              <w:rPr>
                <w:sz w:val="24"/>
                <w:szCs w:val="24"/>
              </w:rPr>
              <w:instrText xml:space="preserve"> QUOTE </w:instrText>
            </w:r>
            <m:oMath>
              <m:sSup>
                <m:sSup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м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3</m:t>
                  </m:r>
                </m:sup>
              </m:sSup>
            </m:oMath>
            <w:r w:rsidR="002D6280" w:rsidRPr="00050DAB">
              <w:rPr>
                <w:sz w:val="24"/>
                <w:szCs w:val="24"/>
              </w:rPr>
              <w:instrText xml:space="preserve"> </w:instrText>
            </w:r>
            <w:r w:rsidR="002D6280" w:rsidRPr="00050DAB">
              <w:rPr>
                <w:sz w:val="24"/>
                <w:szCs w:val="24"/>
              </w:rPr>
              <w:fldChar w:fldCharType="end"/>
            </w:r>
            <w:r w:rsidR="002D6280" w:rsidRPr="00050DAB">
              <w:rPr>
                <w:sz w:val="24"/>
                <w:szCs w:val="24"/>
              </w:rPr>
              <w:t>/ч</w:t>
            </w:r>
          </w:p>
          <w:p w:rsidR="00081681" w:rsidRPr="00081681" w:rsidRDefault="00081681" w:rsidP="002D6280">
            <w:pPr>
              <w:pStyle w:val="a"/>
              <w:numPr>
                <w:ilvl w:val="0"/>
                <w:numId w:val="0"/>
              </w:numPr>
              <w:spacing w:after="0"/>
              <w:ind w:left="187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081681">
              <w:rPr>
                <w:sz w:val="24"/>
                <w:szCs w:val="24"/>
              </w:rPr>
              <w:t>опротивление – не более 55 мм. вод. ст.</w:t>
            </w:r>
          </w:p>
          <w:p w:rsidR="00081681" w:rsidRPr="00081681" w:rsidRDefault="00081681" w:rsidP="002D6280">
            <w:pPr>
              <w:pStyle w:val="a"/>
              <w:numPr>
                <w:ilvl w:val="0"/>
                <w:numId w:val="0"/>
              </w:numPr>
              <w:spacing w:after="0"/>
              <w:ind w:left="187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081681">
              <w:rPr>
                <w:sz w:val="24"/>
                <w:szCs w:val="24"/>
              </w:rPr>
              <w:t>тепень не</w:t>
            </w:r>
            <w:r w:rsidR="002D6280">
              <w:rPr>
                <w:sz w:val="24"/>
                <w:szCs w:val="24"/>
              </w:rPr>
              <w:t xml:space="preserve"> </w:t>
            </w:r>
            <w:r w:rsidRPr="00081681">
              <w:rPr>
                <w:sz w:val="24"/>
                <w:szCs w:val="24"/>
              </w:rPr>
              <w:t>герметичности</w:t>
            </w:r>
            <w:r w:rsidR="00C436E1">
              <w:rPr>
                <w:sz w:val="24"/>
                <w:szCs w:val="24"/>
              </w:rPr>
              <w:t xml:space="preserve"> </w:t>
            </w:r>
            <w:r w:rsidR="00C436E1" w:rsidRPr="00050DAB">
              <w:rPr>
                <w:sz w:val="24"/>
                <w:szCs w:val="24"/>
              </w:rPr>
              <w:t>(коэффициент подсоса) не более 0,1%</w:t>
            </w:r>
            <w:r w:rsidR="00C436E1">
              <w:rPr>
                <w:sz w:val="24"/>
                <w:szCs w:val="24"/>
              </w:rPr>
              <w:t>.</w:t>
            </w:r>
          </w:p>
          <w:p w:rsidR="00081681" w:rsidRPr="00081681" w:rsidRDefault="00081681" w:rsidP="002D6280">
            <w:pPr>
              <w:pStyle w:val="a"/>
              <w:numPr>
                <w:ilvl w:val="0"/>
                <w:numId w:val="0"/>
              </w:numPr>
              <w:spacing w:after="0"/>
              <w:ind w:left="187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Pr="00081681">
              <w:rPr>
                <w:sz w:val="24"/>
                <w:szCs w:val="24"/>
              </w:rPr>
              <w:t xml:space="preserve">асса фильтров – </w:t>
            </w:r>
            <w:r w:rsidR="008A2087">
              <w:rPr>
                <w:sz w:val="24"/>
                <w:szCs w:val="24"/>
              </w:rPr>
              <w:t>в пределах</w:t>
            </w:r>
            <w:r w:rsidR="008A2087" w:rsidRPr="00081681">
              <w:rPr>
                <w:sz w:val="24"/>
                <w:szCs w:val="24"/>
              </w:rPr>
              <w:t xml:space="preserve"> </w:t>
            </w:r>
            <w:r w:rsidRPr="00081681">
              <w:rPr>
                <w:sz w:val="24"/>
                <w:szCs w:val="24"/>
              </w:rPr>
              <w:t>30 кг.</w:t>
            </w:r>
          </w:p>
          <w:p w:rsidR="002D6280" w:rsidRDefault="00081681" w:rsidP="00081681">
            <w:pPr>
              <w:pStyle w:val="a"/>
              <w:numPr>
                <w:ilvl w:val="0"/>
                <w:numId w:val="0"/>
              </w:numPr>
              <w:spacing w:after="0"/>
              <w:ind w:left="187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</w:t>
            </w:r>
            <w:r w:rsidRPr="00081681">
              <w:rPr>
                <w:sz w:val="24"/>
                <w:szCs w:val="24"/>
              </w:rPr>
              <w:t>абаритные размеры, мм</w:t>
            </w:r>
            <w:r w:rsidR="00C436E1">
              <w:rPr>
                <w:sz w:val="24"/>
                <w:szCs w:val="24"/>
              </w:rPr>
              <w:t>:</w:t>
            </w:r>
            <w:r w:rsidR="002D6280">
              <w:rPr>
                <w:sz w:val="24"/>
                <w:szCs w:val="24"/>
              </w:rPr>
              <w:t xml:space="preserve"> </w:t>
            </w:r>
          </w:p>
          <w:p w:rsidR="002D6280" w:rsidRDefault="00081681" w:rsidP="00081681">
            <w:pPr>
              <w:pStyle w:val="a"/>
              <w:numPr>
                <w:ilvl w:val="0"/>
                <w:numId w:val="0"/>
              </w:numPr>
              <w:spacing w:after="0"/>
              <w:ind w:left="187"/>
              <w:jc w:val="left"/>
              <w:rPr>
                <w:sz w:val="24"/>
                <w:szCs w:val="24"/>
              </w:rPr>
            </w:pPr>
            <w:r w:rsidRPr="00081681">
              <w:rPr>
                <w:sz w:val="24"/>
                <w:szCs w:val="24"/>
              </w:rPr>
              <w:t xml:space="preserve">-  </w:t>
            </w:r>
            <w:r w:rsidR="002D6280" w:rsidRPr="00050DAB">
              <w:rPr>
                <w:sz w:val="24"/>
                <w:szCs w:val="24"/>
              </w:rPr>
              <w:t>диаметр</w:t>
            </w:r>
            <w:r w:rsidR="002D6280" w:rsidRPr="00081681">
              <w:rPr>
                <w:sz w:val="24"/>
                <w:szCs w:val="24"/>
              </w:rPr>
              <w:t xml:space="preserve"> </w:t>
            </w:r>
            <w:r w:rsidR="00C436E1">
              <w:rPr>
                <w:sz w:val="24"/>
                <w:szCs w:val="24"/>
              </w:rPr>
              <w:t xml:space="preserve">- </w:t>
            </w:r>
            <w:r w:rsidRPr="00081681">
              <w:rPr>
                <w:sz w:val="24"/>
                <w:szCs w:val="24"/>
              </w:rPr>
              <w:t>515</w:t>
            </w:r>
          </w:p>
          <w:p w:rsidR="00081681" w:rsidRPr="00050DAB" w:rsidRDefault="002D6280" w:rsidP="002D6280">
            <w:pPr>
              <w:pStyle w:val="a"/>
              <w:numPr>
                <w:ilvl w:val="0"/>
                <w:numId w:val="0"/>
              </w:numPr>
              <w:spacing w:after="0"/>
              <w:ind w:left="187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 </w:t>
            </w:r>
            <w:r w:rsidRPr="00050DAB">
              <w:rPr>
                <w:sz w:val="24"/>
                <w:szCs w:val="24"/>
              </w:rPr>
              <w:t>высота</w:t>
            </w:r>
            <w:r w:rsidRPr="00081681">
              <w:rPr>
                <w:sz w:val="24"/>
                <w:szCs w:val="24"/>
              </w:rPr>
              <w:t xml:space="preserve"> </w:t>
            </w:r>
            <w:r w:rsidR="00C436E1">
              <w:rPr>
                <w:sz w:val="24"/>
                <w:szCs w:val="24"/>
              </w:rPr>
              <w:t xml:space="preserve">  - </w:t>
            </w:r>
            <w:r w:rsidR="00081681" w:rsidRPr="00081681">
              <w:rPr>
                <w:sz w:val="24"/>
                <w:szCs w:val="24"/>
              </w:rPr>
              <w:t>410</w:t>
            </w:r>
          </w:p>
        </w:tc>
        <w:tc>
          <w:tcPr>
            <w:tcW w:w="1027" w:type="pct"/>
            <w:vAlign w:val="center"/>
          </w:tcPr>
          <w:p w:rsidR="00081681" w:rsidRDefault="002D6280" w:rsidP="002D6280">
            <w:pPr>
              <w:tabs>
                <w:tab w:val="left" w:pos="1593"/>
              </w:tabs>
              <w:suppressAutoHyphens/>
              <w:ind w:firstLine="34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6</w:t>
            </w:r>
          </w:p>
        </w:tc>
      </w:tr>
    </w:tbl>
    <w:p w:rsidR="00C1304C" w:rsidRDefault="00C1304C">
      <w:pPr>
        <w:rPr>
          <w:lang w:val="ru-RU"/>
        </w:rPr>
      </w:pPr>
    </w:p>
    <w:p w:rsidR="00C1304C" w:rsidRDefault="00C1304C">
      <w:pPr>
        <w:rPr>
          <w:lang w:val="ru-RU"/>
        </w:rPr>
      </w:pPr>
    </w:p>
    <w:p w:rsidR="00C1304C" w:rsidRPr="00C1304C" w:rsidRDefault="00C1304C" w:rsidP="00C1304C">
      <w:pPr>
        <w:tabs>
          <w:tab w:val="left" w:pos="426"/>
        </w:tabs>
        <w:jc w:val="center"/>
        <w:rPr>
          <w:rFonts w:ascii="Times New Roman" w:eastAsia="Times New Roman" w:hAnsi="Times New Roman" w:cs="Times New Roman"/>
          <w:spacing w:val="7"/>
        </w:rPr>
      </w:pPr>
    </w:p>
    <w:sectPr w:rsidR="00C1304C" w:rsidRPr="00C1304C" w:rsidSect="00C436E1">
      <w:pgSz w:w="11909" w:h="16834"/>
      <w:pgMar w:top="851" w:right="427" w:bottom="0" w:left="709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6337D" w:rsidRDefault="0056337D">
      <w:r>
        <w:separator/>
      </w:r>
    </w:p>
  </w:endnote>
  <w:endnote w:type="continuationSeparator" w:id="0">
    <w:p w:rsidR="0056337D" w:rsidRDefault="005633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01"/>
    <w:family w:val="roman"/>
    <w:notTrueType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6337D" w:rsidRDefault="0056337D"/>
  </w:footnote>
  <w:footnote w:type="continuationSeparator" w:id="0">
    <w:p w:rsidR="0056337D" w:rsidRDefault="0056337D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F90D10"/>
    <w:multiLevelType w:val="multilevel"/>
    <w:tmpl w:val="5426ADD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a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2BBD3D1E"/>
    <w:multiLevelType w:val="multilevel"/>
    <w:tmpl w:val="9E4EB80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5"/>
      <w:numFmt w:val="decimal"/>
      <w:isLgl/>
      <w:lvlText w:val="%1.%2."/>
      <w:lvlJc w:val="left"/>
      <w:pPr>
        <w:ind w:left="1834" w:hanging="1125"/>
      </w:pPr>
      <w:rPr>
        <w:rFonts w:cs="Times New Roman"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2183" w:hanging="1125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532" w:hanging="1125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1" w:hanging="1125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30" w:hanging="1125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num w:numId="1">
    <w:abstractNumId w:val="0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78AD"/>
    <w:rsid w:val="00081681"/>
    <w:rsid w:val="00131A65"/>
    <w:rsid w:val="00217F81"/>
    <w:rsid w:val="00244D90"/>
    <w:rsid w:val="002D6280"/>
    <w:rsid w:val="003763AB"/>
    <w:rsid w:val="003F4EF5"/>
    <w:rsid w:val="004E73DA"/>
    <w:rsid w:val="0056337D"/>
    <w:rsid w:val="00732574"/>
    <w:rsid w:val="008A2087"/>
    <w:rsid w:val="008A4B8F"/>
    <w:rsid w:val="00AB19CD"/>
    <w:rsid w:val="00C1304C"/>
    <w:rsid w:val="00C436E1"/>
    <w:rsid w:val="00D26DD2"/>
    <w:rsid w:val="00D379B4"/>
    <w:rsid w:val="00F478AD"/>
    <w:rsid w:val="00F82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2B1D93E1-3CCE-444A-AFA2-E737A04F5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rPr>
      <w:color w:val="00000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basedOn w:val="a1"/>
    <w:rPr>
      <w:color w:val="0066CC"/>
      <w:u w:val="single"/>
    </w:rPr>
  </w:style>
  <w:style w:type="character" w:customStyle="1" w:styleId="1">
    <w:name w:val="Заголовок №1_"/>
    <w:basedOn w:val="a1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"/>
      <w:sz w:val="21"/>
      <w:szCs w:val="21"/>
    </w:rPr>
  </w:style>
  <w:style w:type="character" w:customStyle="1" w:styleId="a5">
    <w:name w:val="Основной текст_"/>
    <w:basedOn w:val="a1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7"/>
      <w:sz w:val="17"/>
      <w:szCs w:val="17"/>
    </w:rPr>
  </w:style>
  <w:style w:type="character" w:customStyle="1" w:styleId="2">
    <w:name w:val="Основной текст (2)_"/>
    <w:basedOn w:val="a1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</w:rPr>
  </w:style>
  <w:style w:type="character" w:customStyle="1" w:styleId="3">
    <w:name w:val="Основной текст (3)_"/>
    <w:basedOn w:val="a1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paragraph" w:customStyle="1" w:styleId="10">
    <w:name w:val="Заголовок №1"/>
    <w:basedOn w:val="a0"/>
    <w:link w:val="1"/>
    <w:pPr>
      <w:spacing w:after="300" w:line="278" w:lineRule="exact"/>
      <w:jc w:val="center"/>
      <w:outlineLvl w:val="0"/>
    </w:pPr>
    <w:rPr>
      <w:rFonts w:ascii="Times New Roman" w:eastAsia="Times New Roman" w:hAnsi="Times New Roman" w:cs="Times New Roman"/>
      <w:spacing w:val="6"/>
      <w:sz w:val="21"/>
      <w:szCs w:val="21"/>
    </w:rPr>
  </w:style>
  <w:style w:type="paragraph" w:customStyle="1" w:styleId="11">
    <w:name w:val="Основной текст1"/>
    <w:basedOn w:val="a0"/>
    <w:link w:val="a5"/>
    <w:pPr>
      <w:spacing w:line="0" w:lineRule="atLeast"/>
      <w:jc w:val="both"/>
    </w:pPr>
    <w:rPr>
      <w:rFonts w:ascii="Times New Roman" w:eastAsia="Times New Roman" w:hAnsi="Times New Roman" w:cs="Times New Roman"/>
      <w:spacing w:val="7"/>
      <w:sz w:val="17"/>
      <w:szCs w:val="17"/>
    </w:rPr>
  </w:style>
  <w:style w:type="paragraph" w:customStyle="1" w:styleId="20">
    <w:name w:val="Основной текст (2)"/>
    <w:basedOn w:val="a0"/>
    <w:link w:val="2"/>
    <w:pPr>
      <w:spacing w:line="0" w:lineRule="atLeast"/>
      <w:jc w:val="both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30">
    <w:name w:val="Основной текст (3)"/>
    <w:basedOn w:val="a0"/>
    <w:link w:val="3"/>
    <w:pPr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styleId="a">
    <w:name w:val="List Paragraph"/>
    <w:basedOn w:val="a0"/>
    <w:link w:val="a6"/>
    <w:uiPriority w:val="34"/>
    <w:qFormat/>
    <w:rsid w:val="00081681"/>
    <w:pPr>
      <w:numPr>
        <w:ilvl w:val="1"/>
        <w:numId w:val="1"/>
      </w:numPr>
      <w:tabs>
        <w:tab w:val="left" w:pos="1560"/>
      </w:tabs>
      <w:suppressAutoHyphens/>
      <w:spacing w:after="120"/>
      <w:jc w:val="both"/>
    </w:pPr>
    <w:rPr>
      <w:rFonts w:ascii="Times New Roman" w:eastAsia="Times New Roman" w:hAnsi="Times New Roman" w:cs="Times New Roman"/>
      <w:color w:val="auto"/>
      <w:sz w:val="26"/>
      <w:szCs w:val="26"/>
      <w:lang w:val="ru-RU"/>
    </w:rPr>
  </w:style>
  <w:style w:type="character" w:customStyle="1" w:styleId="a6">
    <w:name w:val="Абзац списка Знак"/>
    <w:link w:val="a"/>
    <w:uiPriority w:val="34"/>
    <w:rsid w:val="00081681"/>
    <w:rPr>
      <w:rFonts w:ascii="Times New Roman" w:eastAsia="Times New Roman" w:hAnsi="Times New Roman" w:cs="Times New Roman"/>
      <w:sz w:val="26"/>
      <w:szCs w:val="26"/>
      <w:lang w:val="ru-RU"/>
    </w:rPr>
  </w:style>
  <w:style w:type="paragraph" w:styleId="a7">
    <w:name w:val="Balloon Text"/>
    <w:basedOn w:val="a0"/>
    <w:link w:val="a8"/>
    <w:uiPriority w:val="99"/>
    <w:semiHidden/>
    <w:unhideWhenUsed/>
    <w:rsid w:val="003F4EF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1"/>
    <w:link w:val="a7"/>
    <w:uiPriority w:val="99"/>
    <w:semiHidden/>
    <w:rsid w:val="003F4EF5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1</Pages>
  <Words>130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Малышев Александр Викторович</dc:creator>
  <cp:lastModifiedBy>Самойлова Юлия Антоновна</cp:lastModifiedBy>
  <cp:revision>8</cp:revision>
  <cp:lastPrinted>2016-03-15T06:12:00Z</cp:lastPrinted>
  <dcterms:created xsi:type="dcterms:W3CDTF">2015-03-04T10:37:00Z</dcterms:created>
  <dcterms:modified xsi:type="dcterms:W3CDTF">2016-03-25T06:32:00Z</dcterms:modified>
</cp:coreProperties>
</file>